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EF9" w:rsidRPr="005A10B6" w:rsidRDefault="00BE5EF9" w:rsidP="00BB0908">
      <w:pPr>
        <w:pStyle w:val="Bezmezer"/>
        <w:jc w:val="right"/>
        <w:rPr>
          <w:rFonts w:ascii="Arial" w:hAnsi="Arial" w:cs="Arial"/>
          <w:sz w:val="16"/>
          <w:szCs w:val="16"/>
        </w:rPr>
      </w:pPr>
      <w:r w:rsidRPr="005A10B6">
        <w:rPr>
          <w:rFonts w:ascii="Arial" w:hAnsi="Arial" w:cs="Arial"/>
          <w:noProof/>
          <w:sz w:val="16"/>
          <w:szCs w:val="16"/>
          <w:lang w:eastAsia="cs-CZ"/>
        </w:rPr>
        <w:drawing>
          <wp:anchor distT="0" distB="0" distL="114300" distR="114300" simplePos="0" relativeHeight="251658240" behindDoc="0" locked="0" layoutInCell="1" allowOverlap="1">
            <wp:simplePos x="0" y="0"/>
            <wp:positionH relativeFrom="margin">
              <wp:posOffset>66675</wp:posOffset>
            </wp:positionH>
            <wp:positionV relativeFrom="margin">
              <wp:posOffset>-194945</wp:posOffset>
            </wp:positionV>
            <wp:extent cx="9253220" cy="1943100"/>
            <wp:effectExtent l="19050" t="0" r="5080" b="0"/>
            <wp:wrapSquare wrapText="bothSides"/>
            <wp:docPr id="2" name="Obrázek 3" descr="záhlav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záhlaví.jpg"/>
                    <pic:cNvPicPr>
                      <a:picLocks noChangeAspect="1" noChangeArrowheads="1"/>
                    </pic:cNvPicPr>
                  </pic:nvPicPr>
                  <pic:blipFill>
                    <a:blip r:embed="rId8" cstate="print"/>
                    <a:srcRect l="7144" r="9525" b="44910"/>
                    <a:stretch>
                      <a:fillRect/>
                    </a:stretch>
                  </pic:blipFill>
                  <pic:spPr bwMode="auto">
                    <a:xfrm>
                      <a:off x="0" y="0"/>
                      <a:ext cx="9253220" cy="1943100"/>
                    </a:xfrm>
                    <a:prstGeom prst="rect">
                      <a:avLst/>
                    </a:prstGeom>
                    <a:noFill/>
                    <a:ln w="9525">
                      <a:noFill/>
                      <a:miter lim="800000"/>
                      <a:headEnd/>
                      <a:tailEnd/>
                    </a:ln>
                  </pic:spPr>
                </pic:pic>
              </a:graphicData>
            </a:graphic>
          </wp:anchor>
        </w:drawing>
      </w:r>
      <w:proofErr w:type="spellStart"/>
      <w:proofErr w:type="gramStart"/>
      <w:r w:rsidR="009054CD">
        <w:rPr>
          <w:rFonts w:ascii="Arial" w:hAnsi="Arial" w:cs="Arial"/>
          <w:sz w:val="16"/>
          <w:szCs w:val="16"/>
        </w:rPr>
        <w:t>Sp.zn</w:t>
      </w:r>
      <w:proofErr w:type="spellEnd"/>
      <w:r w:rsidR="009054CD">
        <w:rPr>
          <w:rFonts w:ascii="Arial" w:hAnsi="Arial" w:cs="Arial"/>
          <w:sz w:val="16"/>
          <w:szCs w:val="16"/>
        </w:rPr>
        <w:t>.</w:t>
      </w:r>
      <w:proofErr w:type="gramEnd"/>
      <w:r w:rsidR="009054CD">
        <w:rPr>
          <w:rFonts w:ascii="Arial" w:hAnsi="Arial" w:cs="Arial"/>
          <w:sz w:val="16"/>
          <w:szCs w:val="16"/>
        </w:rPr>
        <w:t>: CN/</w:t>
      </w:r>
      <w:r w:rsidR="00BB0908">
        <w:rPr>
          <w:rFonts w:ascii="Arial" w:hAnsi="Arial" w:cs="Arial"/>
          <w:sz w:val="16"/>
          <w:szCs w:val="16"/>
        </w:rPr>
        <w:t>221</w:t>
      </w:r>
      <w:r w:rsidR="009054CD">
        <w:rPr>
          <w:rFonts w:ascii="Arial" w:hAnsi="Arial" w:cs="Arial"/>
          <w:sz w:val="16"/>
          <w:szCs w:val="16"/>
        </w:rPr>
        <w:t>/CN/13</w:t>
      </w:r>
    </w:p>
    <w:p w:rsidR="005A10B6" w:rsidRPr="005A10B6" w:rsidRDefault="005A10B6" w:rsidP="00BB0908">
      <w:pPr>
        <w:pStyle w:val="Bezmezer"/>
        <w:jc w:val="right"/>
        <w:rPr>
          <w:rFonts w:ascii="Arial" w:hAnsi="Arial" w:cs="Arial"/>
          <w:sz w:val="16"/>
          <w:szCs w:val="16"/>
        </w:rPr>
      </w:pPr>
      <w:r>
        <w:rPr>
          <w:rFonts w:ascii="Arial" w:hAnsi="Arial" w:cs="Arial"/>
          <w:sz w:val="16"/>
          <w:szCs w:val="16"/>
        </w:rPr>
        <w:t xml:space="preserve">                                                                                                                                       </w:t>
      </w:r>
      <w:r w:rsidR="009201DD">
        <w:rPr>
          <w:rFonts w:ascii="Arial" w:hAnsi="Arial" w:cs="Arial"/>
          <w:sz w:val="16"/>
          <w:szCs w:val="16"/>
        </w:rPr>
        <w:t xml:space="preserve">                   </w:t>
      </w:r>
      <w:proofErr w:type="spellStart"/>
      <w:proofErr w:type="gramStart"/>
      <w:r w:rsidRPr="005A10B6">
        <w:rPr>
          <w:rFonts w:ascii="Arial" w:hAnsi="Arial" w:cs="Arial"/>
          <w:sz w:val="16"/>
          <w:szCs w:val="16"/>
        </w:rPr>
        <w:t>Č.j</w:t>
      </w:r>
      <w:proofErr w:type="spellEnd"/>
      <w:r w:rsidRPr="005A10B6">
        <w:rPr>
          <w:rFonts w:ascii="Arial" w:hAnsi="Arial" w:cs="Arial"/>
          <w:sz w:val="16"/>
          <w:szCs w:val="16"/>
        </w:rPr>
        <w:t>.</w:t>
      </w:r>
      <w:proofErr w:type="gramEnd"/>
      <w:r w:rsidRPr="005A10B6">
        <w:rPr>
          <w:rFonts w:ascii="Arial" w:hAnsi="Arial" w:cs="Arial"/>
          <w:sz w:val="16"/>
          <w:szCs w:val="16"/>
        </w:rPr>
        <w:t>:</w:t>
      </w:r>
      <w:r w:rsidR="009054CD">
        <w:rPr>
          <w:rFonts w:ascii="Arial" w:hAnsi="Arial" w:cs="Arial"/>
          <w:sz w:val="16"/>
          <w:szCs w:val="16"/>
        </w:rPr>
        <w:t xml:space="preserve"> </w:t>
      </w:r>
      <w:r w:rsidR="00BB0908">
        <w:rPr>
          <w:rFonts w:ascii="Arial" w:hAnsi="Arial" w:cs="Arial"/>
          <w:sz w:val="16"/>
          <w:szCs w:val="16"/>
        </w:rPr>
        <w:t>3668</w:t>
      </w:r>
      <w:r w:rsidR="009201DD">
        <w:rPr>
          <w:rFonts w:ascii="Arial" w:hAnsi="Arial" w:cs="Arial"/>
          <w:sz w:val="16"/>
          <w:szCs w:val="16"/>
        </w:rPr>
        <w:t>/13/CN</w:t>
      </w:r>
    </w:p>
    <w:p w:rsidR="005A10B6" w:rsidRPr="005A10B6" w:rsidRDefault="005A10B6" w:rsidP="005A10B6">
      <w:pPr>
        <w:pStyle w:val="Bezmezer"/>
        <w:jc w:val="right"/>
      </w:pPr>
    </w:p>
    <w:p w:rsidR="00684EA1" w:rsidRPr="00BE5EF9" w:rsidRDefault="00684EA1" w:rsidP="00684EA1">
      <w:pPr>
        <w:jc w:val="center"/>
        <w:rPr>
          <w:rFonts w:ascii="Arial" w:hAnsi="Arial" w:cs="Arial"/>
          <w:b/>
          <w:bCs/>
          <w:sz w:val="40"/>
          <w:szCs w:val="40"/>
        </w:rPr>
      </w:pPr>
      <w:r w:rsidRPr="00BE5EF9">
        <w:rPr>
          <w:rFonts w:ascii="Arial" w:hAnsi="Arial" w:cs="Arial"/>
          <w:b/>
          <w:bCs/>
          <w:sz w:val="40"/>
          <w:szCs w:val="40"/>
        </w:rPr>
        <w:t>ZADÁVACÍ DOKUMENTACE</w:t>
      </w:r>
    </w:p>
    <w:p w:rsidR="00684EA1" w:rsidRPr="00BE5EF9" w:rsidRDefault="00684EA1" w:rsidP="00684EA1">
      <w:pPr>
        <w:rPr>
          <w:rFonts w:ascii="Arial" w:hAnsi="Arial" w:cs="Arial"/>
          <w:b/>
          <w:bCs/>
          <w:sz w:val="28"/>
          <w:szCs w:val="28"/>
        </w:rPr>
      </w:pPr>
    </w:p>
    <w:p w:rsidR="006E3065" w:rsidRPr="00BE5EF9" w:rsidRDefault="006E3065" w:rsidP="000B3CD9">
      <w:pPr>
        <w:spacing w:after="0"/>
        <w:ind w:left="2832" w:hanging="2832"/>
        <w:jc w:val="center"/>
        <w:rPr>
          <w:rFonts w:ascii="Arial" w:hAnsi="Arial" w:cs="Arial"/>
          <w:b/>
          <w:sz w:val="20"/>
          <w:szCs w:val="20"/>
        </w:rPr>
      </w:pPr>
    </w:p>
    <w:p w:rsidR="006E3065" w:rsidRPr="00BE5EF9" w:rsidRDefault="006E3065" w:rsidP="000B3CD9">
      <w:pPr>
        <w:spacing w:after="0"/>
        <w:ind w:left="2832" w:hanging="2832"/>
        <w:jc w:val="center"/>
        <w:rPr>
          <w:rFonts w:ascii="Arial" w:hAnsi="Arial" w:cs="Arial"/>
          <w:b/>
          <w:sz w:val="20"/>
          <w:szCs w:val="20"/>
        </w:rPr>
      </w:pPr>
    </w:p>
    <w:p w:rsidR="006E3065" w:rsidRPr="00BE5EF9" w:rsidRDefault="00BE5EF9" w:rsidP="000B3CD9">
      <w:pPr>
        <w:spacing w:after="0"/>
        <w:ind w:left="2832" w:hanging="2832"/>
        <w:jc w:val="center"/>
        <w:rPr>
          <w:rFonts w:ascii="Arial" w:hAnsi="Arial" w:cs="Arial"/>
          <w:sz w:val="20"/>
          <w:szCs w:val="20"/>
        </w:rPr>
      </w:pPr>
      <w:r w:rsidRPr="00BE5EF9">
        <w:rPr>
          <w:rFonts w:ascii="Arial" w:hAnsi="Arial" w:cs="Arial"/>
          <w:sz w:val="20"/>
          <w:szCs w:val="20"/>
        </w:rPr>
        <w:t xml:space="preserve">nadlimitní </w:t>
      </w:r>
      <w:r w:rsidR="006E3065" w:rsidRPr="00BE5EF9">
        <w:rPr>
          <w:rFonts w:ascii="Arial" w:hAnsi="Arial" w:cs="Arial"/>
          <w:sz w:val="20"/>
          <w:szCs w:val="20"/>
        </w:rPr>
        <w:t>veřejná zakázka</w:t>
      </w:r>
      <w:r w:rsidRPr="00BE5EF9">
        <w:rPr>
          <w:rFonts w:ascii="Arial" w:hAnsi="Arial" w:cs="Arial"/>
          <w:sz w:val="20"/>
          <w:szCs w:val="20"/>
        </w:rPr>
        <w:t xml:space="preserve"> na dodávky</w:t>
      </w:r>
      <w:r w:rsidR="006E3065" w:rsidRPr="00BE5EF9">
        <w:rPr>
          <w:rFonts w:ascii="Arial" w:hAnsi="Arial" w:cs="Arial"/>
          <w:sz w:val="20"/>
          <w:szCs w:val="20"/>
        </w:rPr>
        <w:t>:</w:t>
      </w:r>
    </w:p>
    <w:p w:rsidR="006E3065" w:rsidRPr="00BE5EF9" w:rsidRDefault="006E3065" w:rsidP="000B3CD9">
      <w:pPr>
        <w:spacing w:after="0"/>
        <w:ind w:left="2832" w:hanging="2832"/>
        <w:jc w:val="center"/>
        <w:rPr>
          <w:rFonts w:ascii="Arial" w:hAnsi="Arial" w:cs="Arial"/>
          <w:b/>
          <w:sz w:val="20"/>
          <w:szCs w:val="20"/>
        </w:rPr>
      </w:pPr>
    </w:p>
    <w:p w:rsidR="006E3065" w:rsidRPr="000B3CD9" w:rsidRDefault="006E3065" w:rsidP="000B3CD9">
      <w:pPr>
        <w:spacing w:after="0"/>
        <w:ind w:left="2832" w:hanging="2832"/>
        <w:jc w:val="center"/>
        <w:rPr>
          <w:rFonts w:ascii="Arial" w:hAnsi="Arial" w:cs="Arial"/>
          <w:b/>
          <w:sz w:val="20"/>
          <w:szCs w:val="20"/>
        </w:rPr>
      </w:pPr>
    </w:p>
    <w:p w:rsidR="00833C4A" w:rsidRPr="000B3CD9" w:rsidRDefault="00833C4A" w:rsidP="000B3CD9">
      <w:pPr>
        <w:pStyle w:val="Bezmezer"/>
        <w:shd w:val="clear" w:color="auto" w:fill="D9D9D9" w:themeFill="background1" w:themeFillShade="D9"/>
        <w:spacing w:line="276" w:lineRule="auto"/>
        <w:jc w:val="both"/>
        <w:rPr>
          <w:rFonts w:ascii="Arial" w:hAnsi="Arial" w:cs="Arial"/>
          <w:sz w:val="20"/>
          <w:szCs w:val="20"/>
        </w:rPr>
      </w:pPr>
    </w:p>
    <w:p w:rsidR="00833C4A" w:rsidRPr="00E3681C" w:rsidRDefault="00833C4A" w:rsidP="000A2485">
      <w:pPr>
        <w:pStyle w:val="Bezmezer"/>
        <w:shd w:val="clear" w:color="auto" w:fill="D9D9D9" w:themeFill="background1" w:themeFillShade="D9"/>
        <w:spacing w:line="276" w:lineRule="auto"/>
        <w:jc w:val="center"/>
        <w:rPr>
          <w:rFonts w:ascii="Arial" w:hAnsi="Arial" w:cs="Arial"/>
          <w:b/>
          <w:sz w:val="24"/>
          <w:szCs w:val="24"/>
        </w:rPr>
      </w:pPr>
      <w:r w:rsidRPr="00E3681C">
        <w:rPr>
          <w:rFonts w:ascii="Arial" w:hAnsi="Arial" w:cs="Arial"/>
          <w:b/>
          <w:sz w:val="24"/>
          <w:szCs w:val="24"/>
        </w:rPr>
        <w:t xml:space="preserve">Dodávky medicinálních </w:t>
      </w:r>
      <w:r w:rsidR="007435F4" w:rsidRPr="00E3681C">
        <w:rPr>
          <w:rFonts w:ascii="Arial" w:hAnsi="Arial" w:cs="Arial"/>
          <w:b/>
          <w:sz w:val="24"/>
          <w:szCs w:val="24"/>
        </w:rPr>
        <w:t xml:space="preserve">a ostatních </w:t>
      </w:r>
      <w:r w:rsidRPr="00E3681C">
        <w:rPr>
          <w:rFonts w:ascii="Arial" w:hAnsi="Arial" w:cs="Arial"/>
          <w:b/>
          <w:sz w:val="24"/>
          <w:szCs w:val="24"/>
        </w:rPr>
        <w:t>plynů, pronájem zásobníků a tlakových lahví včetně poplatků a všech souvisejících nákladů pro zdravotnická zařízení Zdravotnického holdingu Plzeňského kraje, a.s.</w:t>
      </w:r>
      <w:r w:rsidR="000A2485">
        <w:rPr>
          <w:rFonts w:ascii="Arial" w:hAnsi="Arial" w:cs="Arial"/>
          <w:b/>
          <w:sz w:val="24"/>
          <w:szCs w:val="24"/>
        </w:rPr>
        <w:t xml:space="preserve"> a Zdravotnickou záchrannou službu Plzeňského kraje, </w:t>
      </w:r>
      <w:proofErr w:type="spellStart"/>
      <w:proofErr w:type="gramStart"/>
      <w:r w:rsidR="000A2485">
        <w:rPr>
          <w:rFonts w:ascii="Arial" w:hAnsi="Arial" w:cs="Arial"/>
          <w:b/>
          <w:sz w:val="24"/>
          <w:szCs w:val="24"/>
        </w:rPr>
        <w:t>p.o</w:t>
      </w:r>
      <w:proofErr w:type="spellEnd"/>
      <w:r w:rsidR="000A2485">
        <w:rPr>
          <w:rFonts w:ascii="Arial" w:hAnsi="Arial" w:cs="Arial"/>
          <w:b/>
          <w:sz w:val="24"/>
          <w:szCs w:val="24"/>
        </w:rPr>
        <w:t>.</w:t>
      </w:r>
      <w:proofErr w:type="gramEnd"/>
    </w:p>
    <w:p w:rsidR="00833C4A" w:rsidRPr="000B3CD9" w:rsidRDefault="00833C4A" w:rsidP="000B3CD9">
      <w:pPr>
        <w:pStyle w:val="Bezmezer"/>
        <w:shd w:val="clear" w:color="auto" w:fill="D9D9D9" w:themeFill="background1" w:themeFillShade="D9"/>
        <w:spacing w:line="276" w:lineRule="auto"/>
        <w:jc w:val="both"/>
        <w:rPr>
          <w:rFonts w:ascii="Arial" w:hAnsi="Arial" w:cs="Arial"/>
          <w:sz w:val="20"/>
          <w:szCs w:val="20"/>
        </w:rPr>
      </w:pPr>
    </w:p>
    <w:p w:rsidR="006E3065" w:rsidRDefault="006E3065" w:rsidP="000B3CD9">
      <w:pPr>
        <w:rPr>
          <w:rFonts w:ascii="Arial" w:hAnsi="Arial" w:cs="Arial"/>
          <w:sz w:val="20"/>
          <w:szCs w:val="20"/>
        </w:rPr>
      </w:pPr>
    </w:p>
    <w:p w:rsidR="009054CD" w:rsidRDefault="009054CD" w:rsidP="000B3CD9">
      <w:pPr>
        <w:spacing w:after="0"/>
        <w:ind w:left="284" w:right="281"/>
        <w:jc w:val="center"/>
        <w:rPr>
          <w:rStyle w:val="Siln"/>
          <w:rFonts w:ascii="Arial" w:hAnsi="Arial" w:cs="Arial"/>
          <w:sz w:val="20"/>
          <w:szCs w:val="20"/>
        </w:rPr>
      </w:pPr>
    </w:p>
    <w:p w:rsidR="00677E72" w:rsidRDefault="00677E72" w:rsidP="000B3CD9">
      <w:pPr>
        <w:spacing w:after="0"/>
        <w:ind w:left="284" w:right="281"/>
        <w:jc w:val="center"/>
        <w:rPr>
          <w:rStyle w:val="Siln"/>
          <w:rFonts w:ascii="Arial" w:hAnsi="Arial" w:cs="Arial"/>
          <w:sz w:val="20"/>
          <w:szCs w:val="20"/>
        </w:rPr>
      </w:pPr>
      <w:r>
        <w:rPr>
          <w:rStyle w:val="Siln"/>
          <w:rFonts w:ascii="Arial" w:hAnsi="Arial" w:cs="Arial"/>
          <w:sz w:val="20"/>
          <w:szCs w:val="20"/>
        </w:rPr>
        <w:t>zadávaná v otevřeném</w:t>
      </w:r>
      <w:r w:rsidR="006E3065" w:rsidRPr="000B3CD9">
        <w:rPr>
          <w:rStyle w:val="Siln"/>
          <w:rFonts w:ascii="Arial" w:hAnsi="Arial" w:cs="Arial"/>
          <w:sz w:val="20"/>
          <w:szCs w:val="20"/>
        </w:rPr>
        <w:t xml:space="preserve"> řízení podle </w:t>
      </w:r>
      <w:r w:rsidR="00BE5EF9">
        <w:rPr>
          <w:rStyle w:val="Siln"/>
          <w:rFonts w:ascii="Arial" w:hAnsi="Arial" w:cs="Arial"/>
          <w:sz w:val="20"/>
          <w:szCs w:val="20"/>
        </w:rPr>
        <w:t xml:space="preserve">§ 21 odst. 1 písm. a) a § 27 </w:t>
      </w:r>
      <w:r w:rsidR="006E3065" w:rsidRPr="000B3CD9">
        <w:rPr>
          <w:rStyle w:val="Siln"/>
          <w:rFonts w:ascii="Arial" w:hAnsi="Arial" w:cs="Arial"/>
          <w:sz w:val="20"/>
          <w:szCs w:val="20"/>
        </w:rPr>
        <w:t xml:space="preserve">zákona č. 137/2006 Sb., </w:t>
      </w:r>
    </w:p>
    <w:p w:rsidR="006E3065" w:rsidRPr="000B3CD9" w:rsidRDefault="006E3065" w:rsidP="000B3CD9">
      <w:pPr>
        <w:spacing w:after="0"/>
        <w:ind w:left="284" w:right="281"/>
        <w:jc w:val="center"/>
        <w:rPr>
          <w:rStyle w:val="Siln"/>
          <w:rFonts w:ascii="Arial" w:hAnsi="Arial" w:cs="Arial"/>
          <w:sz w:val="20"/>
          <w:szCs w:val="20"/>
        </w:rPr>
      </w:pPr>
      <w:r w:rsidRPr="000B3CD9">
        <w:rPr>
          <w:rStyle w:val="Siln"/>
          <w:rFonts w:ascii="Arial" w:hAnsi="Arial" w:cs="Arial"/>
          <w:sz w:val="20"/>
          <w:szCs w:val="20"/>
        </w:rPr>
        <w:t xml:space="preserve">o veřejných zakázkách, ve znění pozdějších předpisů </w:t>
      </w:r>
    </w:p>
    <w:p w:rsidR="006E3065" w:rsidRPr="0051658C" w:rsidRDefault="006E3065" w:rsidP="0051658C">
      <w:pPr>
        <w:spacing w:after="0"/>
        <w:ind w:left="284" w:right="281"/>
        <w:jc w:val="center"/>
        <w:rPr>
          <w:rFonts w:ascii="Arial" w:hAnsi="Arial" w:cs="Arial"/>
          <w:bCs/>
          <w:sz w:val="20"/>
          <w:szCs w:val="20"/>
        </w:rPr>
      </w:pPr>
      <w:r w:rsidRPr="000B3CD9">
        <w:rPr>
          <w:rStyle w:val="Siln"/>
          <w:rFonts w:ascii="Arial" w:hAnsi="Arial" w:cs="Arial"/>
          <w:b w:val="0"/>
          <w:sz w:val="20"/>
          <w:szCs w:val="20"/>
        </w:rPr>
        <w:t>(dále jen „ZVZ“)</w:t>
      </w:r>
    </w:p>
    <w:p w:rsidR="00BE5EF9" w:rsidRDefault="00BE5EF9" w:rsidP="000B3CD9">
      <w:pPr>
        <w:jc w:val="center"/>
        <w:rPr>
          <w:rFonts w:ascii="Arial" w:hAnsi="Arial" w:cs="Arial"/>
          <w:sz w:val="20"/>
          <w:szCs w:val="20"/>
        </w:rPr>
      </w:pPr>
    </w:p>
    <w:p w:rsidR="006E3065" w:rsidRDefault="006E3065" w:rsidP="000B3CD9">
      <w:pPr>
        <w:jc w:val="center"/>
        <w:rPr>
          <w:rFonts w:ascii="Arial" w:hAnsi="Arial" w:cs="Arial"/>
          <w:sz w:val="20"/>
          <w:szCs w:val="20"/>
        </w:rPr>
      </w:pPr>
      <w:r w:rsidRPr="000B3CD9">
        <w:rPr>
          <w:rFonts w:ascii="Arial" w:hAnsi="Arial" w:cs="Arial"/>
          <w:sz w:val="20"/>
          <w:szCs w:val="20"/>
        </w:rPr>
        <w:t xml:space="preserve">v souladu s § 44 a </w:t>
      </w:r>
      <w:proofErr w:type="spellStart"/>
      <w:r w:rsidRPr="000B3CD9">
        <w:rPr>
          <w:rFonts w:ascii="Arial" w:hAnsi="Arial" w:cs="Arial"/>
          <w:sz w:val="20"/>
          <w:szCs w:val="20"/>
        </w:rPr>
        <w:t>násl</w:t>
      </w:r>
      <w:proofErr w:type="spellEnd"/>
      <w:r w:rsidRPr="000B3CD9">
        <w:rPr>
          <w:rFonts w:ascii="Arial" w:hAnsi="Arial" w:cs="Arial"/>
          <w:sz w:val="20"/>
          <w:szCs w:val="20"/>
        </w:rPr>
        <w:t xml:space="preserve">. </w:t>
      </w:r>
      <w:r w:rsidRPr="000B3CD9">
        <w:rPr>
          <w:rFonts w:ascii="Arial" w:hAnsi="Arial" w:cs="Arial"/>
          <w:bCs/>
          <w:sz w:val="20"/>
          <w:szCs w:val="20"/>
        </w:rPr>
        <w:t xml:space="preserve">ZVZ </w:t>
      </w:r>
      <w:r w:rsidRPr="000B3CD9">
        <w:rPr>
          <w:rFonts w:ascii="Arial" w:hAnsi="Arial" w:cs="Arial"/>
          <w:sz w:val="20"/>
          <w:szCs w:val="20"/>
        </w:rPr>
        <w:t>vydává zadavatel tuto zadávací dokumentaci</w:t>
      </w:r>
    </w:p>
    <w:p w:rsidR="00684EA1" w:rsidRDefault="00684EA1" w:rsidP="000B3CD9">
      <w:pPr>
        <w:jc w:val="center"/>
        <w:rPr>
          <w:rFonts w:ascii="Arial" w:hAnsi="Arial" w:cs="Arial"/>
          <w:sz w:val="20"/>
          <w:szCs w:val="20"/>
        </w:rPr>
      </w:pPr>
    </w:p>
    <w:p w:rsidR="009201DD" w:rsidRDefault="009201DD" w:rsidP="000B3CD9">
      <w:pPr>
        <w:jc w:val="center"/>
        <w:rPr>
          <w:rFonts w:ascii="Arial" w:hAnsi="Arial" w:cs="Arial"/>
          <w:sz w:val="20"/>
          <w:szCs w:val="20"/>
        </w:rPr>
      </w:pPr>
    </w:p>
    <w:p w:rsidR="009201DD" w:rsidRDefault="009201DD" w:rsidP="000B3CD9">
      <w:pPr>
        <w:jc w:val="center"/>
        <w:rPr>
          <w:rFonts w:ascii="Arial" w:hAnsi="Arial" w:cs="Arial"/>
          <w:sz w:val="20"/>
          <w:szCs w:val="20"/>
        </w:rPr>
      </w:pPr>
    </w:p>
    <w:p w:rsidR="00684EA1" w:rsidRDefault="00684EA1" w:rsidP="00684EA1">
      <w:pPr>
        <w:spacing w:after="0"/>
        <w:rPr>
          <w:rFonts w:ascii="Times New Roman" w:hAnsi="Times New Roman"/>
          <w:b/>
          <w:sz w:val="24"/>
          <w:szCs w:val="24"/>
        </w:rPr>
      </w:pPr>
    </w:p>
    <w:p w:rsidR="00684EA1" w:rsidRPr="00BE5EF9" w:rsidRDefault="00684EA1" w:rsidP="00684EA1">
      <w:pPr>
        <w:spacing w:after="0"/>
        <w:rPr>
          <w:rFonts w:ascii="Arial" w:hAnsi="Arial" w:cs="Arial"/>
        </w:rPr>
      </w:pPr>
      <w:r w:rsidRPr="00BE5EF9">
        <w:rPr>
          <w:rFonts w:ascii="Arial" w:hAnsi="Arial" w:cs="Arial"/>
          <w:b/>
        </w:rPr>
        <w:t>Centrální zadavatel:</w:t>
      </w:r>
      <w:r w:rsidRPr="00BE5EF9">
        <w:rPr>
          <w:rFonts w:ascii="Arial" w:hAnsi="Arial" w:cs="Arial"/>
          <w:b/>
        </w:rPr>
        <w:tab/>
        <w:t>Centrální nákup, příspěvková organizace</w:t>
      </w:r>
    </w:p>
    <w:p w:rsidR="00684EA1" w:rsidRPr="00BE5EF9" w:rsidRDefault="00684EA1" w:rsidP="00684EA1">
      <w:pPr>
        <w:spacing w:after="0"/>
        <w:rPr>
          <w:rFonts w:ascii="Arial" w:hAnsi="Arial" w:cs="Arial"/>
        </w:rPr>
      </w:pPr>
      <w:r w:rsidRPr="00BE5EF9">
        <w:rPr>
          <w:rFonts w:ascii="Arial" w:hAnsi="Arial" w:cs="Arial"/>
          <w:b/>
        </w:rPr>
        <w:t>Sídlo:</w:t>
      </w:r>
      <w:r w:rsidRPr="00BE5EF9">
        <w:rPr>
          <w:rFonts w:ascii="Arial" w:hAnsi="Arial" w:cs="Arial"/>
          <w:b/>
        </w:rPr>
        <w:tab/>
      </w:r>
      <w:r w:rsidRPr="00BE5EF9">
        <w:rPr>
          <w:rFonts w:ascii="Arial" w:hAnsi="Arial" w:cs="Arial"/>
        </w:rPr>
        <w:tab/>
      </w:r>
      <w:r w:rsidRPr="00BE5EF9">
        <w:rPr>
          <w:rFonts w:ascii="Arial" w:hAnsi="Arial" w:cs="Arial"/>
        </w:rPr>
        <w:tab/>
      </w:r>
      <w:proofErr w:type="spellStart"/>
      <w:r w:rsidRPr="00BE5EF9">
        <w:rPr>
          <w:rFonts w:ascii="Arial" w:hAnsi="Arial" w:cs="Arial"/>
        </w:rPr>
        <w:t>Vejprnická</w:t>
      </w:r>
      <w:proofErr w:type="spellEnd"/>
      <w:r w:rsidRPr="00BE5EF9">
        <w:rPr>
          <w:rFonts w:ascii="Arial" w:hAnsi="Arial" w:cs="Arial"/>
        </w:rPr>
        <w:t xml:space="preserve"> 663/56, </w:t>
      </w:r>
      <w:proofErr w:type="gramStart"/>
      <w:r w:rsidRPr="00BE5EF9">
        <w:rPr>
          <w:rFonts w:ascii="Arial" w:hAnsi="Arial" w:cs="Arial"/>
        </w:rPr>
        <w:t>318 00  Plzeň</w:t>
      </w:r>
      <w:proofErr w:type="gramEnd"/>
    </w:p>
    <w:p w:rsidR="00684EA1" w:rsidRPr="00BE5EF9" w:rsidRDefault="00684EA1" w:rsidP="00684EA1">
      <w:pPr>
        <w:spacing w:after="0"/>
        <w:rPr>
          <w:rFonts w:ascii="Arial" w:hAnsi="Arial" w:cs="Arial"/>
        </w:rPr>
      </w:pPr>
      <w:r w:rsidRPr="00BE5EF9">
        <w:rPr>
          <w:rFonts w:ascii="Arial" w:hAnsi="Arial" w:cs="Arial"/>
          <w:b/>
        </w:rPr>
        <w:t>IČ:</w:t>
      </w:r>
      <w:r w:rsidRPr="00BE5EF9">
        <w:rPr>
          <w:rFonts w:ascii="Arial" w:hAnsi="Arial" w:cs="Arial"/>
        </w:rPr>
        <w:tab/>
      </w:r>
      <w:r w:rsidRPr="00BE5EF9">
        <w:rPr>
          <w:rFonts w:ascii="Arial" w:hAnsi="Arial" w:cs="Arial"/>
        </w:rPr>
        <w:tab/>
      </w:r>
      <w:r w:rsidRPr="00BE5EF9">
        <w:rPr>
          <w:rFonts w:ascii="Arial" w:hAnsi="Arial" w:cs="Arial"/>
        </w:rPr>
        <w:tab/>
        <w:t>72046635</w:t>
      </w:r>
    </w:p>
    <w:p w:rsidR="00684EA1" w:rsidRPr="00BE5EF9" w:rsidRDefault="00684EA1" w:rsidP="00684EA1">
      <w:pPr>
        <w:spacing w:after="0"/>
        <w:rPr>
          <w:rFonts w:ascii="Arial" w:hAnsi="Arial" w:cs="Arial"/>
          <w:b/>
        </w:rPr>
      </w:pPr>
      <w:r w:rsidRPr="00BE5EF9">
        <w:rPr>
          <w:rFonts w:ascii="Arial" w:hAnsi="Arial" w:cs="Arial"/>
          <w:b/>
        </w:rPr>
        <w:t>Osoba oprávněná</w:t>
      </w:r>
    </w:p>
    <w:p w:rsidR="009201DD" w:rsidRDefault="00684EA1" w:rsidP="00D51A9F">
      <w:pPr>
        <w:spacing w:after="0"/>
        <w:rPr>
          <w:rFonts w:ascii="Arial" w:hAnsi="Arial" w:cs="Arial"/>
          <w:sz w:val="20"/>
          <w:szCs w:val="20"/>
        </w:rPr>
      </w:pPr>
      <w:r w:rsidRPr="00BE5EF9">
        <w:rPr>
          <w:rFonts w:ascii="Arial" w:hAnsi="Arial" w:cs="Arial"/>
          <w:b/>
        </w:rPr>
        <w:t>jednat za zadavatele:</w:t>
      </w:r>
      <w:r w:rsidRPr="00BE5EF9">
        <w:rPr>
          <w:rFonts w:ascii="Arial" w:hAnsi="Arial" w:cs="Arial"/>
        </w:rPr>
        <w:t xml:space="preserve"> Ing. Jiří Heran, ředitel   </w:t>
      </w:r>
    </w:p>
    <w:p w:rsidR="009201DD" w:rsidRPr="000B3CD9" w:rsidRDefault="009201DD" w:rsidP="000B3CD9">
      <w:pPr>
        <w:jc w:val="center"/>
        <w:rPr>
          <w:rFonts w:ascii="Arial" w:hAnsi="Arial" w:cs="Arial"/>
          <w:sz w:val="20"/>
          <w:szCs w:val="20"/>
        </w:rPr>
      </w:pPr>
    </w:p>
    <w:p w:rsidR="006E3065" w:rsidRPr="000B3CD9" w:rsidRDefault="006E3065" w:rsidP="000B3CD9">
      <w:pPr>
        <w:spacing w:after="0"/>
        <w:rPr>
          <w:rFonts w:ascii="Arial" w:hAnsi="Arial" w:cs="Arial"/>
          <w:b/>
          <w:sz w:val="20"/>
          <w:szCs w:val="20"/>
        </w:rPr>
      </w:pPr>
      <w:r w:rsidRPr="000B3CD9">
        <w:rPr>
          <w:rFonts w:ascii="Arial" w:hAnsi="Arial" w:cs="Arial"/>
          <w:b/>
          <w:sz w:val="20"/>
          <w:szCs w:val="20"/>
        </w:rPr>
        <w:lastRenderedPageBreak/>
        <w:t>OBSAH:</w:t>
      </w:r>
    </w:p>
    <w:p w:rsidR="00592197" w:rsidRDefault="00720667">
      <w:pPr>
        <w:pStyle w:val="Obsah1"/>
        <w:rPr>
          <w:rFonts w:asciiTheme="minorHAnsi" w:eastAsiaTheme="minorEastAsia" w:hAnsiTheme="minorHAnsi" w:cstheme="minorBidi"/>
          <w:b w:val="0"/>
          <w:bCs w:val="0"/>
          <w:caps w:val="0"/>
          <w:noProof/>
          <w:szCs w:val="22"/>
          <w:lang w:eastAsia="cs-CZ"/>
        </w:rPr>
      </w:pPr>
      <w:r w:rsidRPr="00720667">
        <w:rPr>
          <w:rFonts w:ascii="Arial" w:hAnsi="Arial" w:cs="Arial"/>
          <w:sz w:val="20"/>
        </w:rPr>
        <w:fldChar w:fldCharType="begin"/>
      </w:r>
      <w:r w:rsidR="006E3065" w:rsidRPr="000B3CD9">
        <w:rPr>
          <w:rFonts w:ascii="Arial" w:hAnsi="Arial" w:cs="Arial"/>
          <w:sz w:val="20"/>
        </w:rPr>
        <w:instrText xml:space="preserve"> TOC \o "1-2" \h \z \u </w:instrText>
      </w:r>
      <w:r w:rsidRPr="00720667">
        <w:rPr>
          <w:rFonts w:ascii="Arial" w:hAnsi="Arial" w:cs="Arial"/>
          <w:sz w:val="20"/>
        </w:rPr>
        <w:fldChar w:fldCharType="separate"/>
      </w:r>
      <w:hyperlink w:anchor="_Toc358114074" w:history="1">
        <w:r w:rsidR="00592197" w:rsidRPr="00FB251D">
          <w:rPr>
            <w:rStyle w:val="Hypertextovodkaz"/>
            <w:rFonts w:ascii="Arial" w:hAnsi="Arial" w:cs="Arial"/>
            <w:noProof/>
          </w:rPr>
          <w:t>1</w:t>
        </w:r>
        <w:r w:rsidR="00592197">
          <w:rPr>
            <w:rFonts w:asciiTheme="minorHAnsi" w:eastAsiaTheme="minorEastAsia" w:hAnsiTheme="minorHAnsi" w:cstheme="minorBidi"/>
            <w:b w:val="0"/>
            <w:bCs w:val="0"/>
            <w:caps w:val="0"/>
            <w:noProof/>
            <w:szCs w:val="22"/>
            <w:lang w:eastAsia="cs-CZ"/>
          </w:rPr>
          <w:tab/>
        </w:r>
        <w:r w:rsidR="00592197" w:rsidRPr="00FB251D">
          <w:rPr>
            <w:rStyle w:val="Hypertextovodkaz"/>
            <w:rFonts w:ascii="Arial" w:hAnsi="Arial" w:cs="Arial"/>
            <w:noProof/>
          </w:rPr>
          <w:t>ZÁKLADNÍ ÚDAJE</w:t>
        </w:r>
        <w:r w:rsidR="00592197">
          <w:rPr>
            <w:noProof/>
            <w:webHidden/>
          </w:rPr>
          <w:tab/>
        </w:r>
        <w:r>
          <w:rPr>
            <w:noProof/>
            <w:webHidden/>
          </w:rPr>
          <w:fldChar w:fldCharType="begin"/>
        </w:r>
        <w:r w:rsidR="00592197">
          <w:rPr>
            <w:noProof/>
            <w:webHidden/>
          </w:rPr>
          <w:instrText xml:space="preserve"> PAGEREF _Toc358114074 \h </w:instrText>
        </w:r>
        <w:r>
          <w:rPr>
            <w:noProof/>
            <w:webHidden/>
          </w:rPr>
        </w:r>
        <w:r>
          <w:rPr>
            <w:noProof/>
            <w:webHidden/>
          </w:rPr>
          <w:fldChar w:fldCharType="separate"/>
        </w:r>
        <w:r w:rsidR="006123BF">
          <w:rPr>
            <w:noProof/>
            <w:webHidden/>
          </w:rPr>
          <w:t>3</w:t>
        </w:r>
        <w:r>
          <w:rPr>
            <w:noProof/>
            <w:webHidden/>
          </w:rPr>
          <w:fldChar w:fldCharType="end"/>
        </w:r>
      </w:hyperlink>
    </w:p>
    <w:p w:rsidR="00592197" w:rsidRDefault="00720667">
      <w:pPr>
        <w:pStyle w:val="Obsah2"/>
        <w:tabs>
          <w:tab w:val="left" w:pos="880"/>
          <w:tab w:val="right" w:leader="dot" w:pos="8919"/>
        </w:tabs>
        <w:rPr>
          <w:rFonts w:asciiTheme="minorHAnsi" w:eastAsiaTheme="minorEastAsia" w:hAnsiTheme="minorHAnsi" w:cstheme="minorBidi"/>
          <w:smallCaps w:val="0"/>
          <w:noProof/>
          <w:sz w:val="22"/>
          <w:szCs w:val="22"/>
          <w:lang w:eastAsia="cs-CZ"/>
        </w:rPr>
      </w:pPr>
      <w:hyperlink w:anchor="_Toc358114075" w:history="1">
        <w:r w:rsidR="00592197" w:rsidRPr="00FB251D">
          <w:rPr>
            <w:rStyle w:val="Hypertextovodkaz"/>
            <w:rFonts w:ascii="Arial" w:hAnsi="Arial" w:cs="Arial"/>
            <w:noProof/>
          </w:rPr>
          <w:t>1.1</w:t>
        </w:r>
        <w:r w:rsidR="00592197">
          <w:rPr>
            <w:rFonts w:asciiTheme="minorHAnsi" w:eastAsiaTheme="minorEastAsia" w:hAnsiTheme="minorHAnsi" w:cstheme="minorBidi"/>
            <w:smallCaps w:val="0"/>
            <w:noProof/>
            <w:sz w:val="22"/>
            <w:szCs w:val="22"/>
            <w:lang w:eastAsia="cs-CZ"/>
          </w:rPr>
          <w:tab/>
        </w:r>
        <w:r w:rsidR="00592197" w:rsidRPr="00FB251D">
          <w:rPr>
            <w:rStyle w:val="Hypertextovodkaz"/>
            <w:rFonts w:ascii="Arial" w:hAnsi="Arial" w:cs="Arial"/>
            <w:noProof/>
          </w:rPr>
          <w:t>Centrální zadavatel</w:t>
        </w:r>
        <w:r w:rsidR="00592197">
          <w:rPr>
            <w:noProof/>
            <w:webHidden/>
          </w:rPr>
          <w:tab/>
        </w:r>
        <w:r>
          <w:rPr>
            <w:noProof/>
            <w:webHidden/>
          </w:rPr>
          <w:fldChar w:fldCharType="begin"/>
        </w:r>
        <w:r w:rsidR="00592197">
          <w:rPr>
            <w:noProof/>
            <w:webHidden/>
          </w:rPr>
          <w:instrText xml:space="preserve"> PAGEREF _Toc358114075 \h </w:instrText>
        </w:r>
        <w:r>
          <w:rPr>
            <w:noProof/>
            <w:webHidden/>
          </w:rPr>
        </w:r>
        <w:r>
          <w:rPr>
            <w:noProof/>
            <w:webHidden/>
          </w:rPr>
          <w:fldChar w:fldCharType="separate"/>
        </w:r>
        <w:r w:rsidR="006123BF">
          <w:rPr>
            <w:noProof/>
            <w:webHidden/>
          </w:rPr>
          <w:t>3</w:t>
        </w:r>
        <w:r>
          <w:rPr>
            <w:noProof/>
            <w:webHidden/>
          </w:rPr>
          <w:fldChar w:fldCharType="end"/>
        </w:r>
      </w:hyperlink>
    </w:p>
    <w:p w:rsidR="00592197" w:rsidRDefault="00720667">
      <w:pPr>
        <w:pStyle w:val="Obsah2"/>
        <w:tabs>
          <w:tab w:val="left" w:pos="880"/>
          <w:tab w:val="right" w:leader="dot" w:pos="8919"/>
        </w:tabs>
        <w:rPr>
          <w:rFonts w:asciiTheme="minorHAnsi" w:eastAsiaTheme="minorEastAsia" w:hAnsiTheme="minorHAnsi" w:cstheme="minorBidi"/>
          <w:smallCaps w:val="0"/>
          <w:noProof/>
          <w:sz w:val="22"/>
          <w:szCs w:val="22"/>
          <w:lang w:eastAsia="cs-CZ"/>
        </w:rPr>
      </w:pPr>
      <w:hyperlink w:anchor="_Toc358114076" w:history="1">
        <w:r w:rsidR="00592197" w:rsidRPr="00FB251D">
          <w:rPr>
            <w:rStyle w:val="Hypertextovodkaz"/>
            <w:rFonts w:ascii="Arial" w:hAnsi="Arial" w:cs="Arial"/>
            <w:noProof/>
          </w:rPr>
          <w:t>1.2</w:t>
        </w:r>
        <w:r w:rsidR="00592197">
          <w:rPr>
            <w:rFonts w:asciiTheme="minorHAnsi" w:eastAsiaTheme="minorEastAsia" w:hAnsiTheme="minorHAnsi" w:cstheme="minorBidi"/>
            <w:smallCaps w:val="0"/>
            <w:noProof/>
            <w:sz w:val="22"/>
            <w:szCs w:val="22"/>
            <w:lang w:eastAsia="cs-CZ"/>
          </w:rPr>
          <w:tab/>
        </w:r>
        <w:r w:rsidR="00592197" w:rsidRPr="00FB251D">
          <w:rPr>
            <w:rStyle w:val="Hypertextovodkaz"/>
            <w:rFonts w:ascii="Arial" w:hAnsi="Arial" w:cs="Arial"/>
            <w:noProof/>
          </w:rPr>
          <w:t>Zadavatelé</w:t>
        </w:r>
        <w:r w:rsidR="00592197">
          <w:rPr>
            <w:noProof/>
            <w:webHidden/>
          </w:rPr>
          <w:tab/>
        </w:r>
        <w:r>
          <w:rPr>
            <w:noProof/>
            <w:webHidden/>
          </w:rPr>
          <w:fldChar w:fldCharType="begin"/>
        </w:r>
        <w:r w:rsidR="00592197">
          <w:rPr>
            <w:noProof/>
            <w:webHidden/>
          </w:rPr>
          <w:instrText xml:space="preserve"> PAGEREF _Toc358114076 \h </w:instrText>
        </w:r>
        <w:r>
          <w:rPr>
            <w:noProof/>
            <w:webHidden/>
          </w:rPr>
        </w:r>
        <w:r>
          <w:rPr>
            <w:noProof/>
            <w:webHidden/>
          </w:rPr>
          <w:fldChar w:fldCharType="separate"/>
        </w:r>
        <w:r w:rsidR="006123BF">
          <w:rPr>
            <w:noProof/>
            <w:webHidden/>
          </w:rPr>
          <w:t>3</w:t>
        </w:r>
        <w:r>
          <w:rPr>
            <w:noProof/>
            <w:webHidden/>
          </w:rPr>
          <w:fldChar w:fldCharType="end"/>
        </w:r>
      </w:hyperlink>
    </w:p>
    <w:p w:rsidR="00592197" w:rsidRDefault="00720667">
      <w:pPr>
        <w:pStyle w:val="Obsah2"/>
        <w:tabs>
          <w:tab w:val="left" w:pos="880"/>
          <w:tab w:val="right" w:leader="dot" w:pos="8919"/>
        </w:tabs>
        <w:rPr>
          <w:rFonts w:asciiTheme="minorHAnsi" w:eastAsiaTheme="minorEastAsia" w:hAnsiTheme="minorHAnsi" w:cstheme="minorBidi"/>
          <w:smallCaps w:val="0"/>
          <w:noProof/>
          <w:sz w:val="22"/>
          <w:szCs w:val="22"/>
          <w:lang w:eastAsia="cs-CZ"/>
        </w:rPr>
      </w:pPr>
      <w:hyperlink w:anchor="_Toc358114077" w:history="1">
        <w:r w:rsidR="00592197" w:rsidRPr="00FB251D">
          <w:rPr>
            <w:rStyle w:val="Hypertextovodkaz"/>
            <w:rFonts w:ascii="Arial" w:hAnsi="Arial" w:cs="Arial"/>
            <w:noProof/>
          </w:rPr>
          <w:t>1.3</w:t>
        </w:r>
        <w:r w:rsidR="00592197">
          <w:rPr>
            <w:rFonts w:asciiTheme="minorHAnsi" w:eastAsiaTheme="minorEastAsia" w:hAnsiTheme="minorHAnsi" w:cstheme="minorBidi"/>
            <w:smallCaps w:val="0"/>
            <w:noProof/>
            <w:sz w:val="22"/>
            <w:szCs w:val="22"/>
            <w:lang w:eastAsia="cs-CZ"/>
          </w:rPr>
          <w:tab/>
        </w:r>
        <w:r w:rsidR="00592197" w:rsidRPr="00FB251D">
          <w:rPr>
            <w:rStyle w:val="Hypertextovodkaz"/>
            <w:rFonts w:ascii="Arial" w:hAnsi="Arial" w:cs="Arial"/>
            <w:noProof/>
          </w:rPr>
          <w:t>Způsob komunikace v průběhu zadávacího řízení v souladu s § 148 ZVZ</w:t>
        </w:r>
        <w:r w:rsidR="00592197">
          <w:rPr>
            <w:noProof/>
            <w:webHidden/>
          </w:rPr>
          <w:tab/>
        </w:r>
        <w:r>
          <w:rPr>
            <w:noProof/>
            <w:webHidden/>
          </w:rPr>
          <w:fldChar w:fldCharType="begin"/>
        </w:r>
        <w:r w:rsidR="00592197">
          <w:rPr>
            <w:noProof/>
            <w:webHidden/>
          </w:rPr>
          <w:instrText xml:space="preserve"> PAGEREF _Toc358114077 \h </w:instrText>
        </w:r>
        <w:r>
          <w:rPr>
            <w:noProof/>
            <w:webHidden/>
          </w:rPr>
        </w:r>
        <w:r>
          <w:rPr>
            <w:noProof/>
            <w:webHidden/>
          </w:rPr>
          <w:fldChar w:fldCharType="separate"/>
        </w:r>
        <w:r w:rsidR="006123BF">
          <w:rPr>
            <w:noProof/>
            <w:webHidden/>
          </w:rPr>
          <w:t>3</w:t>
        </w:r>
        <w:r>
          <w:rPr>
            <w:noProof/>
            <w:webHidden/>
          </w:rPr>
          <w:fldChar w:fldCharType="end"/>
        </w:r>
      </w:hyperlink>
    </w:p>
    <w:p w:rsidR="00592197" w:rsidRDefault="00720667">
      <w:pPr>
        <w:pStyle w:val="Obsah1"/>
        <w:rPr>
          <w:rFonts w:asciiTheme="minorHAnsi" w:eastAsiaTheme="minorEastAsia" w:hAnsiTheme="minorHAnsi" w:cstheme="minorBidi"/>
          <w:b w:val="0"/>
          <w:bCs w:val="0"/>
          <w:caps w:val="0"/>
          <w:noProof/>
          <w:szCs w:val="22"/>
          <w:lang w:eastAsia="cs-CZ"/>
        </w:rPr>
      </w:pPr>
      <w:hyperlink w:anchor="_Toc358114078" w:history="1">
        <w:r w:rsidR="00592197" w:rsidRPr="00FB251D">
          <w:rPr>
            <w:rStyle w:val="Hypertextovodkaz"/>
            <w:rFonts w:ascii="Arial" w:hAnsi="Arial" w:cs="Arial"/>
            <w:noProof/>
          </w:rPr>
          <w:t>2</w:t>
        </w:r>
        <w:r w:rsidR="00592197">
          <w:rPr>
            <w:rFonts w:asciiTheme="minorHAnsi" w:eastAsiaTheme="minorEastAsia" w:hAnsiTheme="minorHAnsi" w:cstheme="minorBidi"/>
            <w:b w:val="0"/>
            <w:bCs w:val="0"/>
            <w:caps w:val="0"/>
            <w:noProof/>
            <w:szCs w:val="22"/>
            <w:lang w:eastAsia="cs-CZ"/>
          </w:rPr>
          <w:tab/>
        </w:r>
        <w:r w:rsidR="00592197" w:rsidRPr="00FB251D">
          <w:rPr>
            <w:rStyle w:val="Hypertextovodkaz"/>
            <w:rFonts w:ascii="Arial" w:hAnsi="Arial" w:cs="Arial"/>
            <w:noProof/>
          </w:rPr>
          <w:t>PŘEDMĚT PLNĚNÍ VEŘEJNÉ ZAKÁZKY</w:t>
        </w:r>
        <w:r w:rsidR="00592197">
          <w:rPr>
            <w:noProof/>
            <w:webHidden/>
          </w:rPr>
          <w:tab/>
        </w:r>
        <w:r>
          <w:rPr>
            <w:noProof/>
            <w:webHidden/>
          </w:rPr>
          <w:fldChar w:fldCharType="begin"/>
        </w:r>
        <w:r w:rsidR="00592197">
          <w:rPr>
            <w:noProof/>
            <w:webHidden/>
          </w:rPr>
          <w:instrText xml:space="preserve"> PAGEREF _Toc358114078 \h </w:instrText>
        </w:r>
        <w:r>
          <w:rPr>
            <w:noProof/>
            <w:webHidden/>
          </w:rPr>
        </w:r>
        <w:r>
          <w:rPr>
            <w:noProof/>
            <w:webHidden/>
          </w:rPr>
          <w:fldChar w:fldCharType="separate"/>
        </w:r>
        <w:r w:rsidR="006123BF">
          <w:rPr>
            <w:noProof/>
            <w:webHidden/>
          </w:rPr>
          <w:t>4</w:t>
        </w:r>
        <w:r>
          <w:rPr>
            <w:noProof/>
            <w:webHidden/>
          </w:rPr>
          <w:fldChar w:fldCharType="end"/>
        </w:r>
      </w:hyperlink>
    </w:p>
    <w:p w:rsidR="00592197" w:rsidRDefault="00720667">
      <w:pPr>
        <w:pStyle w:val="Obsah2"/>
        <w:tabs>
          <w:tab w:val="left" w:pos="880"/>
          <w:tab w:val="right" w:leader="dot" w:pos="8919"/>
        </w:tabs>
        <w:rPr>
          <w:rFonts w:asciiTheme="minorHAnsi" w:eastAsiaTheme="minorEastAsia" w:hAnsiTheme="minorHAnsi" w:cstheme="minorBidi"/>
          <w:smallCaps w:val="0"/>
          <w:noProof/>
          <w:sz w:val="22"/>
          <w:szCs w:val="22"/>
          <w:lang w:eastAsia="cs-CZ"/>
        </w:rPr>
      </w:pPr>
      <w:hyperlink w:anchor="_Toc358114079" w:history="1">
        <w:r w:rsidR="00592197" w:rsidRPr="00FB251D">
          <w:rPr>
            <w:rStyle w:val="Hypertextovodkaz"/>
            <w:rFonts w:ascii="Arial" w:hAnsi="Arial" w:cs="Arial"/>
            <w:noProof/>
          </w:rPr>
          <w:t>2.1</w:t>
        </w:r>
        <w:r w:rsidR="00592197">
          <w:rPr>
            <w:rFonts w:asciiTheme="minorHAnsi" w:eastAsiaTheme="minorEastAsia" w:hAnsiTheme="minorHAnsi" w:cstheme="minorBidi"/>
            <w:smallCaps w:val="0"/>
            <w:noProof/>
            <w:sz w:val="22"/>
            <w:szCs w:val="22"/>
            <w:lang w:eastAsia="cs-CZ"/>
          </w:rPr>
          <w:tab/>
        </w:r>
        <w:r w:rsidR="00592197" w:rsidRPr="00FB251D">
          <w:rPr>
            <w:rStyle w:val="Hypertextovodkaz"/>
            <w:rFonts w:ascii="Arial" w:hAnsi="Arial" w:cs="Arial"/>
            <w:noProof/>
          </w:rPr>
          <w:t>Klasifikace předmětu veřejné zakázky</w:t>
        </w:r>
        <w:r w:rsidR="00592197">
          <w:rPr>
            <w:noProof/>
            <w:webHidden/>
          </w:rPr>
          <w:tab/>
        </w:r>
        <w:r>
          <w:rPr>
            <w:noProof/>
            <w:webHidden/>
          </w:rPr>
          <w:fldChar w:fldCharType="begin"/>
        </w:r>
        <w:r w:rsidR="00592197">
          <w:rPr>
            <w:noProof/>
            <w:webHidden/>
          </w:rPr>
          <w:instrText xml:space="preserve"> PAGEREF _Toc358114079 \h </w:instrText>
        </w:r>
        <w:r>
          <w:rPr>
            <w:noProof/>
            <w:webHidden/>
          </w:rPr>
        </w:r>
        <w:r>
          <w:rPr>
            <w:noProof/>
            <w:webHidden/>
          </w:rPr>
          <w:fldChar w:fldCharType="separate"/>
        </w:r>
        <w:r w:rsidR="006123BF">
          <w:rPr>
            <w:noProof/>
            <w:webHidden/>
          </w:rPr>
          <w:t>4</w:t>
        </w:r>
        <w:r>
          <w:rPr>
            <w:noProof/>
            <w:webHidden/>
          </w:rPr>
          <w:fldChar w:fldCharType="end"/>
        </w:r>
      </w:hyperlink>
    </w:p>
    <w:p w:rsidR="00592197" w:rsidRDefault="00720667">
      <w:pPr>
        <w:pStyle w:val="Obsah2"/>
        <w:tabs>
          <w:tab w:val="left" w:pos="880"/>
          <w:tab w:val="right" w:leader="dot" w:pos="8919"/>
        </w:tabs>
        <w:rPr>
          <w:rFonts w:asciiTheme="minorHAnsi" w:eastAsiaTheme="minorEastAsia" w:hAnsiTheme="minorHAnsi" w:cstheme="minorBidi"/>
          <w:smallCaps w:val="0"/>
          <w:noProof/>
          <w:sz w:val="22"/>
          <w:szCs w:val="22"/>
          <w:lang w:eastAsia="cs-CZ"/>
        </w:rPr>
      </w:pPr>
      <w:hyperlink w:anchor="_Toc358114080" w:history="1">
        <w:r w:rsidR="00592197" w:rsidRPr="00FB251D">
          <w:rPr>
            <w:rStyle w:val="Hypertextovodkaz"/>
            <w:rFonts w:ascii="Arial" w:hAnsi="Arial" w:cs="Arial"/>
            <w:noProof/>
          </w:rPr>
          <w:t>2.2</w:t>
        </w:r>
        <w:r w:rsidR="00592197">
          <w:rPr>
            <w:rFonts w:asciiTheme="minorHAnsi" w:eastAsiaTheme="minorEastAsia" w:hAnsiTheme="minorHAnsi" w:cstheme="minorBidi"/>
            <w:smallCaps w:val="0"/>
            <w:noProof/>
            <w:sz w:val="22"/>
            <w:szCs w:val="22"/>
            <w:lang w:eastAsia="cs-CZ"/>
          </w:rPr>
          <w:tab/>
        </w:r>
        <w:r w:rsidR="00592197" w:rsidRPr="00FB251D">
          <w:rPr>
            <w:rStyle w:val="Hypertextovodkaz"/>
            <w:rFonts w:ascii="Arial" w:hAnsi="Arial" w:cs="Arial"/>
            <w:noProof/>
          </w:rPr>
          <w:t>Předmět veřejné zakázky</w:t>
        </w:r>
        <w:r w:rsidR="00592197">
          <w:rPr>
            <w:noProof/>
            <w:webHidden/>
          </w:rPr>
          <w:tab/>
        </w:r>
        <w:r>
          <w:rPr>
            <w:noProof/>
            <w:webHidden/>
          </w:rPr>
          <w:fldChar w:fldCharType="begin"/>
        </w:r>
        <w:r w:rsidR="00592197">
          <w:rPr>
            <w:noProof/>
            <w:webHidden/>
          </w:rPr>
          <w:instrText xml:space="preserve"> PAGEREF _Toc358114080 \h </w:instrText>
        </w:r>
        <w:r>
          <w:rPr>
            <w:noProof/>
            <w:webHidden/>
          </w:rPr>
        </w:r>
        <w:r>
          <w:rPr>
            <w:noProof/>
            <w:webHidden/>
          </w:rPr>
          <w:fldChar w:fldCharType="separate"/>
        </w:r>
        <w:r w:rsidR="006123BF">
          <w:rPr>
            <w:noProof/>
            <w:webHidden/>
          </w:rPr>
          <w:t>4</w:t>
        </w:r>
        <w:r>
          <w:rPr>
            <w:noProof/>
            <w:webHidden/>
          </w:rPr>
          <w:fldChar w:fldCharType="end"/>
        </w:r>
      </w:hyperlink>
    </w:p>
    <w:p w:rsidR="00592197" w:rsidRDefault="00720667">
      <w:pPr>
        <w:pStyle w:val="Obsah2"/>
        <w:tabs>
          <w:tab w:val="left" w:pos="880"/>
          <w:tab w:val="right" w:leader="dot" w:pos="8919"/>
        </w:tabs>
        <w:rPr>
          <w:rFonts w:asciiTheme="minorHAnsi" w:eastAsiaTheme="minorEastAsia" w:hAnsiTheme="minorHAnsi" w:cstheme="minorBidi"/>
          <w:smallCaps w:val="0"/>
          <w:noProof/>
          <w:sz w:val="22"/>
          <w:szCs w:val="22"/>
          <w:lang w:eastAsia="cs-CZ"/>
        </w:rPr>
      </w:pPr>
      <w:hyperlink w:anchor="_Toc358114081" w:history="1">
        <w:r w:rsidR="00592197" w:rsidRPr="00FB251D">
          <w:rPr>
            <w:rStyle w:val="Hypertextovodkaz"/>
            <w:rFonts w:ascii="Arial" w:hAnsi="Arial" w:cs="Arial"/>
            <w:noProof/>
          </w:rPr>
          <w:t>2.3</w:t>
        </w:r>
        <w:r w:rsidR="00592197">
          <w:rPr>
            <w:rFonts w:asciiTheme="minorHAnsi" w:eastAsiaTheme="minorEastAsia" w:hAnsiTheme="minorHAnsi" w:cstheme="minorBidi"/>
            <w:smallCaps w:val="0"/>
            <w:noProof/>
            <w:sz w:val="22"/>
            <w:szCs w:val="22"/>
            <w:lang w:eastAsia="cs-CZ"/>
          </w:rPr>
          <w:tab/>
        </w:r>
        <w:r w:rsidR="00592197" w:rsidRPr="00FB251D">
          <w:rPr>
            <w:rStyle w:val="Hypertextovodkaz"/>
            <w:rFonts w:ascii="Arial" w:hAnsi="Arial" w:cs="Arial"/>
            <w:noProof/>
          </w:rPr>
          <w:t>Technická specifikace</w:t>
        </w:r>
        <w:r w:rsidR="00592197">
          <w:rPr>
            <w:noProof/>
            <w:webHidden/>
          </w:rPr>
          <w:tab/>
        </w:r>
        <w:r>
          <w:rPr>
            <w:noProof/>
            <w:webHidden/>
          </w:rPr>
          <w:fldChar w:fldCharType="begin"/>
        </w:r>
        <w:r w:rsidR="00592197">
          <w:rPr>
            <w:noProof/>
            <w:webHidden/>
          </w:rPr>
          <w:instrText xml:space="preserve"> PAGEREF _Toc358114081 \h </w:instrText>
        </w:r>
        <w:r>
          <w:rPr>
            <w:noProof/>
            <w:webHidden/>
          </w:rPr>
        </w:r>
        <w:r>
          <w:rPr>
            <w:noProof/>
            <w:webHidden/>
          </w:rPr>
          <w:fldChar w:fldCharType="separate"/>
        </w:r>
        <w:r w:rsidR="006123BF">
          <w:rPr>
            <w:noProof/>
            <w:webHidden/>
          </w:rPr>
          <w:t>6</w:t>
        </w:r>
        <w:r>
          <w:rPr>
            <w:noProof/>
            <w:webHidden/>
          </w:rPr>
          <w:fldChar w:fldCharType="end"/>
        </w:r>
      </w:hyperlink>
    </w:p>
    <w:p w:rsidR="00592197" w:rsidRDefault="00720667">
      <w:pPr>
        <w:pStyle w:val="Obsah2"/>
        <w:tabs>
          <w:tab w:val="left" w:pos="880"/>
          <w:tab w:val="right" w:leader="dot" w:pos="8919"/>
        </w:tabs>
        <w:rPr>
          <w:rFonts w:asciiTheme="minorHAnsi" w:eastAsiaTheme="minorEastAsia" w:hAnsiTheme="minorHAnsi" w:cstheme="minorBidi"/>
          <w:smallCaps w:val="0"/>
          <w:noProof/>
          <w:sz w:val="22"/>
          <w:szCs w:val="22"/>
          <w:lang w:eastAsia="cs-CZ"/>
        </w:rPr>
      </w:pPr>
      <w:hyperlink w:anchor="_Toc358114082" w:history="1">
        <w:r w:rsidR="00592197" w:rsidRPr="00FB251D">
          <w:rPr>
            <w:rStyle w:val="Hypertextovodkaz"/>
            <w:rFonts w:ascii="Arial" w:hAnsi="Arial" w:cs="Arial"/>
            <w:noProof/>
          </w:rPr>
          <w:t>2.4</w:t>
        </w:r>
        <w:r w:rsidR="00592197">
          <w:rPr>
            <w:rFonts w:asciiTheme="minorHAnsi" w:eastAsiaTheme="minorEastAsia" w:hAnsiTheme="minorHAnsi" w:cstheme="minorBidi"/>
            <w:smallCaps w:val="0"/>
            <w:noProof/>
            <w:sz w:val="22"/>
            <w:szCs w:val="22"/>
            <w:lang w:eastAsia="cs-CZ"/>
          </w:rPr>
          <w:tab/>
        </w:r>
        <w:r w:rsidR="00592197" w:rsidRPr="00FB251D">
          <w:rPr>
            <w:rStyle w:val="Hypertextovodkaz"/>
            <w:rFonts w:ascii="Arial" w:hAnsi="Arial" w:cs="Arial"/>
            <w:noProof/>
          </w:rPr>
          <w:t>Zadávací dokumentace</w:t>
        </w:r>
        <w:r w:rsidR="00592197">
          <w:rPr>
            <w:noProof/>
            <w:webHidden/>
          </w:rPr>
          <w:tab/>
        </w:r>
        <w:r>
          <w:rPr>
            <w:noProof/>
            <w:webHidden/>
          </w:rPr>
          <w:fldChar w:fldCharType="begin"/>
        </w:r>
        <w:r w:rsidR="00592197">
          <w:rPr>
            <w:noProof/>
            <w:webHidden/>
          </w:rPr>
          <w:instrText xml:space="preserve"> PAGEREF _Toc358114082 \h </w:instrText>
        </w:r>
        <w:r>
          <w:rPr>
            <w:noProof/>
            <w:webHidden/>
          </w:rPr>
        </w:r>
        <w:r>
          <w:rPr>
            <w:noProof/>
            <w:webHidden/>
          </w:rPr>
          <w:fldChar w:fldCharType="separate"/>
        </w:r>
        <w:r w:rsidR="006123BF">
          <w:rPr>
            <w:noProof/>
            <w:webHidden/>
          </w:rPr>
          <w:t>8</w:t>
        </w:r>
        <w:r>
          <w:rPr>
            <w:noProof/>
            <w:webHidden/>
          </w:rPr>
          <w:fldChar w:fldCharType="end"/>
        </w:r>
      </w:hyperlink>
    </w:p>
    <w:p w:rsidR="00592197" w:rsidRDefault="00720667">
      <w:pPr>
        <w:pStyle w:val="Obsah2"/>
        <w:tabs>
          <w:tab w:val="left" w:pos="880"/>
          <w:tab w:val="right" w:leader="dot" w:pos="8919"/>
        </w:tabs>
        <w:rPr>
          <w:rFonts w:asciiTheme="minorHAnsi" w:eastAsiaTheme="minorEastAsia" w:hAnsiTheme="minorHAnsi" w:cstheme="minorBidi"/>
          <w:smallCaps w:val="0"/>
          <w:noProof/>
          <w:sz w:val="22"/>
          <w:szCs w:val="22"/>
          <w:lang w:eastAsia="cs-CZ"/>
        </w:rPr>
      </w:pPr>
      <w:hyperlink w:anchor="_Toc358114083" w:history="1">
        <w:r w:rsidR="00592197" w:rsidRPr="00FB251D">
          <w:rPr>
            <w:rStyle w:val="Hypertextovodkaz"/>
            <w:rFonts w:ascii="Arial" w:hAnsi="Arial" w:cs="Arial"/>
            <w:noProof/>
          </w:rPr>
          <w:t>2.5</w:t>
        </w:r>
        <w:r w:rsidR="00592197">
          <w:rPr>
            <w:rFonts w:asciiTheme="minorHAnsi" w:eastAsiaTheme="minorEastAsia" w:hAnsiTheme="minorHAnsi" w:cstheme="minorBidi"/>
            <w:smallCaps w:val="0"/>
            <w:noProof/>
            <w:sz w:val="22"/>
            <w:szCs w:val="22"/>
            <w:lang w:eastAsia="cs-CZ"/>
          </w:rPr>
          <w:tab/>
        </w:r>
        <w:r w:rsidR="00592197" w:rsidRPr="00FB251D">
          <w:rPr>
            <w:rStyle w:val="Hypertextovodkaz"/>
            <w:rFonts w:ascii="Arial" w:hAnsi="Arial" w:cs="Arial"/>
            <w:noProof/>
          </w:rPr>
          <w:t>Předpokládaná hodnota veřejné zakázky</w:t>
        </w:r>
        <w:r w:rsidR="00592197">
          <w:rPr>
            <w:noProof/>
            <w:webHidden/>
          </w:rPr>
          <w:tab/>
        </w:r>
        <w:r>
          <w:rPr>
            <w:noProof/>
            <w:webHidden/>
          </w:rPr>
          <w:fldChar w:fldCharType="begin"/>
        </w:r>
        <w:r w:rsidR="00592197">
          <w:rPr>
            <w:noProof/>
            <w:webHidden/>
          </w:rPr>
          <w:instrText xml:space="preserve"> PAGEREF _Toc358114083 \h </w:instrText>
        </w:r>
        <w:r>
          <w:rPr>
            <w:noProof/>
            <w:webHidden/>
          </w:rPr>
        </w:r>
        <w:r>
          <w:rPr>
            <w:noProof/>
            <w:webHidden/>
          </w:rPr>
          <w:fldChar w:fldCharType="separate"/>
        </w:r>
        <w:r w:rsidR="006123BF">
          <w:rPr>
            <w:noProof/>
            <w:webHidden/>
          </w:rPr>
          <w:t>9</w:t>
        </w:r>
        <w:r>
          <w:rPr>
            <w:noProof/>
            <w:webHidden/>
          </w:rPr>
          <w:fldChar w:fldCharType="end"/>
        </w:r>
      </w:hyperlink>
    </w:p>
    <w:p w:rsidR="00592197" w:rsidRDefault="00720667">
      <w:pPr>
        <w:pStyle w:val="Obsah1"/>
        <w:rPr>
          <w:rFonts w:asciiTheme="minorHAnsi" w:eastAsiaTheme="minorEastAsia" w:hAnsiTheme="minorHAnsi" w:cstheme="minorBidi"/>
          <w:b w:val="0"/>
          <w:bCs w:val="0"/>
          <w:caps w:val="0"/>
          <w:noProof/>
          <w:szCs w:val="22"/>
          <w:lang w:eastAsia="cs-CZ"/>
        </w:rPr>
      </w:pPr>
      <w:hyperlink w:anchor="_Toc358114084" w:history="1">
        <w:r w:rsidR="00592197" w:rsidRPr="00FB251D">
          <w:rPr>
            <w:rStyle w:val="Hypertextovodkaz"/>
            <w:rFonts w:ascii="Arial" w:hAnsi="Arial" w:cs="Arial"/>
            <w:noProof/>
            <w:kern w:val="16"/>
          </w:rPr>
          <w:t>3</w:t>
        </w:r>
        <w:r w:rsidR="00592197">
          <w:rPr>
            <w:rFonts w:asciiTheme="minorHAnsi" w:eastAsiaTheme="minorEastAsia" w:hAnsiTheme="minorHAnsi" w:cstheme="minorBidi"/>
            <w:b w:val="0"/>
            <w:bCs w:val="0"/>
            <w:caps w:val="0"/>
            <w:noProof/>
            <w:szCs w:val="22"/>
            <w:lang w:eastAsia="cs-CZ"/>
          </w:rPr>
          <w:tab/>
        </w:r>
        <w:r w:rsidR="00592197" w:rsidRPr="00FB251D">
          <w:rPr>
            <w:rStyle w:val="Hypertextovodkaz"/>
            <w:rFonts w:ascii="Arial" w:hAnsi="Arial" w:cs="Arial"/>
            <w:noProof/>
            <w:kern w:val="16"/>
          </w:rPr>
          <w:t>DOBA A MÍSTO PLNĚNÍ VEŘEJNÉ ZAKÁZKY</w:t>
        </w:r>
        <w:r w:rsidR="00592197">
          <w:rPr>
            <w:noProof/>
            <w:webHidden/>
          </w:rPr>
          <w:tab/>
        </w:r>
        <w:r>
          <w:rPr>
            <w:noProof/>
            <w:webHidden/>
          </w:rPr>
          <w:fldChar w:fldCharType="begin"/>
        </w:r>
        <w:r w:rsidR="00592197">
          <w:rPr>
            <w:noProof/>
            <w:webHidden/>
          </w:rPr>
          <w:instrText xml:space="preserve"> PAGEREF _Toc358114084 \h </w:instrText>
        </w:r>
        <w:r>
          <w:rPr>
            <w:noProof/>
            <w:webHidden/>
          </w:rPr>
        </w:r>
        <w:r>
          <w:rPr>
            <w:noProof/>
            <w:webHidden/>
          </w:rPr>
          <w:fldChar w:fldCharType="separate"/>
        </w:r>
        <w:r w:rsidR="006123BF">
          <w:rPr>
            <w:noProof/>
            <w:webHidden/>
          </w:rPr>
          <w:t>9</w:t>
        </w:r>
        <w:r>
          <w:rPr>
            <w:noProof/>
            <w:webHidden/>
          </w:rPr>
          <w:fldChar w:fldCharType="end"/>
        </w:r>
      </w:hyperlink>
    </w:p>
    <w:p w:rsidR="00592197" w:rsidRDefault="00720667">
      <w:pPr>
        <w:pStyle w:val="Obsah2"/>
        <w:tabs>
          <w:tab w:val="left" w:pos="880"/>
          <w:tab w:val="right" w:leader="dot" w:pos="8919"/>
        </w:tabs>
        <w:rPr>
          <w:rFonts w:asciiTheme="minorHAnsi" w:eastAsiaTheme="minorEastAsia" w:hAnsiTheme="minorHAnsi" w:cstheme="minorBidi"/>
          <w:smallCaps w:val="0"/>
          <w:noProof/>
          <w:sz w:val="22"/>
          <w:szCs w:val="22"/>
          <w:lang w:eastAsia="cs-CZ"/>
        </w:rPr>
      </w:pPr>
      <w:hyperlink w:anchor="_Toc358114085" w:history="1">
        <w:r w:rsidR="00592197" w:rsidRPr="00FB251D">
          <w:rPr>
            <w:rStyle w:val="Hypertextovodkaz"/>
            <w:rFonts w:ascii="Arial" w:hAnsi="Arial" w:cs="Arial"/>
            <w:noProof/>
          </w:rPr>
          <w:t>3.1</w:t>
        </w:r>
        <w:r w:rsidR="00592197">
          <w:rPr>
            <w:rFonts w:asciiTheme="minorHAnsi" w:eastAsiaTheme="minorEastAsia" w:hAnsiTheme="minorHAnsi" w:cstheme="minorBidi"/>
            <w:smallCaps w:val="0"/>
            <w:noProof/>
            <w:sz w:val="22"/>
            <w:szCs w:val="22"/>
            <w:lang w:eastAsia="cs-CZ"/>
          </w:rPr>
          <w:tab/>
        </w:r>
        <w:r w:rsidR="00592197" w:rsidRPr="00FB251D">
          <w:rPr>
            <w:rStyle w:val="Hypertextovodkaz"/>
            <w:rFonts w:ascii="Arial" w:hAnsi="Arial" w:cs="Arial"/>
            <w:noProof/>
          </w:rPr>
          <w:t>Doba plnění veřejné zakázky</w:t>
        </w:r>
        <w:r w:rsidR="00592197">
          <w:rPr>
            <w:noProof/>
            <w:webHidden/>
          </w:rPr>
          <w:tab/>
        </w:r>
        <w:r>
          <w:rPr>
            <w:noProof/>
            <w:webHidden/>
          </w:rPr>
          <w:fldChar w:fldCharType="begin"/>
        </w:r>
        <w:r w:rsidR="00592197">
          <w:rPr>
            <w:noProof/>
            <w:webHidden/>
          </w:rPr>
          <w:instrText xml:space="preserve"> PAGEREF _Toc358114085 \h </w:instrText>
        </w:r>
        <w:r>
          <w:rPr>
            <w:noProof/>
            <w:webHidden/>
          </w:rPr>
        </w:r>
        <w:r>
          <w:rPr>
            <w:noProof/>
            <w:webHidden/>
          </w:rPr>
          <w:fldChar w:fldCharType="separate"/>
        </w:r>
        <w:r w:rsidR="006123BF">
          <w:rPr>
            <w:noProof/>
            <w:webHidden/>
          </w:rPr>
          <w:t>9</w:t>
        </w:r>
        <w:r>
          <w:rPr>
            <w:noProof/>
            <w:webHidden/>
          </w:rPr>
          <w:fldChar w:fldCharType="end"/>
        </w:r>
      </w:hyperlink>
    </w:p>
    <w:p w:rsidR="00592197" w:rsidRDefault="00720667">
      <w:pPr>
        <w:pStyle w:val="Obsah2"/>
        <w:tabs>
          <w:tab w:val="left" w:pos="880"/>
          <w:tab w:val="right" w:leader="dot" w:pos="8919"/>
        </w:tabs>
        <w:rPr>
          <w:rFonts w:asciiTheme="minorHAnsi" w:eastAsiaTheme="minorEastAsia" w:hAnsiTheme="minorHAnsi" w:cstheme="minorBidi"/>
          <w:smallCaps w:val="0"/>
          <w:noProof/>
          <w:sz w:val="22"/>
          <w:szCs w:val="22"/>
          <w:lang w:eastAsia="cs-CZ"/>
        </w:rPr>
      </w:pPr>
      <w:hyperlink w:anchor="_Toc358114086" w:history="1">
        <w:r w:rsidR="00592197" w:rsidRPr="00FB251D">
          <w:rPr>
            <w:rStyle w:val="Hypertextovodkaz"/>
            <w:rFonts w:ascii="Arial" w:hAnsi="Arial" w:cs="Arial"/>
            <w:noProof/>
          </w:rPr>
          <w:t>3.2</w:t>
        </w:r>
        <w:r w:rsidR="00592197">
          <w:rPr>
            <w:rFonts w:asciiTheme="minorHAnsi" w:eastAsiaTheme="minorEastAsia" w:hAnsiTheme="minorHAnsi" w:cstheme="minorBidi"/>
            <w:smallCaps w:val="0"/>
            <w:noProof/>
            <w:sz w:val="22"/>
            <w:szCs w:val="22"/>
            <w:lang w:eastAsia="cs-CZ"/>
          </w:rPr>
          <w:tab/>
        </w:r>
        <w:r w:rsidR="00592197" w:rsidRPr="00FB251D">
          <w:rPr>
            <w:rStyle w:val="Hypertextovodkaz"/>
            <w:rFonts w:ascii="Arial" w:hAnsi="Arial" w:cs="Arial"/>
            <w:noProof/>
          </w:rPr>
          <w:t>Místo plnění veřejné zakázky</w:t>
        </w:r>
        <w:r w:rsidR="00592197">
          <w:rPr>
            <w:noProof/>
            <w:webHidden/>
          </w:rPr>
          <w:tab/>
        </w:r>
        <w:r>
          <w:rPr>
            <w:noProof/>
            <w:webHidden/>
          </w:rPr>
          <w:fldChar w:fldCharType="begin"/>
        </w:r>
        <w:r w:rsidR="00592197">
          <w:rPr>
            <w:noProof/>
            <w:webHidden/>
          </w:rPr>
          <w:instrText xml:space="preserve"> PAGEREF _Toc358114086 \h </w:instrText>
        </w:r>
        <w:r>
          <w:rPr>
            <w:noProof/>
            <w:webHidden/>
          </w:rPr>
        </w:r>
        <w:r>
          <w:rPr>
            <w:noProof/>
            <w:webHidden/>
          </w:rPr>
          <w:fldChar w:fldCharType="separate"/>
        </w:r>
        <w:r w:rsidR="006123BF">
          <w:rPr>
            <w:noProof/>
            <w:webHidden/>
          </w:rPr>
          <w:t>9</w:t>
        </w:r>
        <w:r>
          <w:rPr>
            <w:noProof/>
            <w:webHidden/>
          </w:rPr>
          <w:fldChar w:fldCharType="end"/>
        </w:r>
      </w:hyperlink>
    </w:p>
    <w:p w:rsidR="00592197" w:rsidRDefault="00720667">
      <w:pPr>
        <w:pStyle w:val="Obsah1"/>
        <w:rPr>
          <w:rFonts w:asciiTheme="minorHAnsi" w:eastAsiaTheme="minorEastAsia" w:hAnsiTheme="minorHAnsi" w:cstheme="minorBidi"/>
          <w:b w:val="0"/>
          <w:bCs w:val="0"/>
          <w:caps w:val="0"/>
          <w:noProof/>
          <w:szCs w:val="22"/>
          <w:lang w:eastAsia="cs-CZ"/>
        </w:rPr>
      </w:pPr>
      <w:hyperlink w:anchor="_Toc358114087" w:history="1">
        <w:r w:rsidR="00592197" w:rsidRPr="00FB251D">
          <w:rPr>
            <w:rStyle w:val="Hypertextovodkaz"/>
            <w:rFonts w:ascii="Arial" w:hAnsi="Arial" w:cs="Arial"/>
            <w:noProof/>
            <w:kern w:val="16"/>
          </w:rPr>
          <w:t>4</w:t>
        </w:r>
        <w:r w:rsidR="00592197">
          <w:rPr>
            <w:rFonts w:asciiTheme="minorHAnsi" w:eastAsiaTheme="minorEastAsia" w:hAnsiTheme="minorHAnsi" w:cstheme="minorBidi"/>
            <w:b w:val="0"/>
            <w:bCs w:val="0"/>
            <w:caps w:val="0"/>
            <w:noProof/>
            <w:szCs w:val="22"/>
            <w:lang w:eastAsia="cs-CZ"/>
          </w:rPr>
          <w:tab/>
        </w:r>
        <w:r w:rsidR="00592197" w:rsidRPr="00FB251D">
          <w:rPr>
            <w:rStyle w:val="Hypertextovodkaz"/>
            <w:rFonts w:ascii="Arial" w:hAnsi="Arial" w:cs="Arial"/>
            <w:noProof/>
            <w:kern w:val="16"/>
          </w:rPr>
          <w:t>KVALIFIKACE UCHAZEČŮ</w:t>
        </w:r>
        <w:r w:rsidR="00592197">
          <w:rPr>
            <w:noProof/>
            <w:webHidden/>
          </w:rPr>
          <w:tab/>
        </w:r>
        <w:r>
          <w:rPr>
            <w:noProof/>
            <w:webHidden/>
          </w:rPr>
          <w:fldChar w:fldCharType="begin"/>
        </w:r>
        <w:r w:rsidR="00592197">
          <w:rPr>
            <w:noProof/>
            <w:webHidden/>
          </w:rPr>
          <w:instrText xml:space="preserve"> PAGEREF _Toc358114087 \h </w:instrText>
        </w:r>
        <w:r>
          <w:rPr>
            <w:noProof/>
            <w:webHidden/>
          </w:rPr>
        </w:r>
        <w:r>
          <w:rPr>
            <w:noProof/>
            <w:webHidden/>
          </w:rPr>
          <w:fldChar w:fldCharType="separate"/>
        </w:r>
        <w:r w:rsidR="006123BF">
          <w:rPr>
            <w:noProof/>
            <w:webHidden/>
          </w:rPr>
          <w:t>10</w:t>
        </w:r>
        <w:r>
          <w:rPr>
            <w:noProof/>
            <w:webHidden/>
          </w:rPr>
          <w:fldChar w:fldCharType="end"/>
        </w:r>
      </w:hyperlink>
    </w:p>
    <w:p w:rsidR="00592197" w:rsidRDefault="00720667">
      <w:pPr>
        <w:pStyle w:val="Obsah2"/>
        <w:tabs>
          <w:tab w:val="left" w:pos="880"/>
          <w:tab w:val="right" w:leader="dot" w:pos="8919"/>
        </w:tabs>
        <w:rPr>
          <w:rFonts w:asciiTheme="minorHAnsi" w:eastAsiaTheme="minorEastAsia" w:hAnsiTheme="minorHAnsi" w:cstheme="minorBidi"/>
          <w:smallCaps w:val="0"/>
          <w:noProof/>
          <w:sz w:val="22"/>
          <w:szCs w:val="22"/>
          <w:lang w:eastAsia="cs-CZ"/>
        </w:rPr>
      </w:pPr>
      <w:hyperlink w:anchor="_Toc358114088" w:history="1">
        <w:r w:rsidR="00592197" w:rsidRPr="00FB251D">
          <w:rPr>
            <w:rStyle w:val="Hypertextovodkaz"/>
            <w:rFonts w:ascii="Arial" w:hAnsi="Arial" w:cs="Arial"/>
            <w:noProof/>
          </w:rPr>
          <w:t>4.1</w:t>
        </w:r>
        <w:r w:rsidR="00592197">
          <w:rPr>
            <w:rFonts w:asciiTheme="minorHAnsi" w:eastAsiaTheme="minorEastAsia" w:hAnsiTheme="minorHAnsi" w:cstheme="minorBidi"/>
            <w:smallCaps w:val="0"/>
            <w:noProof/>
            <w:sz w:val="22"/>
            <w:szCs w:val="22"/>
            <w:lang w:eastAsia="cs-CZ"/>
          </w:rPr>
          <w:tab/>
        </w:r>
        <w:r w:rsidR="00592197" w:rsidRPr="00FB251D">
          <w:rPr>
            <w:rStyle w:val="Hypertextovodkaz"/>
            <w:rFonts w:ascii="Arial" w:hAnsi="Arial" w:cs="Arial"/>
            <w:noProof/>
          </w:rPr>
          <w:t>Vymezení kvalifikačních předpokladů</w:t>
        </w:r>
        <w:r w:rsidR="00592197">
          <w:rPr>
            <w:noProof/>
            <w:webHidden/>
          </w:rPr>
          <w:tab/>
        </w:r>
        <w:r>
          <w:rPr>
            <w:noProof/>
            <w:webHidden/>
          </w:rPr>
          <w:fldChar w:fldCharType="begin"/>
        </w:r>
        <w:r w:rsidR="00592197">
          <w:rPr>
            <w:noProof/>
            <w:webHidden/>
          </w:rPr>
          <w:instrText xml:space="preserve"> PAGEREF _Toc358114088 \h </w:instrText>
        </w:r>
        <w:r>
          <w:rPr>
            <w:noProof/>
            <w:webHidden/>
          </w:rPr>
        </w:r>
        <w:r>
          <w:rPr>
            <w:noProof/>
            <w:webHidden/>
          </w:rPr>
          <w:fldChar w:fldCharType="separate"/>
        </w:r>
        <w:r w:rsidR="006123BF">
          <w:rPr>
            <w:noProof/>
            <w:webHidden/>
          </w:rPr>
          <w:t>10</w:t>
        </w:r>
        <w:r>
          <w:rPr>
            <w:noProof/>
            <w:webHidden/>
          </w:rPr>
          <w:fldChar w:fldCharType="end"/>
        </w:r>
      </w:hyperlink>
    </w:p>
    <w:p w:rsidR="00592197" w:rsidRDefault="00720667">
      <w:pPr>
        <w:pStyle w:val="Obsah2"/>
        <w:tabs>
          <w:tab w:val="left" w:pos="880"/>
          <w:tab w:val="right" w:leader="dot" w:pos="8919"/>
        </w:tabs>
        <w:rPr>
          <w:rFonts w:asciiTheme="minorHAnsi" w:eastAsiaTheme="minorEastAsia" w:hAnsiTheme="minorHAnsi" w:cstheme="minorBidi"/>
          <w:smallCaps w:val="0"/>
          <w:noProof/>
          <w:sz w:val="22"/>
          <w:szCs w:val="22"/>
          <w:lang w:eastAsia="cs-CZ"/>
        </w:rPr>
      </w:pPr>
      <w:hyperlink w:anchor="_Toc358114089" w:history="1">
        <w:r w:rsidR="00592197" w:rsidRPr="00FB251D">
          <w:rPr>
            <w:rStyle w:val="Hypertextovodkaz"/>
            <w:rFonts w:ascii="Arial" w:hAnsi="Arial" w:cs="Arial"/>
            <w:noProof/>
          </w:rPr>
          <w:t>4.2</w:t>
        </w:r>
        <w:r w:rsidR="00592197">
          <w:rPr>
            <w:rFonts w:asciiTheme="minorHAnsi" w:eastAsiaTheme="minorEastAsia" w:hAnsiTheme="minorHAnsi" w:cstheme="minorBidi"/>
            <w:smallCaps w:val="0"/>
            <w:noProof/>
            <w:sz w:val="22"/>
            <w:szCs w:val="22"/>
            <w:lang w:eastAsia="cs-CZ"/>
          </w:rPr>
          <w:tab/>
        </w:r>
        <w:r w:rsidR="00592197" w:rsidRPr="00FB251D">
          <w:rPr>
            <w:rStyle w:val="Hypertextovodkaz"/>
            <w:rFonts w:ascii="Arial" w:hAnsi="Arial" w:cs="Arial"/>
            <w:noProof/>
          </w:rPr>
          <w:t>Pravost, stáří a forma dokladů</w:t>
        </w:r>
        <w:r w:rsidR="00592197">
          <w:rPr>
            <w:noProof/>
            <w:webHidden/>
          </w:rPr>
          <w:tab/>
        </w:r>
        <w:r>
          <w:rPr>
            <w:noProof/>
            <w:webHidden/>
          </w:rPr>
          <w:fldChar w:fldCharType="begin"/>
        </w:r>
        <w:r w:rsidR="00592197">
          <w:rPr>
            <w:noProof/>
            <w:webHidden/>
          </w:rPr>
          <w:instrText xml:space="preserve"> PAGEREF _Toc358114089 \h </w:instrText>
        </w:r>
        <w:r>
          <w:rPr>
            <w:noProof/>
            <w:webHidden/>
          </w:rPr>
        </w:r>
        <w:r>
          <w:rPr>
            <w:noProof/>
            <w:webHidden/>
          </w:rPr>
          <w:fldChar w:fldCharType="separate"/>
        </w:r>
        <w:r w:rsidR="006123BF">
          <w:rPr>
            <w:noProof/>
            <w:webHidden/>
          </w:rPr>
          <w:t>12</w:t>
        </w:r>
        <w:r>
          <w:rPr>
            <w:noProof/>
            <w:webHidden/>
          </w:rPr>
          <w:fldChar w:fldCharType="end"/>
        </w:r>
      </w:hyperlink>
    </w:p>
    <w:p w:rsidR="00592197" w:rsidRDefault="00720667">
      <w:pPr>
        <w:pStyle w:val="Obsah2"/>
        <w:tabs>
          <w:tab w:val="left" w:pos="880"/>
          <w:tab w:val="right" w:leader="dot" w:pos="8919"/>
        </w:tabs>
        <w:rPr>
          <w:rFonts w:asciiTheme="minorHAnsi" w:eastAsiaTheme="minorEastAsia" w:hAnsiTheme="minorHAnsi" w:cstheme="minorBidi"/>
          <w:smallCaps w:val="0"/>
          <w:noProof/>
          <w:sz w:val="22"/>
          <w:szCs w:val="22"/>
          <w:lang w:eastAsia="cs-CZ"/>
        </w:rPr>
      </w:pPr>
      <w:hyperlink w:anchor="_Toc358114090" w:history="1">
        <w:r w:rsidR="00592197" w:rsidRPr="00FB251D">
          <w:rPr>
            <w:rStyle w:val="Hypertextovodkaz"/>
            <w:rFonts w:ascii="Arial" w:hAnsi="Arial" w:cs="Arial"/>
            <w:noProof/>
          </w:rPr>
          <w:t>4.3</w:t>
        </w:r>
        <w:r w:rsidR="00592197">
          <w:rPr>
            <w:rFonts w:asciiTheme="minorHAnsi" w:eastAsiaTheme="minorEastAsia" w:hAnsiTheme="minorHAnsi" w:cstheme="minorBidi"/>
            <w:smallCaps w:val="0"/>
            <w:noProof/>
            <w:sz w:val="22"/>
            <w:szCs w:val="22"/>
            <w:lang w:eastAsia="cs-CZ"/>
          </w:rPr>
          <w:tab/>
        </w:r>
        <w:r w:rsidR="00592197" w:rsidRPr="00FB251D">
          <w:rPr>
            <w:rStyle w:val="Hypertextovodkaz"/>
            <w:rFonts w:ascii="Arial" w:hAnsi="Arial" w:cs="Arial"/>
            <w:noProof/>
          </w:rPr>
          <w:t>Další informace ke kvalifikaci</w:t>
        </w:r>
        <w:r w:rsidR="00592197">
          <w:rPr>
            <w:noProof/>
            <w:webHidden/>
          </w:rPr>
          <w:tab/>
        </w:r>
        <w:r>
          <w:rPr>
            <w:noProof/>
            <w:webHidden/>
          </w:rPr>
          <w:fldChar w:fldCharType="begin"/>
        </w:r>
        <w:r w:rsidR="00592197">
          <w:rPr>
            <w:noProof/>
            <w:webHidden/>
          </w:rPr>
          <w:instrText xml:space="preserve"> PAGEREF _Toc358114090 \h </w:instrText>
        </w:r>
        <w:r>
          <w:rPr>
            <w:noProof/>
            <w:webHidden/>
          </w:rPr>
        </w:r>
        <w:r>
          <w:rPr>
            <w:noProof/>
            <w:webHidden/>
          </w:rPr>
          <w:fldChar w:fldCharType="separate"/>
        </w:r>
        <w:r w:rsidR="006123BF">
          <w:rPr>
            <w:noProof/>
            <w:webHidden/>
          </w:rPr>
          <w:t>12</w:t>
        </w:r>
        <w:r>
          <w:rPr>
            <w:noProof/>
            <w:webHidden/>
          </w:rPr>
          <w:fldChar w:fldCharType="end"/>
        </w:r>
      </w:hyperlink>
    </w:p>
    <w:p w:rsidR="00592197" w:rsidRDefault="00720667">
      <w:pPr>
        <w:pStyle w:val="Obsah2"/>
        <w:tabs>
          <w:tab w:val="left" w:pos="880"/>
          <w:tab w:val="right" w:leader="dot" w:pos="8919"/>
        </w:tabs>
        <w:rPr>
          <w:rFonts w:asciiTheme="minorHAnsi" w:eastAsiaTheme="minorEastAsia" w:hAnsiTheme="minorHAnsi" w:cstheme="minorBidi"/>
          <w:smallCaps w:val="0"/>
          <w:noProof/>
          <w:sz w:val="22"/>
          <w:szCs w:val="22"/>
          <w:lang w:eastAsia="cs-CZ"/>
        </w:rPr>
      </w:pPr>
      <w:hyperlink w:anchor="_Toc358114091" w:history="1">
        <w:r w:rsidR="00592197" w:rsidRPr="00FB251D">
          <w:rPr>
            <w:rStyle w:val="Hypertextovodkaz"/>
            <w:rFonts w:ascii="Arial" w:hAnsi="Arial" w:cs="Arial"/>
            <w:noProof/>
          </w:rPr>
          <w:t>4.4</w:t>
        </w:r>
        <w:r w:rsidR="00592197">
          <w:rPr>
            <w:rFonts w:asciiTheme="minorHAnsi" w:eastAsiaTheme="minorEastAsia" w:hAnsiTheme="minorHAnsi" w:cstheme="minorBidi"/>
            <w:smallCaps w:val="0"/>
            <w:noProof/>
            <w:sz w:val="22"/>
            <w:szCs w:val="22"/>
            <w:lang w:eastAsia="cs-CZ"/>
          </w:rPr>
          <w:tab/>
        </w:r>
        <w:r w:rsidR="00592197" w:rsidRPr="00FB251D">
          <w:rPr>
            <w:rStyle w:val="Hypertextovodkaz"/>
            <w:rFonts w:ascii="Arial" w:hAnsi="Arial" w:cs="Arial"/>
            <w:noProof/>
          </w:rPr>
          <w:t>Důsledek nesplnění kvalifikace</w:t>
        </w:r>
        <w:r w:rsidR="00592197">
          <w:rPr>
            <w:noProof/>
            <w:webHidden/>
          </w:rPr>
          <w:tab/>
        </w:r>
        <w:r>
          <w:rPr>
            <w:noProof/>
            <w:webHidden/>
          </w:rPr>
          <w:fldChar w:fldCharType="begin"/>
        </w:r>
        <w:r w:rsidR="00592197">
          <w:rPr>
            <w:noProof/>
            <w:webHidden/>
          </w:rPr>
          <w:instrText xml:space="preserve"> PAGEREF _Toc358114091 \h </w:instrText>
        </w:r>
        <w:r>
          <w:rPr>
            <w:noProof/>
            <w:webHidden/>
          </w:rPr>
        </w:r>
        <w:r>
          <w:rPr>
            <w:noProof/>
            <w:webHidden/>
          </w:rPr>
          <w:fldChar w:fldCharType="separate"/>
        </w:r>
        <w:r w:rsidR="006123BF">
          <w:rPr>
            <w:noProof/>
            <w:webHidden/>
          </w:rPr>
          <w:t>13</w:t>
        </w:r>
        <w:r>
          <w:rPr>
            <w:noProof/>
            <w:webHidden/>
          </w:rPr>
          <w:fldChar w:fldCharType="end"/>
        </w:r>
      </w:hyperlink>
    </w:p>
    <w:p w:rsidR="00592197" w:rsidRDefault="00720667">
      <w:pPr>
        <w:pStyle w:val="Obsah1"/>
        <w:rPr>
          <w:rFonts w:asciiTheme="minorHAnsi" w:eastAsiaTheme="minorEastAsia" w:hAnsiTheme="minorHAnsi" w:cstheme="minorBidi"/>
          <w:b w:val="0"/>
          <w:bCs w:val="0"/>
          <w:caps w:val="0"/>
          <w:noProof/>
          <w:szCs w:val="22"/>
          <w:lang w:eastAsia="cs-CZ"/>
        </w:rPr>
      </w:pPr>
      <w:hyperlink w:anchor="_Toc358114092" w:history="1">
        <w:r w:rsidR="00592197" w:rsidRPr="00FB251D">
          <w:rPr>
            <w:rStyle w:val="Hypertextovodkaz"/>
            <w:rFonts w:ascii="Arial" w:hAnsi="Arial" w:cs="Arial"/>
            <w:noProof/>
          </w:rPr>
          <w:t>5</w:t>
        </w:r>
        <w:r w:rsidR="00592197">
          <w:rPr>
            <w:rFonts w:asciiTheme="minorHAnsi" w:eastAsiaTheme="minorEastAsia" w:hAnsiTheme="minorHAnsi" w:cstheme="minorBidi"/>
            <w:b w:val="0"/>
            <w:bCs w:val="0"/>
            <w:caps w:val="0"/>
            <w:noProof/>
            <w:szCs w:val="22"/>
            <w:lang w:eastAsia="cs-CZ"/>
          </w:rPr>
          <w:tab/>
        </w:r>
        <w:r w:rsidR="00592197" w:rsidRPr="00FB251D">
          <w:rPr>
            <w:rStyle w:val="Hypertextovodkaz"/>
            <w:rFonts w:ascii="Arial" w:hAnsi="Arial" w:cs="Arial"/>
            <w:noProof/>
          </w:rPr>
          <w:t>ZPŮSOB ZPRACOVÁNÍ NABÍDKOVÉ CENY</w:t>
        </w:r>
        <w:r w:rsidR="00592197">
          <w:rPr>
            <w:noProof/>
            <w:webHidden/>
          </w:rPr>
          <w:tab/>
        </w:r>
        <w:r>
          <w:rPr>
            <w:noProof/>
            <w:webHidden/>
          </w:rPr>
          <w:fldChar w:fldCharType="begin"/>
        </w:r>
        <w:r w:rsidR="00592197">
          <w:rPr>
            <w:noProof/>
            <w:webHidden/>
          </w:rPr>
          <w:instrText xml:space="preserve"> PAGEREF _Toc358114092 \h </w:instrText>
        </w:r>
        <w:r>
          <w:rPr>
            <w:noProof/>
            <w:webHidden/>
          </w:rPr>
        </w:r>
        <w:r>
          <w:rPr>
            <w:noProof/>
            <w:webHidden/>
          </w:rPr>
          <w:fldChar w:fldCharType="separate"/>
        </w:r>
        <w:r w:rsidR="006123BF">
          <w:rPr>
            <w:noProof/>
            <w:webHidden/>
          </w:rPr>
          <w:t>13</w:t>
        </w:r>
        <w:r>
          <w:rPr>
            <w:noProof/>
            <w:webHidden/>
          </w:rPr>
          <w:fldChar w:fldCharType="end"/>
        </w:r>
      </w:hyperlink>
    </w:p>
    <w:p w:rsidR="00592197" w:rsidRDefault="00720667">
      <w:pPr>
        <w:pStyle w:val="Obsah1"/>
        <w:rPr>
          <w:rFonts w:asciiTheme="minorHAnsi" w:eastAsiaTheme="minorEastAsia" w:hAnsiTheme="minorHAnsi" w:cstheme="minorBidi"/>
          <w:b w:val="0"/>
          <w:bCs w:val="0"/>
          <w:caps w:val="0"/>
          <w:noProof/>
          <w:szCs w:val="22"/>
          <w:lang w:eastAsia="cs-CZ"/>
        </w:rPr>
      </w:pPr>
      <w:hyperlink w:anchor="_Toc358114093" w:history="1">
        <w:r w:rsidR="00592197" w:rsidRPr="00FB251D">
          <w:rPr>
            <w:rStyle w:val="Hypertextovodkaz"/>
            <w:rFonts w:ascii="Arial" w:hAnsi="Arial" w:cs="Arial"/>
            <w:noProof/>
            <w:kern w:val="16"/>
          </w:rPr>
          <w:t>6</w:t>
        </w:r>
        <w:r w:rsidR="00592197">
          <w:rPr>
            <w:rFonts w:asciiTheme="minorHAnsi" w:eastAsiaTheme="minorEastAsia" w:hAnsiTheme="minorHAnsi" w:cstheme="minorBidi"/>
            <w:b w:val="0"/>
            <w:bCs w:val="0"/>
            <w:caps w:val="0"/>
            <w:noProof/>
            <w:szCs w:val="22"/>
            <w:lang w:eastAsia="cs-CZ"/>
          </w:rPr>
          <w:tab/>
        </w:r>
        <w:r w:rsidR="00592197" w:rsidRPr="00FB251D">
          <w:rPr>
            <w:rStyle w:val="Hypertextovodkaz"/>
            <w:rFonts w:ascii="Arial" w:hAnsi="Arial" w:cs="Arial"/>
            <w:noProof/>
            <w:kern w:val="16"/>
          </w:rPr>
          <w:t>OBCHODNÍ A PLATEBNÍ PODMÍNKY</w:t>
        </w:r>
        <w:r w:rsidR="00592197">
          <w:rPr>
            <w:noProof/>
            <w:webHidden/>
          </w:rPr>
          <w:tab/>
        </w:r>
        <w:r>
          <w:rPr>
            <w:noProof/>
            <w:webHidden/>
          </w:rPr>
          <w:fldChar w:fldCharType="begin"/>
        </w:r>
        <w:r w:rsidR="00592197">
          <w:rPr>
            <w:noProof/>
            <w:webHidden/>
          </w:rPr>
          <w:instrText xml:space="preserve"> PAGEREF _Toc358114093 \h </w:instrText>
        </w:r>
        <w:r>
          <w:rPr>
            <w:noProof/>
            <w:webHidden/>
          </w:rPr>
        </w:r>
        <w:r>
          <w:rPr>
            <w:noProof/>
            <w:webHidden/>
          </w:rPr>
          <w:fldChar w:fldCharType="separate"/>
        </w:r>
        <w:r w:rsidR="006123BF">
          <w:rPr>
            <w:noProof/>
            <w:webHidden/>
          </w:rPr>
          <w:t>14</w:t>
        </w:r>
        <w:r>
          <w:rPr>
            <w:noProof/>
            <w:webHidden/>
          </w:rPr>
          <w:fldChar w:fldCharType="end"/>
        </w:r>
      </w:hyperlink>
    </w:p>
    <w:p w:rsidR="00592197" w:rsidRDefault="00720667">
      <w:pPr>
        <w:pStyle w:val="Obsah2"/>
        <w:tabs>
          <w:tab w:val="left" w:pos="880"/>
          <w:tab w:val="right" w:leader="dot" w:pos="8919"/>
        </w:tabs>
        <w:rPr>
          <w:rFonts w:asciiTheme="minorHAnsi" w:eastAsiaTheme="minorEastAsia" w:hAnsiTheme="minorHAnsi" w:cstheme="minorBidi"/>
          <w:smallCaps w:val="0"/>
          <w:noProof/>
          <w:sz w:val="22"/>
          <w:szCs w:val="22"/>
          <w:lang w:eastAsia="cs-CZ"/>
        </w:rPr>
      </w:pPr>
      <w:hyperlink w:anchor="_Toc358114094" w:history="1">
        <w:r w:rsidR="00592197" w:rsidRPr="00FB251D">
          <w:rPr>
            <w:rStyle w:val="Hypertextovodkaz"/>
            <w:noProof/>
          </w:rPr>
          <w:t>6.1</w:t>
        </w:r>
        <w:r w:rsidR="00592197">
          <w:rPr>
            <w:rFonts w:asciiTheme="minorHAnsi" w:eastAsiaTheme="minorEastAsia" w:hAnsiTheme="minorHAnsi" w:cstheme="minorBidi"/>
            <w:smallCaps w:val="0"/>
            <w:noProof/>
            <w:sz w:val="22"/>
            <w:szCs w:val="22"/>
            <w:lang w:eastAsia="cs-CZ"/>
          </w:rPr>
          <w:tab/>
        </w:r>
        <w:r w:rsidR="00592197" w:rsidRPr="00FB251D">
          <w:rPr>
            <w:rStyle w:val="Hypertextovodkaz"/>
            <w:noProof/>
          </w:rPr>
          <w:t>Návrhy smluv</w:t>
        </w:r>
        <w:r w:rsidR="00592197">
          <w:rPr>
            <w:noProof/>
            <w:webHidden/>
          </w:rPr>
          <w:tab/>
        </w:r>
        <w:r>
          <w:rPr>
            <w:noProof/>
            <w:webHidden/>
          </w:rPr>
          <w:fldChar w:fldCharType="begin"/>
        </w:r>
        <w:r w:rsidR="00592197">
          <w:rPr>
            <w:noProof/>
            <w:webHidden/>
          </w:rPr>
          <w:instrText xml:space="preserve"> PAGEREF _Toc358114094 \h </w:instrText>
        </w:r>
        <w:r>
          <w:rPr>
            <w:noProof/>
            <w:webHidden/>
          </w:rPr>
        </w:r>
        <w:r>
          <w:rPr>
            <w:noProof/>
            <w:webHidden/>
          </w:rPr>
          <w:fldChar w:fldCharType="separate"/>
        </w:r>
        <w:r w:rsidR="006123BF">
          <w:rPr>
            <w:noProof/>
            <w:webHidden/>
          </w:rPr>
          <w:t>14</w:t>
        </w:r>
        <w:r>
          <w:rPr>
            <w:noProof/>
            <w:webHidden/>
          </w:rPr>
          <w:fldChar w:fldCharType="end"/>
        </w:r>
      </w:hyperlink>
    </w:p>
    <w:p w:rsidR="00592197" w:rsidRDefault="00720667">
      <w:pPr>
        <w:pStyle w:val="Obsah1"/>
        <w:rPr>
          <w:rFonts w:asciiTheme="minorHAnsi" w:eastAsiaTheme="minorEastAsia" w:hAnsiTheme="minorHAnsi" w:cstheme="minorBidi"/>
          <w:b w:val="0"/>
          <w:bCs w:val="0"/>
          <w:caps w:val="0"/>
          <w:noProof/>
          <w:szCs w:val="22"/>
          <w:lang w:eastAsia="cs-CZ"/>
        </w:rPr>
      </w:pPr>
      <w:hyperlink w:anchor="_Toc358114095" w:history="1">
        <w:r w:rsidR="00592197" w:rsidRPr="00FB251D">
          <w:rPr>
            <w:rStyle w:val="Hypertextovodkaz"/>
            <w:rFonts w:ascii="Arial" w:hAnsi="Arial" w:cs="Arial"/>
            <w:noProof/>
          </w:rPr>
          <w:t>7</w:t>
        </w:r>
        <w:r w:rsidR="00592197">
          <w:rPr>
            <w:rFonts w:asciiTheme="minorHAnsi" w:eastAsiaTheme="minorEastAsia" w:hAnsiTheme="minorHAnsi" w:cstheme="minorBidi"/>
            <w:b w:val="0"/>
            <w:bCs w:val="0"/>
            <w:caps w:val="0"/>
            <w:noProof/>
            <w:szCs w:val="22"/>
            <w:lang w:eastAsia="cs-CZ"/>
          </w:rPr>
          <w:tab/>
        </w:r>
        <w:r w:rsidR="00592197" w:rsidRPr="00FB251D">
          <w:rPr>
            <w:rStyle w:val="Hypertextovodkaz"/>
            <w:rFonts w:ascii="Arial" w:hAnsi="Arial" w:cs="Arial"/>
            <w:noProof/>
          </w:rPr>
          <w:t>NABÍDKA</w:t>
        </w:r>
        <w:r w:rsidR="00592197">
          <w:rPr>
            <w:noProof/>
            <w:webHidden/>
          </w:rPr>
          <w:tab/>
        </w:r>
        <w:r>
          <w:rPr>
            <w:noProof/>
            <w:webHidden/>
          </w:rPr>
          <w:fldChar w:fldCharType="begin"/>
        </w:r>
        <w:r w:rsidR="00592197">
          <w:rPr>
            <w:noProof/>
            <w:webHidden/>
          </w:rPr>
          <w:instrText xml:space="preserve"> PAGEREF _Toc358114095 \h </w:instrText>
        </w:r>
        <w:r>
          <w:rPr>
            <w:noProof/>
            <w:webHidden/>
          </w:rPr>
        </w:r>
        <w:r>
          <w:rPr>
            <w:noProof/>
            <w:webHidden/>
          </w:rPr>
          <w:fldChar w:fldCharType="separate"/>
        </w:r>
        <w:r w:rsidR="006123BF">
          <w:rPr>
            <w:noProof/>
            <w:webHidden/>
          </w:rPr>
          <w:t>17</w:t>
        </w:r>
        <w:r>
          <w:rPr>
            <w:noProof/>
            <w:webHidden/>
          </w:rPr>
          <w:fldChar w:fldCharType="end"/>
        </w:r>
      </w:hyperlink>
    </w:p>
    <w:p w:rsidR="00592197" w:rsidRDefault="00720667">
      <w:pPr>
        <w:pStyle w:val="Obsah2"/>
        <w:tabs>
          <w:tab w:val="left" w:pos="880"/>
          <w:tab w:val="right" w:leader="dot" w:pos="8919"/>
        </w:tabs>
        <w:rPr>
          <w:rFonts w:asciiTheme="minorHAnsi" w:eastAsiaTheme="minorEastAsia" w:hAnsiTheme="minorHAnsi" w:cstheme="minorBidi"/>
          <w:smallCaps w:val="0"/>
          <w:noProof/>
          <w:sz w:val="22"/>
          <w:szCs w:val="22"/>
          <w:lang w:eastAsia="cs-CZ"/>
        </w:rPr>
      </w:pPr>
      <w:hyperlink w:anchor="_Toc358114096" w:history="1">
        <w:r w:rsidR="00592197" w:rsidRPr="00FB251D">
          <w:rPr>
            <w:rStyle w:val="Hypertextovodkaz"/>
            <w:rFonts w:ascii="Arial" w:hAnsi="Arial" w:cs="Arial"/>
            <w:noProof/>
          </w:rPr>
          <w:t>7.1</w:t>
        </w:r>
        <w:r w:rsidR="00592197">
          <w:rPr>
            <w:rFonts w:asciiTheme="minorHAnsi" w:eastAsiaTheme="minorEastAsia" w:hAnsiTheme="minorHAnsi" w:cstheme="minorBidi"/>
            <w:smallCaps w:val="0"/>
            <w:noProof/>
            <w:sz w:val="22"/>
            <w:szCs w:val="22"/>
            <w:lang w:eastAsia="cs-CZ"/>
          </w:rPr>
          <w:tab/>
        </w:r>
        <w:r w:rsidR="00592197" w:rsidRPr="00FB251D">
          <w:rPr>
            <w:rStyle w:val="Hypertextovodkaz"/>
            <w:rFonts w:ascii="Arial" w:hAnsi="Arial" w:cs="Arial"/>
            <w:noProof/>
          </w:rPr>
          <w:t>Obecné požadavky</w:t>
        </w:r>
        <w:r w:rsidR="00592197">
          <w:rPr>
            <w:noProof/>
            <w:webHidden/>
          </w:rPr>
          <w:tab/>
        </w:r>
        <w:r>
          <w:rPr>
            <w:noProof/>
            <w:webHidden/>
          </w:rPr>
          <w:fldChar w:fldCharType="begin"/>
        </w:r>
        <w:r w:rsidR="00592197">
          <w:rPr>
            <w:noProof/>
            <w:webHidden/>
          </w:rPr>
          <w:instrText xml:space="preserve"> PAGEREF _Toc358114096 \h </w:instrText>
        </w:r>
        <w:r>
          <w:rPr>
            <w:noProof/>
            <w:webHidden/>
          </w:rPr>
        </w:r>
        <w:r>
          <w:rPr>
            <w:noProof/>
            <w:webHidden/>
          </w:rPr>
          <w:fldChar w:fldCharType="separate"/>
        </w:r>
        <w:r w:rsidR="006123BF">
          <w:rPr>
            <w:noProof/>
            <w:webHidden/>
          </w:rPr>
          <w:t>17</w:t>
        </w:r>
        <w:r>
          <w:rPr>
            <w:noProof/>
            <w:webHidden/>
          </w:rPr>
          <w:fldChar w:fldCharType="end"/>
        </w:r>
      </w:hyperlink>
    </w:p>
    <w:p w:rsidR="00592197" w:rsidRDefault="00720667">
      <w:pPr>
        <w:pStyle w:val="Obsah2"/>
        <w:tabs>
          <w:tab w:val="left" w:pos="880"/>
          <w:tab w:val="right" w:leader="dot" w:pos="8919"/>
        </w:tabs>
        <w:rPr>
          <w:rFonts w:asciiTheme="minorHAnsi" w:eastAsiaTheme="minorEastAsia" w:hAnsiTheme="minorHAnsi" w:cstheme="minorBidi"/>
          <w:smallCaps w:val="0"/>
          <w:noProof/>
          <w:sz w:val="22"/>
          <w:szCs w:val="22"/>
          <w:lang w:eastAsia="cs-CZ"/>
        </w:rPr>
      </w:pPr>
      <w:hyperlink w:anchor="_Toc358114097" w:history="1">
        <w:r w:rsidR="00592197" w:rsidRPr="00FB251D">
          <w:rPr>
            <w:rStyle w:val="Hypertextovodkaz"/>
            <w:rFonts w:ascii="Arial" w:hAnsi="Arial" w:cs="Arial"/>
            <w:noProof/>
          </w:rPr>
          <w:t>7.2</w:t>
        </w:r>
        <w:r w:rsidR="00592197">
          <w:rPr>
            <w:rFonts w:asciiTheme="minorHAnsi" w:eastAsiaTheme="minorEastAsia" w:hAnsiTheme="minorHAnsi" w:cstheme="minorBidi"/>
            <w:smallCaps w:val="0"/>
            <w:noProof/>
            <w:sz w:val="22"/>
            <w:szCs w:val="22"/>
            <w:lang w:eastAsia="cs-CZ"/>
          </w:rPr>
          <w:tab/>
        </w:r>
        <w:r w:rsidR="00592197" w:rsidRPr="00FB251D">
          <w:rPr>
            <w:rStyle w:val="Hypertextovodkaz"/>
            <w:rFonts w:ascii="Arial" w:hAnsi="Arial" w:cs="Arial"/>
            <w:noProof/>
          </w:rPr>
          <w:t>Nabídky v listinné podobě</w:t>
        </w:r>
        <w:r w:rsidR="00592197">
          <w:rPr>
            <w:noProof/>
            <w:webHidden/>
          </w:rPr>
          <w:tab/>
        </w:r>
        <w:r>
          <w:rPr>
            <w:noProof/>
            <w:webHidden/>
          </w:rPr>
          <w:fldChar w:fldCharType="begin"/>
        </w:r>
        <w:r w:rsidR="00592197">
          <w:rPr>
            <w:noProof/>
            <w:webHidden/>
          </w:rPr>
          <w:instrText xml:space="preserve"> PAGEREF _Toc358114097 \h </w:instrText>
        </w:r>
        <w:r>
          <w:rPr>
            <w:noProof/>
            <w:webHidden/>
          </w:rPr>
        </w:r>
        <w:r>
          <w:rPr>
            <w:noProof/>
            <w:webHidden/>
          </w:rPr>
          <w:fldChar w:fldCharType="separate"/>
        </w:r>
        <w:r w:rsidR="006123BF">
          <w:rPr>
            <w:noProof/>
            <w:webHidden/>
          </w:rPr>
          <w:t>17</w:t>
        </w:r>
        <w:r>
          <w:rPr>
            <w:noProof/>
            <w:webHidden/>
          </w:rPr>
          <w:fldChar w:fldCharType="end"/>
        </w:r>
      </w:hyperlink>
    </w:p>
    <w:p w:rsidR="00592197" w:rsidRDefault="00720667">
      <w:pPr>
        <w:pStyle w:val="Obsah2"/>
        <w:tabs>
          <w:tab w:val="left" w:pos="880"/>
          <w:tab w:val="right" w:leader="dot" w:pos="8919"/>
        </w:tabs>
        <w:rPr>
          <w:rFonts w:asciiTheme="minorHAnsi" w:eastAsiaTheme="minorEastAsia" w:hAnsiTheme="minorHAnsi" w:cstheme="minorBidi"/>
          <w:smallCaps w:val="0"/>
          <w:noProof/>
          <w:sz w:val="22"/>
          <w:szCs w:val="22"/>
          <w:lang w:eastAsia="cs-CZ"/>
        </w:rPr>
      </w:pPr>
      <w:hyperlink w:anchor="_Toc358114098" w:history="1">
        <w:r w:rsidR="00592197" w:rsidRPr="00FB251D">
          <w:rPr>
            <w:rStyle w:val="Hypertextovodkaz"/>
            <w:rFonts w:ascii="Arial" w:hAnsi="Arial" w:cs="Arial"/>
            <w:noProof/>
          </w:rPr>
          <w:t>7.3</w:t>
        </w:r>
        <w:r w:rsidR="00592197">
          <w:rPr>
            <w:rFonts w:asciiTheme="minorHAnsi" w:eastAsiaTheme="minorEastAsia" w:hAnsiTheme="minorHAnsi" w:cstheme="minorBidi"/>
            <w:smallCaps w:val="0"/>
            <w:noProof/>
            <w:sz w:val="22"/>
            <w:szCs w:val="22"/>
            <w:lang w:eastAsia="cs-CZ"/>
          </w:rPr>
          <w:tab/>
        </w:r>
        <w:r w:rsidR="00592197" w:rsidRPr="00FB251D">
          <w:rPr>
            <w:rStyle w:val="Hypertextovodkaz"/>
            <w:rFonts w:ascii="Arial" w:hAnsi="Arial" w:cs="Arial"/>
            <w:noProof/>
          </w:rPr>
          <w:t>Nabídky v elektronické podobě</w:t>
        </w:r>
        <w:r w:rsidR="00592197">
          <w:rPr>
            <w:noProof/>
            <w:webHidden/>
          </w:rPr>
          <w:tab/>
        </w:r>
        <w:r>
          <w:rPr>
            <w:noProof/>
            <w:webHidden/>
          </w:rPr>
          <w:fldChar w:fldCharType="begin"/>
        </w:r>
        <w:r w:rsidR="00592197">
          <w:rPr>
            <w:noProof/>
            <w:webHidden/>
          </w:rPr>
          <w:instrText xml:space="preserve"> PAGEREF _Toc358114098 \h </w:instrText>
        </w:r>
        <w:r>
          <w:rPr>
            <w:noProof/>
            <w:webHidden/>
          </w:rPr>
        </w:r>
        <w:r>
          <w:rPr>
            <w:noProof/>
            <w:webHidden/>
          </w:rPr>
          <w:fldChar w:fldCharType="separate"/>
        </w:r>
        <w:r w:rsidR="006123BF">
          <w:rPr>
            <w:noProof/>
            <w:webHidden/>
          </w:rPr>
          <w:t>18</w:t>
        </w:r>
        <w:r>
          <w:rPr>
            <w:noProof/>
            <w:webHidden/>
          </w:rPr>
          <w:fldChar w:fldCharType="end"/>
        </w:r>
      </w:hyperlink>
    </w:p>
    <w:p w:rsidR="00592197" w:rsidRDefault="00720667">
      <w:pPr>
        <w:pStyle w:val="Obsah2"/>
        <w:tabs>
          <w:tab w:val="left" w:pos="880"/>
          <w:tab w:val="right" w:leader="dot" w:pos="8919"/>
        </w:tabs>
        <w:rPr>
          <w:rFonts w:asciiTheme="minorHAnsi" w:eastAsiaTheme="minorEastAsia" w:hAnsiTheme="minorHAnsi" w:cstheme="minorBidi"/>
          <w:smallCaps w:val="0"/>
          <w:noProof/>
          <w:sz w:val="22"/>
          <w:szCs w:val="22"/>
          <w:lang w:eastAsia="cs-CZ"/>
        </w:rPr>
      </w:pPr>
      <w:hyperlink w:anchor="_Toc358114099" w:history="1">
        <w:r w:rsidR="00592197" w:rsidRPr="00FB251D">
          <w:rPr>
            <w:rStyle w:val="Hypertextovodkaz"/>
            <w:rFonts w:ascii="Arial" w:hAnsi="Arial" w:cs="Arial"/>
            <w:noProof/>
          </w:rPr>
          <w:t>7.4</w:t>
        </w:r>
        <w:r w:rsidR="00592197">
          <w:rPr>
            <w:rFonts w:asciiTheme="minorHAnsi" w:eastAsiaTheme="minorEastAsia" w:hAnsiTheme="minorHAnsi" w:cstheme="minorBidi"/>
            <w:smallCaps w:val="0"/>
            <w:noProof/>
            <w:sz w:val="22"/>
            <w:szCs w:val="22"/>
            <w:lang w:eastAsia="cs-CZ"/>
          </w:rPr>
          <w:tab/>
        </w:r>
        <w:r w:rsidR="00592197" w:rsidRPr="00FB251D">
          <w:rPr>
            <w:rStyle w:val="Hypertextovodkaz"/>
            <w:rFonts w:ascii="Arial" w:hAnsi="Arial" w:cs="Arial"/>
            <w:noProof/>
          </w:rPr>
          <w:t>Místo pro podání nabídek</w:t>
        </w:r>
        <w:r w:rsidR="00592197">
          <w:rPr>
            <w:noProof/>
            <w:webHidden/>
          </w:rPr>
          <w:tab/>
        </w:r>
        <w:r>
          <w:rPr>
            <w:noProof/>
            <w:webHidden/>
          </w:rPr>
          <w:fldChar w:fldCharType="begin"/>
        </w:r>
        <w:r w:rsidR="00592197">
          <w:rPr>
            <w:noProof/>
            <w:webHidden/>
          </w:rPr>
          <w:instrText xml:space="preserve"> PAGEREF _Toc358114099 \h </w:instrText>
        </w:r>
        <w:r>
          <w:rPr>
            <w:noProof/>
            <w:webHidden/>
          </w:rPr>
        </w:r>
        <w:r>
          <w:rPr>
            <w:noProof/>
            <w:webHidden/>
          </w:rPr>
          <w:fldChar w:fldCharType="separate"/>
        </w:r>
        <w:r w:rsidR="006123BF">
          <w:rPr>
            <w:noProof/>
            <w:webHidden/>
          </w:rPr>
          <w:t>19</w:t>
        </w:r>
        <w:r>
          <w:rPr>
            <w:noProof/>
            <w:webHidden/>
          </w:rPr>
          <w:fldChar w:fldCharType="end"/>
        </w:r>
      </w:hyperlink>
    </w:p>
    <w:p w:rsidR="00592197" w:rsidRDefault="00720667">
      <w:pPr>
        <w:pStyle w:val="Obsah2"/>
        <w:tabs>
          <w:tab w:val="left" w:pos="880"/>
          <w:tab w:val="right" w:leader="dot" w:pos="8919"/>
        </w:tabs>
        <w:rPr>
          <w:rFonts w:asciiTheme="minorHAnsi" w:eastAsiaTheme="minorEastAsia" w:hAnsiTheme="minorHAnsi" w:cstheme="minorBidi"/>
          <w:smallCaps w:val="0"/>
          <w:noProof/>
          <w:sz w:val="22"/>
          <w:szCs w:val="22"/>
          <w:lang w:eastAsia="cs-CZ"/>
        </w:rPr>
      </w:pPr>
      <w:hyperlink w:anchor="_Toc358114100" w:history="1">
        <w:r w:rsidR="00592197" w:rsidRPr="00FB251D">
          <w:rPr>
            <w:rStyle w:val="Hypertextovodkaz"/>
            <w:rFonts w:ascii="Arial" w:hAnsi="Arial" w:cs="Arial"/>
            <w:noProof/>
          </w:rPr>
          <w:t>7.5</w:t>
        </w:r>
        <w:r w:rsidR="00592197">
          <w:rPr>
            <w:rFonts w:asciiTheme="minorHAnsi" w:eastAsiaTheme="minorEastAsia" w:hAnsiTheme="minorHAnsi" w:cstheme="minorBidi"/>
            <w:smallCaps w:val="0"/>
            <w:noProof/>
            <w:sz w:val="22"/>
            <w:szCs w:val="22"/>
            <w:lang w:eastAsia="cs-CZ"/>
          </w:rPr>
          <w:tab/>
        </w:r>
        <w:r w:rsidR="00592197" w:rsidRPr="00FB251D">
          <w:rPr>
            <w:rStyle w:val="Hypertextovodkaz"/>
            <w:rFonts w:ascii="Arial" w:hAnsi="Arial" w:cs="Arial"/>
            <w:noProof/>
          </w:rPr>
          <w:t>Složení nabídky</w:t>
        </w:r>
        <w:r w:rsidR="00592197">
          <w:rPr>
            <w:noProof/>
            <w:webHidden/>
          </w:rPr>
          <w:tab/>
        </w:r>
        <w:r>
          <w:rPr>
            <w:noProof/>
            <w:webHidden/>
          </w:rPr>
          <w:fldChar w:fldCharType="begin"/>
        </w:r>
        <w:r w:rsidR="00592197">
          <w:rPr>
            <w:noProof/>
            <w:webHidden/>
          </w:rPr>
          <w:instrText xml:space="preserve"> PAGEREF _Toc358114100 \h </w:instrText>
        </w:r>
        <w:r>
          <w:rPr>
            <w:noProof/>
            <w:webHidden/>
          </w:rPr>
        </w:r>
        <w:r>
          <w:rPr>
            <w:noProof/>
            <w:webHidden/>
          </w:rPr>
          <w:fldChar w:fldCharType="separate"/>
        </w:r>
        <w:r w:rsidR="006123BF">
          <w:rPr>
            <w:noProof/>
            <w:webHidden/>
          </w:rPr>
          <w:t>19</w:t>
        </w:r>
        <w:r>
          <w:rPr>
            <w:noProof/>
            <w:webHidden/>
          </w:rPr>
          <w:fldChar w:fldCharType="end"/>
        </w:r>
      </w:hyperlink>
    </w:p>
    <w:p w:rsidR="00592197" w:rsidRDefault="00720667">
      <w:pPr>
        <w:pStyle w:val="Obsah2"/>
        <w:tabs>
          <w:tab w:val="left" w:pos="880"/>
          <w:tab w:val="right" w:leader="dot" w:pos="8919"/>
        </w:tabs>
        <w:rPr>
          <w:rFonts w:asciiTheme="minorHAnsi" w:eastAsiaTheme="minorEastAsia" w:hAnsiTheme="minorHAnsi" w:cstheme="minorBidi"/>
          <w:smallCaps w:val="0"/>
          <w:noProof/>
          <w:sz w:val="22"/>
          <w:szCs w:val="22"/>
          <w:lang w:eastAsia="cs-CZ"/>
        </w:rPr>
      </w:pPr>
      <w:hyperlink w:anchor="_Toc358114101" w:history="1">
        <w:r w:rsidR="00592197" w:rsidRPr="00FB251D">
          <w:rPr>
            <w:rStyle w:val="Hypertextovodkaz"/>
            <w:rFonts w:ascii="Arial" w:hAnsi="Arial" w:cs="Arial"/>
            <w:noProof/>
          </w:rPr>
          <w:t>7.6</w:t>
        </w:r>
        <w:r w:rsidR="00592197">
          <w:rPr>
            <w:rFonts w:asciiTheme="minorHAnsi" w:eastAsiaTheme="minorEastAsia" w:hAnsiTheme="minorHAnsi" w:cstheme="minorBidi"/>
            <w:smallCaps w:val="0"/>
            <w:noProof/>
            <w:sz w:val="22"/>
            <w:szCs w:val="22"/>
            <w:lang w:eastAsia="cs-CZ"/>
          </w:rPr>
          <w:tab/>
        </w:r>
        <w:r w:rsidR="00592197" w:rsidRPr="00FB251D">
          <w:rPr>
            <w:rStyle w:val="Hypertextovodkaz"/>
            <w:rFonts w:ascii="Arial" w:hAnsi="Arial" w:cs="Arial"/>
            <w:noProof/>
          </w:rPr>
          <w:t>Lhůta pro podání nabídek</w:t>
        </w:r>
        <w:r w:rsidR="00592197">
          <w:rPr>
            <w:noProof/>
            <w:webHidden/>
          </w:rPr>
          <w:tab/>
        </w:r>
        <w:r>
          <w:rPr>
            <w:noProof/>
            <w:webHidden/>
          </w:rPr>
          <w:fldChar w:fldCharType="begin"/>
        </w:r>
        <w:r w:rsidR="00592197">
          <w:rPr>
            <w:noProof/>
            <w:webHidden/>
          </w:rPr>
          <w:instrText xml:space="preserve"> PAGEREF _Toc358114101 \h </w:instrText>
        </w:r>
        <w:r>
          <w:rPr>
            <w:noProof/>
            <w:webHidden/>
          </w:rPr>
        </w:r>
        <w:r>
          <w:rPr>
            <w:noProof/>
            <w:webHidden/>
          </w:rPr>
          <w:fldChar w:fldCharType="separate"/>
        </w:r>
        <w:r w:rsidR="006123BF">
          <w:rPr>
            <w:noProof/>
            <w:webHidden/>
          </w:rPr>
          <w:t>21</w:t>
        </w:r>
        <w:r>
          <w:rPr>
            <w:noProof/>
            <w:webHidden/>
          </w:rPr>
          <w:fldChar w:fldCharType="end"/>
        </w:r>
      </w:hyperlink>
    </w:p>
    <w:p w:rsidR="00592197" w:rsidRDefault="00720667">
      <w:pPr>
        <w:pStyle w:val="Obsah2"/>
        <w:tabs>
          <w:tab w:val="left" w:pos="880"/>
          <w:tab w:val="right" w:leader="dot" w:pos="8919"/>
        </w:tabs>
        <w:rPr>
          <w:rFonts w:asciiTheme="minorHAnsi" w:eastAsiaTheme="minorEastAsia" w:hAnsiTheme="minorHAnsi" w:cstheme="minorBidi"/>
          <w:smallCaps w:val="0"/>
          <w:noProof/>
          <w:sz w:val="22"/>
          <w:szCs w:val="22"/>
          <w:lang w:eastAsia="cs-CZ"/>
        </w:rPr>
      </w:pPr>
      <w:hyperlink w:anchor="_Toc358114102" w:history="1">
        <w:r w:rsidR="00592197" w:rsidRPr="00FB251D">
          <w:rPr>
            <w:rStyle w:val="Hypertextovodkaz"/>
            <w:rFonts w:ascii="Arial" w:hAnsi="Arial" w:cs="Arial"/>
            <w:noProof/>
          </w:rPr>
          <w:t>7.7</w:t>
        </w:r>
        <w:r w:rsidR="00592197">
          <w:rPr>
            <w:rFonts w:asciiTheme="minorHAnsi" w:eastAsiaTheme="minorEastAsia" w:hAnsiTheme="minorHAnsi" w:cstheme="minorBidi"/>
            <w:smallCaps w:val="0"/>
            <w:noProof/>
            <w:sz w:val="22"/>
            <w:szCs w:val="22"/>
            <w:lang w:eastAsia="cs-CZ"/>
          </w:rPr>
          <w:tab/>
        </w:r>
        <w:r w:rsidR="00592197" w:rsidRPr="00FB251D">
          <w:rPr>
            <w:rStyle w:val="Hypertextovodkaz"/>
            <w:rFonts w:ascii="Arial" w:hAnsi="Arial" w:cs="Arial"/>
            <w:noProof/>
          </w:rPr>
          <w:t>Otevírání obálek s nabídkami</w:t>
        </w:r>
        <w:r w:rsidR="00592197">
          <w:rPr>
            <w:noProof/>
            <w:webHidden/>
          </w:rPr>
          <w:tab/>
        </w:r>
        <w:r>
          <w:rPr>
            <w:noProof/>
            <w:webHidden/>
          </w:rPr>
          <w:fldChar w:fldCharType="begin"/>
        </w:r>
        <w:r w:rsidR="00592197">
          <w:rPr>
            <w:noProof/>
            <w:webHidden/>
          </w:rPr>
          <w:instrText xml:space="preserve"> PAGEREF _Toc358114102 \h </w:instrText>
        </w:r>
        <w:r>
          <w:rPr>
            <w:noProof/>
            <w:webHidden/>
          </w:rPr>
        </w:r>
        <w:r>
          <w:rPr>
            <w:noProof/>
            <w:webHidden/>
          </w:rPr>
          <w:fldChar w:fldCharType="separate"/>
        </w:r>
        <w:r w:rsidR="006123BF">
          <w:rPr>
            <w:noProof/>
            <w:webHidden/>
          </w:rPr>
          <w:t>21</w:t>
        </w:r>
        <w:r>
          <w:rPr>
            <w:noProof/>
            <w:webHidden/>
          </w:rPr>
          <w:fldChar w:fldCharType="end"/>
        </w:r>
      </w:hyperlink>
    </w:p>
    <w:p w:rsidR="00592197" w:rsidRDefault="00720667">
      <w:pPr>
        <w:pStyle w:val="Obsah1"/>
        <w:rPr>
          <w:rFonts w:asciiTheme="minorHAnsi" w:eastAsiaTheme="minorEastAsia" w:hAnsiTheme="minorHAnsi" w:cstheme="minorBidi"/>
          <w:b w:val="0"/>
          <w:bCs w:val="0"/>
          <w:caps w:val="0"/>
          <w:noProof/>
          <w:szCs w:val="22"/>
          <w:lang w:eastAsia="cs-CZ"/>
        </w:rPr>
      </w:pPr>
      <w:hyperlink w:anchor="_Toc358114103" w:history="1">
        <w:r w:rsidR="00592197" w:rsidRPr="00FB251D">
          <w:rPr>
            <w:rStyle w:val="Hypertextovodkaz"/>
            <w:rFonts w:ascii="Arial" w:hAnsi="Arial" w:cs="Arial"/>
            <w:noProof/>
          </w:rPr>
          <w:t>8</w:t>
        </w:r>
        <w:r w:rsidR="00592197">
          <w:rPr>
            <w:rFonts w:asciiTheme="minorHAnsi" w:eastAsiaTheme="minorEastAsia" w:hAnsiTheme="minorHAnsi" w:cstheme="minorBidi"/>
            <w:b w:val="0"/>
            <w:bCs w:val="0"/>
            <w:caps w:val="0"/>
            <w:noProof/>
            <w:szCs w:val="22"/>
            <w:lang w:eastAsia="cs-CZ"/>
          </w:rPr>
          <w:tab/>
        </w:r>
        <w:r w:rsidR="00592197" w:rsidRPr="00FB251D">
          <w:rPr>
            <w:rStyle w:val="Hypertextovodkaz"/>
            <w:rFonts w:ascii="Arial" w:hAnsi="Arial" w:cs="Arial"/>
            <w:noProof/>
          </w:rPr>
          <w:t>ZPŮSOB HODNOCENÍ NABÍDEK</w:t>
        </w:r>
        <w:r w:rsidR="00592197">
          <w:rPr>
            <w:noProof/>
            <w:webHidden/>
          </w:rPr>
          <w:tab/>
        </w:r>
        <w:r>
          <w:rPr>
            <w:noProof/>
            <w:webHidden/>
          </w:rPr>
          <w:fldChar w:fldCharType="begin"/>
        </w:r>
        <w:r w:rsidR="00592197">
          <w:rPr>
            <w:noProof/>
            <w:webHidden/>
          </w:rPr>
          <w:instrText xml:space="preserve"> PAGEREF _Toc358114103 \h </w:instrText>
        </w:r>
        <w:r>
          <w:rPr>
            <w:noProof/>
            <w:webHidden/>
          </w:rPr>
        </w:r>
        <w:r>
          <w:rPr>
            <w:noProof/>
            <w:webHidden/>
          </w:rPr>
          <w:fldChar w:fldCharType="separate"/>
        </w:r>
        <w:r w:rsidR="006123BF">
          <w:rPr>
            <w:noProof/>
            <w:webHidden/>
          </w:rPr>
          <w:t>22</w:t>
        </w:r>
        <w:r>
          <w:rPr>
            <w:noProof/>
            <w:webHidden/>
          </w:rPr>
          <w:fldChar w:fldCharType="end"/>
        </w:r>
      </w:hyperlink>
    </w:p>
    <w:p w:rsidR="00592197" w:rsidRDefault="00720667">
      <w:pPr>
        <w:pStyle w:val="Obsah2"/>
        <w:tabs>
          <w:tab w:val="left" w:pos="880"/>
          <w:tab w:val="right" w:leader="dot" w:pos="8919"/>
        </w:tabs>
        <w:rPr>
          <w:rFonts w:asciiTheme="minorHAnsi" w:eastAsiaTheme="minorEastAsia" w:hAnsiTheme="minorHAnsi" w:cstheme="minorBidi"/>
          <w:smallCaps w:val="0"/>
          <w:noProof/>
          <w:sz w:val="22"/>
          <w:szCs w:val="22"/>
          <w:lang w:eastAsia="cs-CZ"/>
        </w:rPr>
      </w:pPr>
      <w:hyperlink w:anchor="_Toc358114104" w:history="1">
        <w:r w:rsidR="00592197" w:rsidRPr="00FB251D">
          <w:rPr>
            <w:rStyle w:val="Hypertextovodkaz"/>
            <w:rFonts w:ascii="Arial" w:hAnsi="Arial" w:cs="Arial"/>
            <w:noProof/>
          </w:rPr>
          <w:t>8.1</w:t>
        </w:r>
        <w:r w:rsidR="00592197">
          <w:rPr>
            <w:rFonts w:asciiTheme="minorHAnsi" w:eastAsiaTheme="minorEastAsia" w:hAnsiTheme="minorHAnsi" w:cstheme="minorBidi"/>
            <w:smallCaps w:val="0"/>
            <w:noProof/>
            <w:sz w:val="22"/>
            <w:szCs w:val="22"/>
            <w:lang w:eastAsia="cs-CZ"/>
          </w:rPr>
          <w:tab/>
        </w:r>
        <w:r w:rsidR="00592197" w:rsidRPr="00FB251D">
          <w:rPr>
            <w:rStyle w:val="Hypertextovodkaz"/>
            <w:rFonts w:ascii="Arial" w:hAnsi="Arial" w:cs="Arial"/>
            <w:noProof/>
          </w:rPr>
          <w:t>Základní hodnotící kritérium</w:t>
        </w:r>
        <w:r w:rsidR="00592197">
          <w:rPr>
            <w:noProof/>
            <w:webHidden/>
          </w:rPr>
          <w:tab/>
        </w:r>
        <w:r>
          <w:rPr>
            <w:noProof/>
            <w:webHidden/>
          </w:rPr>
          <w:fldChar w:fldCharType="begin"/>
        </w:r>
        <w:r w:rsidR="00592197">
          <w:rPr>
            <w:noProof/>
            <w:webHidden/>
          </w:rPr>
          <w:instrText xml:space="preserve"> PAGEREF _Toc358114104 \h </w:instrText>
        </w:r>
        <w:r>
          <w:rPr>
            <w:noProof/>
            <w:webHidden/>
          </w:rPr>
        </w:r>
        <w:r>
          <w:rPr>
            <w:noProof/>
            <w:webHidden/>
          </w:rPr>
          <w:fldChar w:fldCharType="separate"/>
        </w:r>
        <w:r w:rsidR="006123BF">
          <w:rPr>
            <w:noProof/>
            <w:webHidden/>
          </w:rPr>
          <w:t>22</w:t>
        </w:r>
        <w:r>
          <w:rPr>
            <w:noProof/>
            <w:webHidden/>
          </w:rPr>
          <w:fldChar w:fldCharType="end"/>
        </w:r>
      </w:hyperlink>
    </w:p>
    <w:p w:rsidR="00592197" w:rsidRDefault="00720667">
      <w:pPr>
        <w:pStyle w:val="Obsah1"/>
        <w:rPr>
          <w:rFonts w:asciiTheme="minorHAnsi" w:eastAsiaTheme="minorEastAsia" w:hAnsiTheme="minorHAnsi" w:cstheme="minorBidi"/>
          <w:b w:val="0"/>
          <w:bCs w:val="0"/>
          <w:caps w:val="0"/>
          <w:noProof/>
          <w:szCs w:val="22"/>
          <w:lang w:eastAsia="cs-CZ"/>
        </w:rPr>
      </w:pPr>
      <w:hyperlink w:anchor="_Toc358114105" w:history="1">
        <w:r w:rsidR="00592197" w:rsidRPr="00FB251D">
          <w:rPr>
            <w:rStyle w:val="Hypertextovodkaz"/>
            <w:rFonts w:ascii="Arial" w:hAnsi="Arial" w:cs="Arial"/>
            <w:noProof/>
          </w:rPr>
          <w:t>9</w:t>
        </w:r>
        <w:r w:rsidR="00592197">
          <w:rPr>
            <w:rFonts w:asciiTheme="minorHAnsi" w:eastAsiaTheme="minorEastAsia" w:hAnsiTheme="minorHAnsi" w:cstheme="minorBidi"/>
            <w:b w:val="0"/>
            <w:bCs w:val="0"/>
            <w:caps w:val="0"/>
            <w:noProof/>
            <w:szCs w:val="22"/>
            <w:lang w:eastAsia="cs-CZ"/>
          </w:rPr>
          <w:tab/>
        </w:r>
        <w:r w:rsidR="00592197" w:rsidRPr="00FB251D">
          <w:rPr>
            <w:rStyle w:val="Hypertextovodkaz"/>
            <w:rFonts w:ascii="Arial" w:hAnsi="Arial" w:cs="Arial"/>
            <w:noProof/>
          </w:rPr>
          <w:t>Dodatečné informace</w:t>
        </w:r>
        <w:r w:rsidR="00592197">
          <w:rPr>
            <w:noProof/>
            <w:webHidden/>
          </w:rPr>
          <w:tab/>
        </w:r>
        <w:r>
          <w:rPr>
            <w:noProof/>
            <w:webHidden/>
          </w:rPr>
          <w:fldChar w:fldCharType="begin"/>
        </w:r>
        <w:r w:rsidR="00592197">
          <w:rPr>
            <w:noProof/>
            <w:webHidden/>
          </w:rPr>
          <w:instrText xml:space="preserve"> PAGEREF _Toc358114105 \h </w:instrText>
        </w:r>
        <w:r>
          <w:rPr>
            <w:noProof/>
            <w:webHidden/>
          </w:rPr>
        </w:r>
        <w:r>
          <w:rPr>
            <w:noProof/>
            <w:webHidden/>
          </w:rPr>
          <w:fldChar w:fldCharType="separate"/>
        </w:r>
        <w:r w:rsidR="006123BF">
          <w:rPr>
            <w:noProof/>
            <w:webHidden/>
          </w:rPr>
          <w:t>22</w:t>
        </w:r>
        <w:r>
          <w:rPr>
            <w:noProof/>
            <w:webHidden/>
          </w:rPr>
          <w:fldChar w:fldCharType="end"/>
        </w:r>
      </w:hyperlink>
    </w:p>
    <w:p w:rsidR="00592197" w:rsidRDefault="00720667">
      <w:pPr>
        <w:pStyle w:val="Obsah2"/>
        <w:tabs>
          <w:tab w:val="left" w:pos="880"/>
          <w:tab w:val="right" w:leader="dot" w:pos="8919"/>
        </w:tabs>
        <w:rPr>
          <w:rFonts w:asciiTheme="minorHAnsi" w:eastAsiaTheme="minorEastAsia" w:hAnsiTheme="minorHAnsi" w:cstheme="minorBidi"/>
          <w:smallCaps w:val="0"/>
          <w:noProof/>
          <w:sz w:val="22"/>
          <w:szCs w:val="22"/>
          <w:lang w:eastAsia="cs-CZ"/>
        </w:rPr>
      </w:pPr>
      <w:hyperlink w:anchor="_Toc358114106" w:history="1">
        <w:r w:rsidR="00592197" w:rsidRPr="00FB251D">
          <w:rPr>
            <w:rStyle w:val="Hypertextovodkaz"/>
            <w:rFonts w:ascii="Arial" w:hAnsi="Arial" w:cs="Arial"/>
            <w:noProof/>
          </w:rPr>
          <w:t>9.1</w:t>
        </w:r>
        <w:r w:rsidR="00592197">
          <w:rPr>
            <w:rFonts w:asciiTheme="minorHAnsi" w:eastAsiaTheme="minorEastAsia" w:hAnsiTheme="minorHAnsi" w:cstheme="minorBidi"/>
            <w:smallCaps w:val="0"/>
            <w:noProof/>
            <w:sz w:val="22"/>
            <w:szCs w:val="22"/>
            <w:lang w:eastAsia="cs-CZ"/>
          </w:rPr>
          <w:tab/>
        </w:r>
        <w:r w:rsidR="00592197" w:rsidRPr="00FB251D">
          <w:rPr>
            <w:rStyle w:val="Hypertextovodkaz"/>
            <w:rFonts w:ascii="Arial" w:hAnsi="Arial" w:cs="Arial"/>
            <w:noProof/>
          </w:rPr>
          <w:t>Dodatečné informace k zadávacím podmínkám</w:t>
        </w:r>
        <w:r w:rsidR="00592197">
          <w:rPr>
            <w:noProof/>
            <w:webHidden/>
          </w:rPr>
          <w:tab/>
        </w:r>
        <w:r>
          <w:rPr>
            <w:noProof/>
            <w:webHidden/>
          </w:rPr>
          <w:fldChar w:fldCharType="begin"/>
        </w:r>
        <w:r w:rsidR="00592197">
          <w:rPr>
            <w:noProof/>
            <w:webHidden/>
          </w:rPr>
          <w:instrText xml:space="preserve"> PAGEREF _Toc358114106 \h </w:instrText>
        </w:r>
        <w:r>
          <w:rPr>
            <w:noProof/>
            <w:webHidden/>
          </w:rPr>
        </w:r>
        <w:r>
          <w:rPr>
            <w:noProof/>
            <w:webHidden/>
          </w:rPr>
          <w:fldChar w:fldCharType="separate"/>
        </w:r>
        <w:r w:rsidR="006123BF">
          <w:rPr>
            <w:noProof/>
            <w:webHidden/>
          </w:rPr>
          <w:t>22</w:t>
        </w:r>
        <w:r>
          <w:rPr>
            <w:noProof/>
            <w:webHidden/>
          </w:rPr>
          <w:fldChar w:fldCharType="end"/>
        </w:r>
      </w:hyperlink>
    </w:p>
    <w:p w:rsidR="00592197" w:rsidRDefault="00720667">
      <w:pPr>
        <w:pStyle w:val="Obsah2"/>
        <w:tabs>
          <w:tab w:val="left" w:pos="880"/>
          <w:tab w:val="right" w:leader="dot" w:pos="8919"/>
        </w:tabs>
        <w:rPr>
          <w:rFonts w:asciiTheme="minorHAnsi" w:eastAsiaTheme="minorEastAsia" w:hAnsiTheme="minorHAnsi" w:cstheme="minorBidi"/>
          <w:smallCaps w:val="0"/>
          <w:noProof/>
          <w:sz w:val="22"/>
          <w:szCs w:val="22"/>
          <w:lang w:eastAsia="cs-CZ"/>
        </w:rPr>
      </w:pPr>
      <w:hyperlink w:anchor="_Toc358114107" w:history="1">
        <w:r w:rsidR="00592197" w:rsidRPr="00FB251D">
          <w:rPr>
            <w:rStyle w:val="Hypertextovodkaz"/>
            <w:rFonts w:ascii="Arial" w:hAnsi="Arial" w:cs="Arial"/>
            <w:noProof/>
          </w:rPr>
          <w:t>9.2</w:t>
        </w:r>
        <w:r w:rsidR="00592197">
          <w:rPr>
            <w:rFonts w:asciiTheme="minorHAnsi" w:eastAsiaTheme="minorEastAsia" w:hAnsiTheme="minorHAnsi" w:cstheme="minorBidi"/>
            <w:smallCaps w:val="0"/>
            <w:noProof/>
            <w:sz w:val="22"/>
            <w:szCs w:val="22"/>
            <w:lang w:eastAsia="cs-CZ"/>
          </w:rPr>
          <w:tab/>
        </w:r>
        <w:r w:rsidR="00592197" w:rsidRPr="00FB251D">
          <w:rPr>
            <w:rStyle w:val="Hypertextovodkaz"/>
            <w:rFonts w:ascii="Arial" w:hAnsi="Arial" w:cs="Arial"/>
            <w:noProof/>
          </w:rPr>
          <w:t>Poskytování dodatečných informací</w:t>
        </w:r>
        <w:r w:rsidR="00592197">
          <w:rPr>
            <w:noProof/>
            <w:webHidden/>
          </w:rPr>
          <w:tab/>
        </w:r>
        <w:r>
          <w:rPr>
            <w:noProof/>
            <w:webHidden/>
          </w:rPr>
          <w:fldChar w:fldCharType="begin"/>
        </w:r>
        <w:r w:rsidR="00592197">
          <w:rPr>
            <w:noProof/>
            <w:webHidden/>
          </w:rPr>
          <w:instrText xml:space="preserve"> PAGEREF _Toc358114107 \h </w:instrText>
        </w:r>
        <w:r>
          <w:rPr>
            <w:noProof/>
            <w:webHidden/>
          </w:rPr>
        </w:r>
        <w:r>
          <w:rPr>
            <w:noProof/>
            <w:webHidden/>
          </w:rPr>
          <w:fldChar w:fldCharType="separate"/>
        </w:r>
        <w:r w:rsidR="006123BF">
          <w:rPr>
            <w:noProof/>
            <w:webHidden/>
          </w:rPr>
          <w:t>22</w:t>
        </w:r>
        <w:r>
          <w:rPr>
            <w:noProof/>
            <w:webHidden/>
          </w:rPr>
          <w:fldChar w:fldCharType="end"/>
        </w:r>
      </w:hyperlink>
    </w:p>
    <w:p w:rsidR="00592197" w:rsidRDefault="00720667">
      <w:pPr>
        <w:pStyle w:val="Obsah1"/>
        <w:rPr>
          <w:rFonts w:asciiTheme="minorHAnsi" w:eastAsiaTheme="minorEastAsia" w:hAnsiTheme="minorHAnsi" w:cstheme="minorBidi"/>
          <w:b w:val="0"/>
          <w:bCs w:val="0"/>
          <w:caps w:val="0"/>
          <w:noProof/>
          <w:szCs w:val="22"/>
          <w:lang w:eastAsia="cs-CZ"/>
        </w:rPr>
      </w:pPr>
      <w:hyperlink w:anchor="_Toc358114108" w:history="1">
        <w:r w:rsidR="00592197" w:rsidRPr="00FB251D">
          <w:rPr>
            <w:rStyle w:val="Hypertextovodkaz"/>
            <w:rFonts w:ascii="Arial" w:hAnsi="Arial" w:cs="Arial"/>
            <w:noProof/>
          </w:rPr>
          <w:t>10</w:t>
        </w:r>
        <w:r w:rsidR="00592197">
          <w:rPr>
            <w:rFonts w:asciiTheme="minorHAnsi" w:eastAsiaTheme="minorEastAsia" w:hAnsiTheme="minorHAnsi" w:cstheme="minorBidi"/>
            <w:b w:val="0"/>
            <w:bCs w:val="0"/>
            <w:caps w:val="0"/>
            <w:noProof/>
            <w:szCs w:val="22"/>
            <w:lang w:eastAsia="cs-CZ"/>
          </w:rPr>
          <w:tab/>
        </w:r>
        <w:r w:rsidR="00592197" w:rsidRPr="00FB251D">
          <w:rPr>
            <w:rStyle w:val="Hypertextovodkaz"/>
            <w:rFonts w:ascii="Arial" w:hAnsi="Arial" w:cs="Arial"/>
            <w:noProof/>
          </w:rPr>
          <w:t>Profil zadavatele</w:t>
        </w:r>
        <w:r w:rsidR="00592197">
          <w:rPr>
            <w:noProof/>
            <w:webHidden/>
          </w:rPr>
          <w:tab/>
        </w:r>
        <w:r>
          <w:rPr>
            <w:noProof/>
            <w:webHidden/>
          </w:rPr>
          <w:fldChar w:fldCharType="begin"/>
        </w:r>
        <w:r w:rsidR="00592197">
          <w:rPr>
            <w:noProof/>
            <w:webHidden/>
          </w:rPr>
          <w:instrText xml:space="preserve"> PAGEREF _Toc358114108 \h </w:instrText>
        </w:r>
        <w:r>
          <w:rPr>
            <w:noProof/>
            <w:webHidden/>
          </w:rPr>
        </w:r>
        <w:r>
          <w:rPr>
            <w:noProof/>
            <w:webHidden/>
          </w:rPr>
          <w:fldChar w:fldCharType="separate"/>
        </w:r>
        <w:r w:rsidR="006123BF">
          <w:rPr>
            <w:noProof/>
            <w:webHidden/>
          </w:rPr>
          <w:t>22</w:t>
        </w:r>
        <w:r>
          <w:rPr>
            <w:noProof/>
            <w:webHidden/>
          </w:rPr>
          <w:fldChar w:fldCharType="end"/>
        </w:r>
      </w:hyperlink>
    </w:p>
    <w:p w:rsidR="00592197" w:rsidRDefault="00720667">
      <w:pPr>
        <w:pStyle w:val="Obsah1"/>
        <w:rPr>
          <w:rFonts w:asciiTheme="minorHAnsi" w:eastAsiaTheme="minorEastAsia" w:hAnsiTheme="minorHAnsi" w:cstheme="minorBidi"/>
          <w:b w:val="0"/>
          <w:bCs w:val="0"/>
          <w:caps w:val="0"/>
          <w:noProof/>
          <w:szCs w:val="22"/>
          <w:lang w:eastAsia="cs-CZ"/>
        </w:rPr>
      </w:pPr>
      <w:hyperlink w:anchor="_Toc358114109" w:history="1">
        <w:r w:rsidR="00592197" w:rsidRPr="00FB251D">
          <w:rPr>
            <w:rStyle w:val="Hypertextovodkaz"/>
            <w:rFonts w:ascii="Arial" w:hAnsi="Arial" w:cs="Arial"/>
            <w:noProof/>
          </w:rPr>
          <w:t>11</w:t>
        </w:r>
        <w:r w:rsidR="00592197">
          <w:rPr>
            <w:rFonts w:asciiTheme="minorHAnsi" w:eastAsiaTheme="minorEastAsia" w:hAnsiTheme="minorHAnsi" w:cstheme="minorBidi"/>
            <w:b w:val="0"/>
            <w:bCs w:val="0"/>
            <w:caps w:val="0"/>
            <w:noProof/>
            <w:szCs w:val="22"/>
            <w:lang w:eastAsia="cs-CZ"/>
          </w:rPr>
          <w:tab/>
        </w:r>
        <w:r w:rsidR="00592197" w:rsidRPr="00FB251D">
          <w:rPr>
            <w:rStyle w:val="Hypertextovodkaz"/>
            <w:rFonts w:ascii="Arial" w:hAnsi="Arial" w:cs="Arial"/>
            <w:noProof/>
          </w:rPr>
          <w:t>Identifikace subdodavatelů</w:t>
        </w:r>
        <w:r w:rsidR="00592197">
          <w:rPr>
            <w:noProof/>
            <w:webHidden/>
          </w:rPr>
          <w:tab/>
        </w:r>
        <w:r>
          <w:rPr>
            <w:noProof/>
            <w:webHidden/>
          </w:rPr>
          <w:fldChar w:fldCharType="begin"/>
        </w:r>
        <w:r w:rsidR="00592197">
          <w:rPr>
            <w:noProof/>
            <w:webHidden/>
          </w:rPr>
          <w:instrText xml:space="preserve"> PAGEREF _Toc358114109 \h </w:instrText>
        </w:r>
        <w:r>
          <w:rPr>
            <w:noProof/>
            <w:webHidden/>
          </w:rPr>
        </w:r>
        <w:r>
          <w:rPr>
            <w:noProof/>
            <w:webHidden/>
          </w:rPr>
          <w:fldChar w:fldCharType="separate"/>
        </w:r>
        <w:r w:rsidR="006123BF">
          <w:rPr>
            <w:noProof/>
            <w:webHidden/>
          </w:rPr>
          <w:t>22</w:t>
        </w:r>
        <w:r>
          <w:rPr>
            <w:noProof/>
            <w:webHidden/>
          </w:rPr>
          <w:fldChar w:fldCharType="end"/>
        </w:r>
      </w:hyperlink>
    </w:p>
    <w:p w:rsidR="00592197" w:rsidRDefault="00720667">
      <w:pPr>
        <w:pStyle w:val="Obsah1"/>
        <w:rPr>
          <w:rFonts w:asciiTheme="minorHAnsi" w:eastAsiaTheme="minorEastAsia" w:hAnsiTheme="minorHAnsi" w:cstheme="minorBidi"/>
          <w:b w:val="0"/>
          <w:bCs w:val="0"/>
          <w:caps w:val="0"/>
          <w:noProof/>
          <w:szCs w:val="22"/>
          <w:lang w:eastAsia="cs-CZ"/>
        </w:rPr>
      </w:pPr>
      <w:hyperlink w:anchor="_Toc358114110" w:history="1">
        <w:r w:rsidR="00592197" w:rsidRPr="00FB251D">
          <w:rPr>
            <w:rStyle w:val="Hypertextovodkaz"/>
            <w:rFonts w:ascii="Arial" w:hAnsi="Arial" w:cs="Arial"/>
            <w:noProof/>
          </w:rPr>
          <w:t>12</w:t>
        </w:r>
        <w:r w:rsidR="00592197">
          <w:rPr>
            <w:rFonts w:asciiTheme="minorHAnsi" w:eastAsiaTheme="minorEastAsia" w:hAnsiTheme="minorHAnsi" w:cstheme="minorBidi"/>
            <w:b w:val="0"/>
            <w:bCs w:val="0"/>
            <w:caps w:val="0"/>
            <w:noProof/>
            <w:szCs w:val="22"/>
            <w:lang w:eastAsia="cs-CZ"/>
          </w:rPr>
          <w:tab/>
        </w:r>
        <w:r w:rsidR="00592197" w:rsidRPr="00FB251D">
          <w:rPr>
            <w:rStyle w:val="Hypertextovodkaz"/>
            <w:rFonts w:ascii="Arial" w:hAnsi="Arial" w:cs="Arial"/>
            <w:noProof/>
          </w:rPr>
          <w:t>SOUHLAS S UVEŘEJNĚNÍM SMLUV</w:t>
        </w:r>
        <w:r w:rsidR="00592197">
          <w:rPr>
            <w:noProof/>
            <w:webHidden/>
          </w:rPr>
          <w:tab/>
        </w:r>
        <w:r>
          <w:rPr>
            <w:noProof/>
            <w:webHidden/>
          </w:rPr>
          <w:fldChar w:fldCharType="begin"/>
        </w:r>
        <w:r w:rsidR="00592197">
          <w:rPr>
            <w:noProof/>
            <w:webHidden/>
          </w:rPr>
          <w:instrText xml:space="preserve"> PAGEREF _Toc358114110 \h </w:instrText>
        </w:r>
        <w:r>
          <w:rPr>
            <w:noProof/>
            <w:webHidden/>
          </w:rPr>
        </w:r>
        <w:r>
          <w:rPr>
            <w:noProof/>
            <w:webHidden/>
          </w:rPr>
          <w:fldChar w:fldCharType="separate"/>
        </w:r>
        <w:r w:rsidR="006123BF">
          <w:rPr>
            <w:noProof/>
            <w:webHidden/>
          </w:rPr>
          <w:t>22</w:t>
        </w:r>
        <w:r>
          <w:rPr>
            <w:noProof/>
            <w:webHidden/>
          </w:rPr>
          <w:fldChar w:fldCharType="end"/>
        </w:r>
      </w:hyperlink>
    </w:p>
    <w:p w:rsidR="00592197" w:rsidRDefault="00720667">
      <w:pPr>
        <w:pStyle w:val="Obsah1"/>
        <w:rPr>
          <w:rFonts w:asciiTheme="minorHAnsi" w:eastAsiaTheme="minorEastAsia" w:hAnsiTheme="minorHAnsi" w:cstheme="minorBidi"/>
          <w:b w:val="0"/>
          <w:bCs w:val="0"/>
          <w:caps w:val="0"/>
          <w:noProof/>
          <w:szCs w:val="22"/>
          <w:lang w:eastAsia="cs-CZ"/>
        </w:rPr>
      </w:pPr>
      <w:hyperlink w:anchor="_Toc358114111" w:history="1">
        <w:r w:rsidR="00592197" w:rsidRPr="00FB251D">
          <w:rPr>
            <w:rStyle w:val="Hypertextovodkaz"/>
            <w:rFonts w:ascii="Arial" w:hAnsi="Arial" w:cs="Arial"/>
            <w:noProof/>
          </w:rPr>
          <w:t>13</w:t>
        </w:r>
        <w:r w:rsidR="00592197">
          <w:rPr>
            <w:rFonts w:asciiTheme="minorHAnsi" w:eastAsiaTheme="minorEastAsia" w:hAnsiTheme="minorHAnsi" w:cstheme="minorBidi"/>
            <w:b w:val="0"/>
            <w:bCs w:val="0"/>
            <w:caps w:val="0"/>
            <w:noProof/>
            <w:szCs w:val="22"/>
            <w:lang w:eastAsia="cs-CZ"/>
          </w:rPr>
          <w:tab/>
        </w:r>
        <w:r w:rsidR="00592197" w:rsidRPr="00FB251D">
          <w:rPr>
            <w:rStyle w:val="Hypertextovodkaz"/>
            <w:rFonts w:ascii="Arial" w:hAnsi="Arial" w:cs="Arial"/>
            <w:noProof/>
          </w:rPr>
          <w:t>OSTATNÍ PODMÍNKY</w:t>
        </w:r>
        <w:r w:rsidR="00592197">
          <w:rPr>
            <w:noProof/>
            <w:webHidden/>
          </w:rPr>
          <w:tab/>
        </w:r>
        <w:r>
          <w:rPr>
            <w:noProof/>
            <w:webHidden/>
          </w:rPr>
          <w:fldChar w:fldCharType="begin"/>
        </w:r>
        <w:r w:rsidR="00592197">
          <w:rPr>
            <w:noProof/>
            <w:webHidden/>
          </w:rPr>
          <w:instrText xml:space="preserve"> PAGEREF _Toc358114111 \h </w:instrText>
        </w:r>
        <w:r>
          <w:rPr>
            <w:noProof/>
            <w:webHidden/>
          </w:rPr>
        </w:r>
        <w:r>
          <w:rPr>
            <w:noProof/>
            <w:webHidden/>
          </w:rPr>
          <w:fldChar w:fldCharType="separate"/>
        </w:r>
        <w:r w:rsidR="006123BF">
          <w:rPr>
            <w:noProof/>
            <w:webHidden/>
          </w:rPr>
          <w:t>23</w:t>
        </w:r>
        <w:r>
          <w:rPr>
            <w:noProof/>
            <w:webHidden/>
          </w:rPr>
          <w:fldChar w:fldCharType="end"/>
        </w:r>
      </w:hyperlink>
    </w:p>
    <w:p w:rsidR="00592197" w:rsidRDefault="00720667">
      <w:pPr>
        <w:pStyle w:val="Obsah1"/>
        <w:rPr>
          <w:rFonts w:asciiTheme="minorHAnsi" w:eastAsiaTheme="minorEastAsia" w:hAnsiTheme="minorHAnsi" w:cstheme="minorBidi"/>
          <w:b w:val="0"/>
          <w:bCs w:val="0"/>
          <w:caps w:val="0"/>
          <w:noProof/>
          <w:szCs w:val="22"/>
          <w:lang w:eastAsia="cs-CZ"/>
        </w:rPr>
      </w:pPr>
      <w:hyperlink w:anchor="_Toc358114112" w:history="1">
        <w:r w:rsidR="00592197" w:rsidRPr="00FB251D">
          <w:rPr>
            <w:rStyle w:val="Hypertextovodkaz"/>
            <w:rFonts w:ascii="Arial" w:hAnsi="Arial" w:cs="Arial"/>
            <w:noProof/>
            <w:kern w:val="16"/>
          </w:rPr>
          <w:t>14</w:t>
        </w:r>
        <w:r w:rsidR="00592197">
          <w:rPr>
            <w:rFonts w:asciiTheme="minorHAnsi" w:eastAsiaTheme="minorEastAsia" w:hAnsiTheme="minorHAnsi" w:cstheme="minorBidi"/>
            <w:b w:val="0"/>
            <w:bCs w:val="0"/>
            <w:caps w:val="0"/>
            <w:noProof/>
            <w:szCs w:val="22"/>
            <w:lang w:eastAsia="cs-CZ"/>
          </w:rPr>
          <w:tab/>
        </w:r>
        <w:r w:rsidR="00592197" w:rsidRPr="00FB251D">
          <w:rPr>
            <w:rStyle w:val="Hypertextovodkaz"/>
            <w:rFonts w:ascii="Arial" w:hAnsi="Arial" w:cs="Arial"/>
            <w:noProof/>
            <w:kern w:val="16"/>
          </w:rPr>
          <w:t>PŘíLOHY</w:t>
        </w:r>
        <w:r w:rsidR="00592197">
          <w:rPr>
            <w:noProof/>
            <w:webHidden/>
          </w:rPr>
          <w:tab/>
        </w:r>
        <w:r>
          <w:rPr>
            <w:noProof/>
            <w:webHidden/>
          </w:rPr>
          <w:fldChar w:fldCharType="begin"/>
        </w:r>
        <w:r w:rsidR="00592197">
          <w:rPr>
            <w:noProof/>
            <w:webHidden/>
          </w:rPr>
          <w:instrText xml:space="preserve"> PAGEREF _Toc358114112 \h </w:instrText>
        </w:r>
        <w:r>
          <w:rPr>
            <w:noProof/>
            <w:webHidden/>
          </w:rPr>
        </w:r>
        <w:r>
          <w:rPr>
            <w:noProof/>
            <w:webHidden/>
          </w:rPr>
          <w:fldChar w:fldCharType="separate"/>
        </w:r>
        <w:r w:rsidR="006123BF">
          <w:rPr>
            <w:noProof/>
            <w:webHidden/>
          </w:rPr>
          <w:t>23</w:t>
        </w:r>
        <w:r>
          <w:rPr>
            <w:noProof/>
            <w:webHidden/>
          </w:rPr>
          <w:fldChar w:fldCharType="end"/>
        </w:r>
      </w:hyperlink>
    </w:p>
    <w:p w:rsidR="006E3065" w:rsidRDefault="00720667" w:rsidP="000B3CD9">
      <w:pPr>
        <w:jc w:val="center"/>
        <w:rPr>
          <w:rFonts w:ascii="Arial" w:hAnsi="Arial" w:cs="Arial"/>
          <w:sz w:val="20"/>
          <w:szCs w:val="20"/>
        </w:rPr>
      </w:pPr>
      <w:r w:rsidRPr="000B3CD9">
        <w:rPr>
          <w:rFonts w:ascii="Arial" w:hAnsi="Arial" w:cs="Arial"/>
          <w:sz w:val="20"/>
          <w:szCs w:val="20"/>
        </w:rPr>
        <w:fldChar w:fldCharType="end"/>
      </w:r>
    </w:p>
    <w:p w:rsidR="00BE5EF9" w:rsidRDefault="00BE5EF9" w:rsidP="000B3CD9">
      <w:pPr>
        <w:jc w:val="center"/>
        <w:rPr>
          <w:rFonts w:ascii="Arial" w:hAnsi="Arial" w:cs="Arial"/>
          <w:sz w:val="20"/>
          <w:szCs w:val="20"/>
        </w:rPr>
      </w:pPr>
    </w:p>
    <w:p w:rsidR="00AD4674" w:rsidRDefault="00AD4674" w:rsidP="000B3CD9">
      <w:pPr>
        <w:jc w:val="center"/>
        <w:rPr>
          <w:rFonts w:ascii="Arial" w:hAnsi="Arial" w:cs="Arial"/>
          <w:sz w:val="20"/>
          <w:szCs w:val="20"/>
        </w:rPr>
      </w:pPr>
    </w:p>
    <w:p w:rsidR="00913E3F" w:rsidRDefault="00913E3F" w:rsidP="000B3CD9">
      <w:pPr>
        <w:jc w:val="center"/>
        <w:rPr>
          <w:rFonts w:ascii="Arial" w:hAnsi="Arial" w:cs="Arial"/>
          <w:sz w:val="20"/>
          <w:szCs w:val="20"/>
        </w:rPr>
      </w:pPr>
    </w:p>
    <w:p w:rsidR="00BE5EF9" w:rsidRDefault="00BE5EF9" w:rsidP="008D69A5">
      <w:pPr>
        <w:rPr>
          <w:rFonts w:ascii="Arial" w:hAnsi="Arial" w:cs="Arial"/>
          <w:sz w:val="20"/>
          <w:szCs w:val="20"/>
        </w:rPr>
      </w:pPr>
    </w:p>
    <w:p w:rsidR="00BE5EF9" w:rsidRPr="00C3578A" w:rsidRDefault="00BE5EF9" w:rsidP="000B3CD9">
      <w:pPr>
        <w:jc w:val="center"/>
        <w:rPr>
          <w:rFonts w:ascii="Arial" w:hAnsi="Arial" w:cs="Arial"/>
          <w:b/>
          <w:sz w:val="24"/>
          <w:szCs w:val="24"/>
        </w:rPr>
      </w:pPr>
      <w:r w:rsidRPr="00C3578A">
        <w:rPr>
          <w:rFonts w:ascii="Arial" w:hAnsi="Arial" w:cs="Arial"/>
          <w:b/>
          <w:sz w:val="24"/>
          <w:szCs w:val="24"/>
        </w:rPr>
        <w:lastRenderedPageBreak/>
        <w:t>ZADÁVACÍ DOKUMENTACE</w:t>
      </w:r>
    </w:p>
    <w:p w:rsidR="00BE5EF9" w:rsidRDefault="00C3578A" w:rsidP="00C3578A">
      <w:pPr>
        <w:jc w:val="both"/>
        <w:rPr>
          <w:rFonts w:ascii="Arial" w:hAnsi="Arial" w:cs="Arial"/>
          <w:sz w:val="20"/>
          <w:szCs w:val="20"/>
        </w:rPr>
      </w:pPr>
      <w:r>
        <w:rPr>
          <w:rFonts w:ascii="Arial" w:hAnsi="Arial" w:cs="Arial"/>
          <w:sz w:val="20"/>
          <w:szCs w:val="20"/>
        </w:rPr>
        <w:t>Veřejná zakázka „</w:t>
      </w:r>
      <w:r w:rsidRPr="00C3578A">
        <w:rPr>
          <w:rFonts w:ascii="Arial" w:hAnsi="Arial" w:cs="Arial"/>
          <w:b/>
          <w:sz w:val="20"/>
          <w:szCs w:val="20"/>
        </w:rPr>
        <w:t>Dodávky medicinálních a ostatních plynů, pronájem zásobníků a tlakových lahví včetně poplatků a všech souvisejících nákladů pro zdravotnická zařízení Zdravotnického holdingu Plzeňského kraje, a.s.</w:t>
      </w:r>
      <w:r w:rsidR="000A2485">
        <w:rPr>
          <w:rFonts w:ascii="Arial" w:hAnsi="Arial" w:cs="Arial"/>
          <w:b/>
          <w:sz w:val="20"/>
          <w:szCs w:val="20"/>
        </w:rPr>
        <w:t xml:space="preserve"> a Zdravotnickou záchrannou službu Plzeňského kraje, </w:t>
      </w:r>
      <w:proofErr w:type="spellStart"/>
      <w:proofErr w:type="gramStart"/>
      <w:r w:rsidR="000A2485">
        <w:rPr>
          <w:rFonts w:ascii="Arial" w:hAnsi="Arial" w:cs="Arial"/>
          <w:b/>
          <w:sz w:val="20"/>
          <w:szCs w:val="20"/>
        </w:rPr>
        <w:t>p.o</w:t>
      </w:r>
      <w:proofErr w:type="spellEnd"/>
      <w:r w:rsidR="000A2485">
        <w:rPr>
          <w:rFonts w:ascii="Arial" w:hAnsi="Arial" w:cs="Arial"/>
          <w:b/>
          <w:sz w:val="20"/>
          <w:szCs w:val="20"/>
        </w:rPr>
        <w:t>.</w:t>
      </w:r>
      <w:proofErr w:type="gramEnd"/>
      <w:r>
        <w:rPr>
          <w:rFonts w:ascii="Arial" w:hAnsi="Arial" w:cs="Arial"/>
          <w:sz w:val="20"/>
          <w:szCs w:val="20"/>
        </w:rPr>
        <w:t>“</w:t>
      </w:r>
    </w:p>
    <w:p w:rsidR="006E3065" w:rsidRPr="000B3CD9" w:rsidRDefault="006E3065" w:rsidP="000B3CD9">
      <w:pPr>
        <w:pStyle w:val="Nadpis1"/>
        <w:rPr>
          <w:rFonts w:ascii="Arial" w:hAnsi="Arial" w:cs="Arial"/>
          <w:sz w:val="20"/>
          <w:szCs w:val="20"/>
        </w:rPr>
      </w:pPr>
      <w:bookmarkStart w:id="0" w:name="_Toc306086749"/>
      <w:bookmarkStart w:id="1" w:name="_Toc317234717"/>
      <w:bookmarkStart w:id="2" w:name="_Toc328484108"/>
      <w:bookmarkStart w:id="3" w:name="_Toc358114074"/>
      <w:bookmarkStart w:id="4" w:name="_Toc285603090"/>
      <w:bookmarkStart w:id="5" w:name="_Toc314474991"/>
      <w:r w:rsidRPr="000B3CD9">
        <w:rPr>
          <w:rFonts w:ascii="Arial" w:hAnsi="Arial" w:cs="Arial"/>
          <w:sz w:val="20"/>
          <w:szCs w:val="20"/>
        </w:rPr>
        <w:t>ZÁKLADNÍ ÚDAJE</w:t>
      </w:r>
      <w:bookmarkEnd w:id="0"/>
      <w:bookmarkEnd w:id="1"/>
      <w:bookmarkEnd w:id="2"/>
      <w:bookmarkEnd w:id="3"/>
    </w:p>
    <w:p w:rsidR="00572A1C" w:rsidRPr="000B3CD9" w:rsidRDefault="00C3578A" w:rsidP="000B3CD9">
      <w:pPr>
        <w:pStyle w:val="Nadpis2"/>
        <w:rPr>
          <w:rFonts w:ascii="Arial" w:hAnsi="Arial" w:cs="Arial"/>
          <w:sz w:val="20"/>
          <w:szCs w:val="20"/>
        </w:rPr>
      </w:pPr>
      <w:bookmarkStart w:id="6" w:name="_Toc306086750"/>
      <w:bookmarkStart w:id="7" w:name="_Toc317234718"/>
      <w:bookmarkStart w:id="8" w:name="_Toc328484109"/>
      <w:bookmarkStart w:id="9" w:name="_Toc358114075"/>
      <w:r>
        <w:rPr>
          <w:rFonts w:ascii="Arial" w:hAnsi="Arial" w:cs="Arial"/>
          <w:sz w:val="20"/>
          <w:szCs w:val="20"/>
        </w:rPr>
        <w:t>Centrální z</w:t>
      </w:r>
      <w:r w:rsidR="006E3065" w:rsidRPr="000B3CD9">
        <w:rPr>
          <w:rFonts w:ascii="Arial" w:hAnsi="Arial" w:cs="Arial"/>
          <w:sz w:val="20"/>
          <w:szCs w:val="20"/>
        </w:rPr>
        <w:t>adavatel</w:t>
      </w:r>
      <w:bookmarkStart w:id="10" w:name="_Ref162670810"/>
      <w:bookmarkStart w:id="11" w:name="_Toc260777470"/>
      <w:bookmarkStart w:id="12" w:name="_Toc301357389"/>
      <w:bookmarkEnd w:id="6"/>
      <w:bookmarkEnd w:id="7"/>
      <w:bookmarkEnd w:id="8"/>
      <w:bookmarkEnd w:id="9"/>
    </w:p>
    <w:p w:rsidR="00572A1C" w:rsidRPr="000B3CD9" w:rsidRDefault="00C3578A" w:rsidP="000B3CD9">
      <w:pPr>
        <w:pStyle w:val="Styl"/>
        <w:spacing w:before="312" w:line="276" w:lineRule="auto"/>
        <w:ind w:left="490" w:right="48"/>
        <w:rPr>
          <w:bCs/>
          <w:color w:val="010000"/>
          <w:sz w:val="20"/>
          <w:szCs w:val="20"/>
        </w:rPr>
      </w:pPr>
      <w:r>
        <w:rPr>
          <w:bCs/>
          <w:color w:val="010000"/>
          <w:sz w:val="20"/>
          <w:szCs w:val="20"/>
        </w:rPr>
        <w:t>Centrální zadavatel:</w:t>
      </w:r>
      <w:r>
        <w:rPr>
          <w:bCs/>
          <w:color w:val="010000"/>
          <w:sz w:val="20"/>
          <w:szCs w:val="20"/>
        </w:rPr>
        <w:tab/>
      </w:r>
      <w:r>
        <w:rPr>
          <w:bCs/>
          <w:color w:val="010000"/>
          <w:sz w:val="20"/>
          <w:szCs w:val="20"/>
        </w:rPr>
        <w:tab/>
      </w:r>
      <w:r>
        <w:rPr>
          <w:bCs/>
          <w:color w:val="010000"/>
          <w:sz w:val="20"/>
          <w:szCs w:val="20"/>
        </w:rPr>
        <w:tab/>
      </w:r>
      <w:r w:rsidR="00833C4A" w:rsidRPr="00C3578A">
        <w:rPr>
          <w:b/>
          <w:bCs/>
          <w:color w:val="010000"/>
          <w:sz w:val="20"/>
          <w:szCs w:val="20"/>
        </w:rPr>
        <w:t>Centrální nákup příspěvková organizace</w:t>
      </w:r>
    </w:p>
    <w:p w:rsidR="00572A1C" w:rsidRPr="000B3CD9" w:rsidRDefault="00572A1C" w:rsidP="000B3CD9">
      <w:pPr>
        <w:pStyle w:val="Styl"/>
        <w:tabs>
          <w:tab w:val="left" w:pos="1985"/>
        </w:tabs>
        <w:spacing w:line="276" w:lineRule="auto"/>
        <w:ind w:left="504" w:right="141"/>
        <w:rPr>
          <w:sz w:val="20"/>
          <w:szCs w:val="20"/>
        </w:rPr>
      </w:pPr>
      <w:r w:rsidRPr="000B3CD9">
        <w:rPr>
          <w:sz w:val="20"/>
          <w:szCs w:val="20"/>
        </w:rPr>
        <w:t xml:space="preserve">Se sídlem: </w:t>
      </w:r>
      <w:r w:rsidRPr="000B3CD9">
        <w:rPr>
          <w:sz w:val="20"/>
          <w:szCs w:val="20"/>
        </w:rPr>
        <w:tab/>
      </w:r>
      <w:r w:rsidRPr="000B3CD9">
        <w:rPr>
          <w:sz w:val="20"/>
          <w:szCs w:val="20"/>
        </w:rPr>
        <w:tab/>
      </w:r>
      <w:r w:rsidRPr="000B3CD9">
        <w:rPr>
          <w:sz w:val="20"/>
          <w:szCs w:val="20"/>
        </w:rPr>
        <w:tab/>
      </w:r>
      <w:r w:rsidRPr="000B3CD9">
        <w:rPr>
          <w:sz w:val="20"/>
          <w:szCs w:val="20"/>
        </w:rPr>
        <w:tab/>
      </w:r>
      <w:r w:rsidRPr="000B3CD9">
        <w:rPr>
          <w:sz w:val="20"/>
          <w:szCs w:val="20"/>
        </w:rPr>
        <w:tab/>
      </w:r>
      <w:proofErr w:type="spellStart"/>
      <w:r w:rsidR="00833C4A" w:rsidRPr="000B3CD9">
        <w:rPr>
          <w:sz w:val="20"/>
          <w:szCs w:val="20"/>
        </w:rPr>
        <w:t>Vejprnická</w:t>
      </w:r>
      <w:proofErr w:type="spellEnd"/>
      <w:r w:rsidR="00833C4A" w:rsidRPr="000B3CD9">
        <w:rPr>
          <w:sz w:val="20"/>
          <w:szCs w:val="20"/>
        </w:rPr>
        <w:t xml:space="preserve"> 663/56, 318 02 Plzeň</w:t>
      </w:r>
    </w:p>
    <w:p w:rsidR="00833C4A" w:rsidRPr="000B3CD9" w:rsidRDefault="00572A1C" w:rsidP="000B3CD9">
      <w:pPr>
        <w:pStyle w:val="Styl"/>
        <w:tabs>
          <w:tab w:val="left" w:pos="1985"/>
        </w:tabs>
        <w:spacing w:line="276" w:lineRule="auto"/>
        <w:ind w:left="490" w:right="141"/>
        <w:rPr>
          <w:sz w:val="20"/>
          <w:szCs w:val="20"/>
        </w:rPr>
      </w:pPr>
      <w:r w:rsidRPr="000B3CD9">
        <w:rPr>
          <w:sz w:val="20"/>
          <w:szCs w:val="20"/>
        </w:rPr>
        <w:t xml:space="preserve">IČ: </w:t>
      </w:r>
      <w:r w:rsidRPr="000B3CD9">
        <w:rPr>
          <w:sz w:val="20"/>
          <w:szCs w:val="20"/>
        </w:rPr>
        <w:tab/>
      </w:r>
      <w:r w:rsidRPr="000B3CD9">
        <w:rPr>
          <w:sz w:val="20"/>
          <w:szCs w:val="20"/>
        </w:rPr>
        <w:tab/>
      </w:r>
      <w:r w:rsidRPr="000B3CD9">
        <w:rPr>
          <w:sz w:val="20"/>
          <w:szCs w:val="20"/>
        </w:rPr>
        <w:tab/>
      </w:r>
      <w:r w:rsidRPr="000B3CD9">
        <w:rPr>
          <w:sz w:val="20"/>
          <w:szCs w:val="20"/>
        </w:rPr>
        <w:tab/>
      </w:r>
      <w:r w:rsidRPr="000B3CD9">
        <w:rPr>
          <w:sz w:val="20"/>
          <w:szCs w:val="20"/>
        </w:rPr>
        <w:tab/>
      </w:r>
      <w:r w:rsidR="00833C4A" w:rsidRPr="000B3CD9">
        <w:rPr>
          <w:sz w:val="20"/>
          <w:szCs w:val="20"/>
        </w:rPr>
        <w:t>72046635</w:t>
      </w:r>
    </w:p>
    <w:p w:rsidR="00572A1C" w:rsidRPr="000B3CD9" w:rsidRDefault="00C3578A" w:rsidP="000B3CD9">
      <w:pPr>
        <w:pStyle w:val="Styl"/>
        <w:tabs>
          <w:tab w:val="left" w:pos="1985"/>
        </w:tabs>
        <w:spacing w:line="276" w:lineRule="auto"/>
        <w:ind w:left="490" w:right="141"/>
        <w:rPr>
          <w:sz w:val="20"/>
          <w:szCs w:val="20"/>
        </w:rPr>
      </w:pPr>
      <w:r>
        <w:rPr>
          <w:sz w:val="20"/>
          <w:szCs w:val="20"/>
        </w:rPr>
        <w:t>DIČ:</w:t>
      </w:r>
      <w:r w:rsidR="00572A1C" w:rsidRPr="000B3CD9">
        <w:rPr>
          <w:sz w:val="20"/>
          <w:szCs w:val="20"/>
        </w:rPr>
        <w:t xml:space="preserve"> </w:t>
      </w:r>
      <w:r>
        <w:rPr>
          <w:sz w:val="20"/>
          <w:szCs w:val="20"/>
        </w:rPr>
        <w:t xml:space="preserve">                                                           CZ72046635</w:t>
      </w:r>
    </w:p>
    <w:p w:rsidR="00572A1C" w:rsidRPr="000B3CD9" w:rsidRDefault="00833C4A" w:rsidP="000B3CD9">
      <w:pPr>
        <w:pStyle w:val="Styl"/>
        <w:tabs>
          <w:tab w:val="left" w:pos="1985"/>
        </w:tabs>
        <w:spacing w:line="276" w:lineRule="auto"/>
        <w:ind w:left="490" w:right="141"/>
        <w:rPr>
          <w:sz w:val="20"/>
          <w:szCs w:val="20"/>
        </w:rPr>
      </w:pPr>
      <w:r w:rsidRPr="000B3CD9">
        <w:rPr>
          <w:sz w:val="20"/>
          <w:szCs w:val="20"/>
        </w:rPr>
        <w:t>Zastoupený:</w:t>
      </w:r>
      <w:r w:rsidRPr="000B3CD9">
        <w:rPr>
          <w:sz w:val="20"/>
          <w:szCs w:val="20"/>
        </w:rPr>
        <w:tab/>
      </w:r>
      <w:r w:rsidRPr="000B3CD9">
        <w:rPr>
          <w:sz w:val="20"/>
          <w:szCs w:val="20"/>
        </w:rPr>
        <w:tab/>
      </w:r>
      <w:r w:rsidRPr="000B3CD9">
        <w:rPr>
          <w:sz w:val="20"/>
          <w:szCs w:val="20"/>
        </w:rPr>
        <w:tab/>
      </w:r>
      <w:r w:rsidRPr="000B3CD9">
        <w:rPr>
          <w:sz w:val="20"/>
          <w:szCs w:val="20"/>
        </w:rPr>
        <w:tab/>
      </w:r>
      <w:r w:rsidRPr="000B3CD9">
        <w:rPr>
          <w:sz w:val="20"/>
          <w:szCs w:val="20"/>
        </w:rPr>
        <w:tab/>
        <w:t>Ing. Jiří Heran, ředitel</w:t>
      </w:r>
    </w:p>
    <w:p w:rsidR="00572A1C" w:rsidRPr="000B3CD9" w:rsidRDefault="00C3578A" w:rsidP="00C3578A">
      <w:pPr>
        <w:pStyle w:val="Styl"/>
        <w:tabs>
          <w:tab w:val="left" w:pos="1985"/>
        </w:tabs>
        <w:spacing w:line="276" w:lineRule="auto"/>
        <w:ind w:left="490" w:right="141"/>
        <w:rPr>
          <w:sz w:val="20"/>
          <w:szCs w:val="20"/>
        </w:rPr>
      </w:pPr>
      <w:r>
        <w:rPr>
          <w:sz w:val="20"/>
          <w:szCs w:val="20"/>
        </w:rPr>
        <w:t xml:space="preserve">Tel.:                                     </w:t>
      </w:r>
      <w:r w:rsidR="00833C4A" w:rsidRPr="000B3CD9">
        <w:rPr>
          <w:sz w:val="20"/>
          <w:szCs w:val="20"/>
        </w:rPr>
        <w:tab/>
      </w:r>
      <w:r w:rsidR="00833C4A" w:rsidRPr="000B3CD9">
        <w:rPr>
          <w:sz w:val="20"/>
          <w:szCs w:val="20"/>
        </w:rPr>
        <w:tab/>
        <w:t>+420 377 224 260</w:t>
      </w:r>
      <w:r>
        <w:rPr>
          <w:sz w:val="20"/>
          <w:szCs w:val="20"/>
        </w:rPr>
        <w:tab/>
      </w:r>
      <w:r>
        <w:rPr>
          <w:sz w:val="20"/>
          <w:szCs w:val="20"/>
        </w:rPr>
        <w:tab/>
      </w:r>
      <w:r w:rsidR="00572A1C" w:rsidRPr="000B3CD9">
        <w:rPr>
          <w:sz w:val="20"/>
          <w:szCs w:val="20"/>
        </w:rPr>
        <w:tab/>
      </w:r>
      <w:r w:rsidR="00572A1C" w:rsidRPr="000B3CD9">
        <w:rPr>
          <w:sz w:val="20"/>
          <w:szCs w:val="20"/>
        </w:rPr>
        <w:tab/>
        <w:t xml:space="preserve"> </w:t>
      </w:r>
    </w:p>
    <w:p w:rsidR="00572A1C" w:rsidRPr="000B3CD9" w:rsidRDefault="00572A1C" w:rsidP="000B3CD9">
      <w:pPr>
        <w:pStyle w:val="Styl"/>
        <w:tabs>
          <w:tab w:val="left" w:pos="1985"/>
        </w:tabs>
        <w:spacing w:line="276" w:lineRule="auto"/>
        <w:ind w:left="490" w:right="141"/>
        <w:rPr>
          <w:sz w:val="20"/>
          <w:szCs w:val="20"/>
        </w:rPr>
      </w:pPr>
      <w:r w:rsidRPr="000B3CD9">
        <w:rPr>
          <w:sz w:val="20"/>
          <w:szCs w:val="20"/>
        </w:rPr>
        <w:t>Profil zadavatele:</w:t>
      </w:r>
      <w:r w:rsidRPr="000B3CD9">
        <w:rPr>
          <w:sz w:val="20"/>
          <w:szCs w:val="20"/>
        </w:rPr>
        <w:tab/>
      </w:r>
      <w:r w:rsidRPr="000B3CD9">
        <w:rPr>
          <w:sz w:val="20"/>
          <w:szCs w:val="20"/>
        </w:rPr>
        <w:tab/>
      </w:r>
      <w:r w:rsidRPr="000B3CD9">
        <w:rPr>
          <w:sz w:val="20"/>
          <w:szCs w:val="20"/>
        </w:rPr>
        <w:tab/>
        <w:t xml:space="preserve"> </w:t>
      </w:r>
      <w:r w:rsidR="00C3578A">
        <w:rPr>
          <w:sz w:val="20"/>
          <w:szCs w:val="20"/>
        </w:rPr>
        <w:t xml:space="preserve">            </w:t>
      </w:r>
      <w:hyperlink r:id="rId9" w:history="1">
        <w:r w:rsidR="00C3578A" w:rsidRPr="00FC4101">
          <w:rPr>
            <w:rStyle w:val="Hypertextovodkaz"/>
            <w:rFonts w:cs="Arial"/>
            <w:sz w:val="20"/>
            <w:szCs w:val="20"/>
          </w:rPr>
          <w:t>https://ezak.cnpk.cz/profile_display_3.html</w:t>
        </w:r>
      </w:hyperlink>
      <w:r w:rsidR="00C3578A">
        <w:rPr>
          <w:sz w:val="20"/>
          <w:szCs w:val="20"/>
        </w:rPr>
        <w:t xml:space="preserve"> </w:t>
      </w:r>
    </w:p>
    <w:p w:rsidR="00572A1C" w:rsidRPr="000B3CD9" w:rsidRDefault="00572A1C" w:rsidP="000B3CD9">
      <w:pPr>
        <w:pStyle w:val="Styl"/>
        <w:tabs>
          <w:tab w:val="left" w:pos="1985"/>
        </w:tabs>
        <w:spacing w:line="276" w:lineRule="auto"/>
        <w:ind w:left="490" w:right="141"/>
        <w:rPr>
          <w:sz w:val="20"/>
          <w:szCs w:val="20"/>
        </w:rPr>
      </w:pPr>
    </w:p>
    <w:p w:rsidR="00C3578A" w:rsidRDefault="00572A1C" w:rsidP="000B3CD9">
      <w:pPr>
        <w:pStyle w:val="Styl"/>
        <w:tabs>
          <w:tab w:val="left" w:pos="1985"/>
        </w:tabs>
        <w:spacing w:line="276" w:lineRule="auto"/>
        <w:ind w:left="490" w:right="141"/>
        <w:rPr>
          <w:sz w:val="20"/>
          <w:szCs w:val="20"/>
        </w:rPr>
      </w:pPr>
      <w:r w:rsidRPr="000B3CD9">
        <w:rPr>
          <w:sz w:val="20"/>
          <w:szCs w:val="20"/>
        </w:rPr>
        <w:t>Kontaktní osoba zadavatele</w:t>
      </w:r>
      <w:r w:rsidR="00C3578A">
        <w:rPr>
          <w:sz w:val="20"/>
          <w:szCs w:val="20"/>
        </w:rPr>
        <w:t xml:space="preserve"> </w:t>
      </w:r>
    </w:p>
    <w:p w:rsidR="00572A1C" w:rsidRPr="000B3CD9" w:rsidRDefault="00C3578A" w:rsidP="000B3CD9">
      <w:pPr>
        <w:pStyle w:val="Styl"/>
        <w:tabs>
          <w:tab w:val="left" w:pos="1985"/>
        </w:tabs>
        <w:spacing w:line="276" w:lineRule="auto"/>
        <w:ind w:left="490" w:right="141"/>
        <w:rPr>
          <w:sz w:val="20"/>
          <w:szCs w:val="20"/>
        </w:rPr>
      </w:pPr>
      <w:r>
        <w:rPr>
          <w:sz w:val="20"/>
          <w:szCs w:val="20"/>
        </w:rPr>
        <w:t>ve věcech zadávacího řízení</w:t>
      </w:r>
      <w:r w:rsidR="00572A1C" w:rsidRPr="000B3CD9">
        <w:rPr>
          <w:sz w:val="20"/>
          <w:szCs w:val="20"/>
        </w:rPr>
        <w:t>:</w:t>
      </w:r>
      <w:r w:rsidR="00572A1C" w:rsidRPr="000B3CD9">
        <w:rPr>
          <w:sz w:val="20"/>
          <w:szCs w:val="20"/>
        </w:rPr>
        <w:tab/>
      </w:r>
      <w:r w:rsidR="00572A1C" w:rsidRPr="000B3CD9">
        <w:rPr>
          <w:sz w:val="20"/>
          <w:szCs w:val="20"/>
        </w:rPr>
        <w:tab/>
      </w:r>
      <w:r>
        <w:rPr>
          <w:sz w:val="20"/>
          <w:szCs w:val="20"/>
        </w:rPr>
        <w:t>Mgr. Klára Maršíková</w:t>
      </w:r>
    </w:p>
    <w:p w:rsidR="00572A1C" w:rsidRPr="000B3CD9" w:rsidRDefault="003207AC" w:rsidP="000B3CD9">
      <w:pPr>
        <w:pStyle w:val="Styl"/>
        <w:tabs>
          <w:tab w:val="left" w:pos="1985"/>
        </w:tabs>
        <w:spacing w:line="276" w:lineRule="auto"/>
        <w:ind w:left="490" w:right="141"/>
        <w:rPr>
          <w:sz w:val="20"/>
          <w:szCs w:val="20"/>
        </w:rPr>
      </w:pPr>
      <w:r w:rsidRPr="000B3CD9">
        <w:rPr>
          <w:sz w:val="20"/>
          <w:szCs w:val="20"/>
        </w:rPr>
        <w:t>Tel.:</w:t>
      </w:r>
      <w:r w:rsidRPr="000B3CD9">
        <w:rPr>
          <w:sz w:val="20"/>
          <w:szCs w:val="20"/>
        </w:rPr>
        <w:tab/>
      </w:r>
      <w:r w:rsidRPr="000B3CD9">
        <w:rPr>
          <w:sz w:val="20"/>
          <w:szCs w:val="20"/>
        </w:rPr>
        <w:tab/>
      </w:r>
      <w:r w:rsidRPr="000B3CD9">
        <w:rPr>
          <w:sz w:val="20"/>
          <w:szCs w:val="20"/>
        </w:rPr>
        <w:tab/>
      </w:r>
      <w:r w:rsidRPr="000B3CD9">
        <w:rPr>
          <w:sz w:val="20"/>
          <w:szCs w:val="20"/>
        </w:rPr>
        <w:tab/>
      </w:r>
      <w:r w:rsidRPr="000B3CD9">
        <w:rPr>
          <w:sz w:val="20"/>
          <w:szCs w:val="20"/>
        </w:rPr>
        <w:tab/>
      </w:r>
      <w:r w:rsidR="00C3578A">
        <w:rPr>
          <w:sz w:val="20"/>
          <w:szCs w:val="20"/>
        </w:rPr>
        <w:t>+420 773 773 868</w:t>
      </w:r>
    </w:p>
    <w:p w:rsidR="003207AC" w:rsidRPr="000B3CD9" w:rsidRDefault="00572A1C" w:rsidP="000B3CD9">
      <w:pPr>
        <w:pStyle w:val="Styl"/>
        <w:tabs>
          <w:tab w:val="left" w:pos="1985"/>
        </w:tabs>
        <w:spacing w:line="276" w:lineRule="auto"/>
        <w:ind w:left="490" w:right="141"/>
        <w:rPr>
          <w:sz w:val="20"/>
          <w:szCs w:val="20"/>
        </w:rPr>
      </w:pPr>
      <w:r w:rsidRPr="000B3CD9">
        <w:rPr>
          <w:sz w:val="20"/>
          <w:szCs w:val="20"/>
        </w:rPr>
        <w:t>E-mail:</w:t>
      </w:r>
      <w:r w:rsidRPr="000B3CD9">
        <w:rPr>
          <w:sz w:val="20"/>
          <w:szCs w:val="20"/>
        </w:rPr>
        <w:tab/>
      </w:r>
      <w:r w:rsidRPr="000B3CD9">
        <w:rPr>
          <w:sz w:val="20"/>
          <w:szCs w:val="20"/>
        </w:rPr>
        <w:tab/>
      </w:r>
      <w:r w:rsidRPr="000B3CD9">
        <w:rPr>
          <w:sz w:val="20"/>
          <w:szCs w:val="20"/>
        </w:rPr>
        <w:tab/>
      </w:r>
      <w:r w:rsidRPr="000B3CD9">
        <w:rPr>
          <w:sz w:val="20"/>
          <w:szCs w:val="20"/>
        </w:rPr>
        <w:tab/>
      </w:r>
      <w:r w:rsidRPr="000B3CD9">
        <w:rPr>
          <w:sz w:val="20"/>
          <w:szCs w:val="20"/>
        </w:rPr>
        <w:tab/>
      </w:r>
      <w:hyperlink r:id="rId10" w:history="1">
        <w:r w:rsidR="00652936" w:rsidRPr="00FC4101">
          <w:rPr>
            <w:rStyle w:val="Hypertextovodkaz"/>
            <w:rFonts w:cs="Arial"/>
            <w:sz w:val="20"/>
            <w:szCs w:val="20"/>
          </w:rPr>
          <w:t>klara.marsikova@cnpk.cz</w:t>
        </w:r>
      </w:hyperlink>
      <w:r w:rsidR="00652936">
        <w:rPr>
          <w:sz w:val="20"/>
          <w:szCs w:val="20"/>
        </w:rPr>
        <w:t xml:space="preserve"> </w:t>
      </w:r>
    </w:p>
    <w:p w:rsidR="00D51A9F" w:rsidRDefault="00D51A9F" w:rsidP="004C2095">
      <w:pPr>
        <w:pStyle w:val="Styl"/>
        <w:tabs>
          <w:tab w:val="left" w:pos="1985"/>
        </w:tabs>
        <w:spacing w:line="276" w:lineRule="auto"/>
        <w:ind w:left="490" w:right="141"/>
        <w:rPr>
          <w:sz w:val="20"/>
          <w:szCs w:val="20"/>
        </w:rPr>
      </w:pPr>
    </w:p>
    <w:p w:rsidR="00652936" w:rsidRDefault="00572A1C" w:rsidP="004C2095">
      <w:pPr>
        <w:pStyle w:val="Styl"/>
        <w:tabs>
          <w:tab w:val="left" w:pos="1985"/>
        </w:tabs>
        <w:spacing w:line="276" w:lineRule="auto"/>
        <w:ind w:left="490" w:right="141"/>
        <w:rPr>
          <w:sz w:val="20"/>
          <w:szCs w:val="20"/>
        </w:rPr>
      </w:pPr>
      <w:r w:rsidRPr="000B3CD9">
        <w:rPr>
          <w:sz w:val="20"/>
          <w:szCs w:val="20"/>
        </w:rPr>
        <w:tab/>
      </w:r>
    </w:p>
    <w:p w:rsidR="00652936" w:rsidRPr="000B3CD9" w:rsidRDefault="00652936" w:rsidP="00652936">
      <w:pPr>
        <w:pStyle w:val="Nadpis2"/>
        <w:rPr>
          <w:rFonts w:ascii="Arial" w:hAnsi="Arial" w:cs="Arial"/>
          <w:sz w:val="20"/>
          <w:szCs w:val="20"/>
        </w:rPr>
      </w:pPr>
      <w:bookmarkStart w:id="13" w:name="_Toc358114076"/>
      <w:r w:rsidRPr="00652936">
        <w:rPr>
          <w:rFonts w:ascii="Arial" w:hAnsi="Arial" w:cs="Arial"/>
          <w:sz w:val="20"/>
          <w:szCs w:val="20"/>
        </w:rPr>
        <w:t>Zadavatelé</w:t>
      </w:r>
      <w:bookmarkEnd w:id="13"/>
    </w:p>
    <w:p w:rsidR="00572A1C" w:rsidRDefault="00652936" w:rsidP="00652936">
      <w:pPr>
        <w:pStyle w:val="Styl"/>
        <w:tabs>
          <w:tab w:val="left" w:pos="1985"/>
        </w:tabs>
        <w:spacing w:line="276" w:lineRule="auto"/>
        <w:ind w:right="141"/>
        <w:jc w:val="both"/>
        <w:rPr>
          <w:sz w:val="20"/>
          <w:szCs w:val="20"/>
        </w:rPr>
      </w:pPr>
      <w:r>
        <w:rPr>
          <w:sz w:val="20"/>
          <w:szCs w:val="20"/>
        </w:rPr>
        <w:t>Centrální nákup, příspěvková organizace vystupuje v pozici centrálního zadavatele podle § 3 odst. 1 písm. b) ZVZ, když provádí centralizované zadávání a zadává veřejnou zakázku na účet následujících zadavatelů:</w:t>
      </w:r>
    </w:p>
    <w:p w:rsidR="00652936" w:rsidRDefault="00652936" w:rsidP="00652936">
      <w:pPr>
        <w:pStyle w:val="Styl"/>
        <w:tabs>
          <w:tab w:val="left" w:pos="1985"/>
        </w:tabs>
        <w:spacing w:line="276" w:lineRule="auto"/>
        <w:ind w:right="141"/>
        <w:jc w:val="both"/>
        <w:rPr>
          <w:sz w:val="20"/>
          <w:szCs w:val="20"/>
        </w:rPr>
      </w:pPr>
    </w:p>
    <w:p w:rsidR="00652936" w:rsidRPr="00652936" w:rsidRDefault="00652936" w:rsidP="00652936">
      <w:pPr>
        <w:pStyle w:val="SML7"/>
        <w:numPr>
          <w:ilvl w:val="0"/>
          <w:numId w:val="0"/>
        </w:numPr>
        <w:rPr>
          <w:rFonts w:ascii="Arial" w:hAnsi="Arial" w:cs="Arial"/>
          <w:bCs/>
          <w:kern w:val="16"/>
          <w:sz w:val="20"/>
          <w:szCs w:val="20"/>
        </w:rPr>
      </w:pPr>
      <w:r w:rsidRPr="000B3CD9">
        <w:rPr>
          <w:rFonts w:ascii="Arial" w:hAnsi="Arial" w:cs="Arial"/>
          <w:b/>
          <w:bCs/>
          <w:kern w:val="16"/>
          <w:sz w:val="20"/>
          <w:szCs w:val="20"/>
        </w:rPr>
        <w:t>Klatovská nemocnice, a.s</w:t>
      </w:r>
      <w:r w:rsidRPr="000B3CD9">
        <w:rPr>
          <w:rFonts w:ascii="Arial" w:hAnsi="Arial" w:cs="Arial"/>
          <w:b/>
          <w:bCs/>
          <w:i/>
          <w:kern w:val="16"/>
          <w:sz w:val="20"/>
          <w:szCs w:val="20"/>
        </w:rPr>
        <w:t>.</w:t>
      </w:r>
      <w:r>
        <w:rPr>
          <w:rFonts w:ascii="Arial" w:hAnsi="Arial" w:cs="Arial"/>
          <w:bCs/>
          <w:kern w:val="16"/>
          <w:sz w:val="20"/>
          <w:szCs w:val="20"/>
        </w:rPr>
        <w:t xml:space="preserve">, IČ: 26360527, </w:t>
      </w:r>
      <w:r w:rsidR="000F1D0E">
        <w:rPr>
          <w:rFonts w:ascii="Arial" w:hAnsi="Arial" w:cs="Arial"/>
          <w:bCs/>
          <w:kern w:val="16"/>
          <w:sz w:val="20"/>
          <w:szCs w:val="20"/>
        </w:rPr>
        <w:t xml:space="preserve">se sídlem </w:t>
      </w:r>
      <w:r>
        <w:rPr>
          <w:rFonts w:ascii="Arial" w:hAnsi="Arial" w:cs="Arial"/>
          <w:bCs/>
          <w:kern w:val="16"/>
          <w:sz w:val="20"/>
          <w:szCs w:val="20"/>
        </w:rPr>
        <w:t>Plzeňská 569, 339 38 Klatovy 2</w:t>
      </w:r>
    </w:p>
    <w:p w:rsidR="00652936" w:rsidRPr="000B3CD9" w:rsidRDefault="00652936" w:rsidP="00652936">
      <w:pPr>
        <w:pStyle w:val="SML7"/>
        <w:numPr>
          <w:ilvl w:val="0"/>
          <w:numId w:val="0"/>
        </w:numPr>
        <w:rPr>
          <w:rFonts w:ascii="Arial" w:hAnsi="Arial" w:cs="Arial"/>
          <w:bCs/>
          <w:kern w:val="16"/>
          <w:sz w:val="20"/>
          <w:szCs w:val="20"/>
        </w:rPr>
      </w:pPr>
      <w:r w:rsidRPr="000B3CD9">
        <w:rPr>
          <w:rFonts w:ascii="Arial" w:hAnsi="Arial" w:cs="Arial"/>
          <w:b/>
          <w:bCs/>
          <w:kern w:val="16"/>
          <w:sz w:val="20"/>
          <w:szCs w:val="20"/>
        </w:rPr>
        <w:t>Domažlická nemocnice, a.s.</w:t>
      </w:r>
      <w:r>
        <w:rPr>
          <w:rFonts w:ascii="Arial" w:hAnsi="Arial" w:cs="Arial"/>
          <w:bCs/>
          <w:kern w:val="16"/>
          <w:sz w:val="20"/>
          <w:szCs w:val="20"/>
        </w:rPr>
        <w:t xml:space="preserve">, IČ: 26361078, </w:t>
      </w:r>
      <w:r w:rsidR="000F1D0E">
        <w:rPr>
          <w:rFonts w:ascii="Arial" w:hAnsi="Arial" w:cs="Arial"/>
          <w:bCs/>
          <w:kern w:val="16"/>
          <w:sz w:val="20"/>
          <w:szCs w:val="20"/>
        </w:rPr>
        <w:t xml:space="preserve">se sídlem </w:t>
      </w:r>
      <w:proofErr w:type="spellStart"/>
      <w:r>
        <w:rPr>
          <w:rFonts w:ascii="Arial" w:hAnsi="Arial" w:cs="Arial"/>
          <w:bCs/>
          <w:kern w:val="16"/>
          <w:sz w:val="20"/>
          <w:szCs w:val="20"/>
        </w:rPr>
        <w:t>Kozinova</w:t>
      </w:r>
      <w:proofErr w:type="spellEnd"/>
      <w:r>
        <w:rPr>
          <w:rFonts w:ascii="Arial" w:hAnsi="Arial" w:cs="Arial"/>
          <w:bCs/>
          <w:kern w:val="16"/>
          <w:sz w:val="20"/>
          <w:szCs w:val="20"/>
        </w:rPr>
        <w:t xml:space="preserve"> 292, 344 22 Domažlice</w:t>
      </w:r>
      <w:r w:rsidR="000F1D0E">
        <w:rPr>
          <w:rFonts w:ascii="Arial" w:hAnsi="Arial" w:cs="Arial"/>
          <w:bCs/>
          <w:kern w:val="16"/>
          <w:sz w:val="20"/>
          <w:szCs w:val="20"/>
        </w:rPr>
        <w:tab/>
      </w:r>
    </w:p>
    <w:p w:rsidR="00652936" w:rsidRPr="000B3CD9" w:rsidRDefault="00652936" w:rsidP="00652936">
      <w:pPr>
        <w:pStyle w:val="SML7"/>
        <w:numPr>
          <w:ilvl w:val="0"/>
          <w:numId w:val="0"/>
        </w:numPr>
        <w:rPr>
          <w:rFonts w:ascii="Arial" w:hAnsi="Arial" w:cs="Arial"/>
          <w:bCs/>
          <w:kern w:val="16"/>
          <w:sz w:val="20"/>
          <w:szCs w:val="20"/>
        </w:rPr>
      </w:pPr>
      <w:proofErr w:type="spellStart"/>
      <w:r w:rsidRPr="000B3CD9">
        <w:rPr>
          <w:rFonts w:ascii="Arial" w:hAnsi="Arial" w:cs="Arial"/>
          <w:b/>
          <w:bCs/>
          <w:kern w:val="16"/>
          <w:sz w:val="20"/>
          <w:szCs w:val="20"/>
        </w:rPr>
        <w:t>Stodská</w:t>
      </w:r>
      <w:proofErr w:type="spellEnd"/>
      <w:r w:rsidRPr="000B3CD9">
        <w:rPr>
          <w:rFonts w:ascii="Arial" w:hAnsi="Arial" w:cs="Arial"/>
          <w:b/>
          <w:bCs/>
          <w:kern w:val="16"/>
          <w:sz w:val="20"/>
          <w:szCs w:val="20"/>
        </w:rPr>
        <w:t xml:space="preserve"> nemocnice, a.s.</w:t>
      </w:r>
      <w:r>
        <w:rPr>
          <w:rFonts w:ascii="Arial" w:hAnsi="Arial" w:cs="Arial"/>
          <w:bCs/>
          <w:kern w:val="16"/>
          <w:sz w:val="20"/>
          <w:szCs w:val="20"/>
        </w:rPr>
        <w:t xml:space="preserve">, IČ: 26361086, </w:t>
      </w:r>
      <w:r w:rsidR="000F1D0E">
        <w:rPr>
          <w:rFonts w:ascii="Arial" w:hAnsi="Arial" w:cs="Arial"/>
          <w:bCs/>
          <w:kern w:val="16"/>
          <w:sz w:val="20"/>
          <w:szCs w:val="20"/>
        </w:rPr>
        <w:t xml:space="preserve">se sídlem </w:t>
      </w:r>
      <w:r>
        <w:rPr>
          <w:rFonts w:ascii="Arial" w:hAnsi="Arial" w:cs="Arial"/>
          <w:bCs/>
          <w:kern w:val="16"/>
          <w:sz w:val="20"/>
          <w:szCs w:val="20"/>
        </w:rPr>
        <w:t xml:space="preserve">Hradecká 600, 333 01 </w:t>
      </w:r>
      <w:proofErr w:type="spellStart"/>
      <w:r>
        <w:rPr>
          <w:rFonts w:ascii="Arial" w:hAnsi="Arial" w:cs="Arial"/>
          <w:bCs/>
          <w:kern w:val="16"/>
          <w:sz w:val="20"/>
          <w:szCs w:val="20"/>
        </w:rPr>
        <w:t>Stod</w:t>
      </w:r>
      <w:proofErr w:type="spellEnd"/>
      <w:r>
        <w:rPr>
          <w:rFonts w:ascii="Arial" w:hAnsi="Arial" w:cs="Arial"/>
          <w:bCs/>
          <w:kern w:val="16"/>
          <w:sz w:val="20"/>
          <w:szCs w:val="20"/>
        </w:rPr>
        <w:t xml:space="preserve"> </w:t>
      </w:r>
      <w:r w:rsidRPr="000B3CD9">
        <w:rPr>
          <w:rFonts w:ascii="Arial" w:hAnsi="Arial" w:cs="Arial"/>
          <w:bCs/>
          <w:kern w:val="16"/>
          <w:sz w:val="20"/>
          <w:szCs w:val="20"/>
        </w:rPr>
        <w:tab/>
      </w:r>
      <w:r w:rsidRPr="000B3CD9">
        <w:rPr>
          <w:rFonts w:ascii="Arial" w:hAnsi="Arial" w:cs="Arial"/>
          <w:bCs/>
          <w:kern w:val="16"/>
          <w:sz w:val="20"/>
          <w:szCs w:val="20"/>
        </w:rPr>
        <w:tab/>
      </w:r>
    </w:p>
    <w:p w:rsidR="00652936" w:rsidRDefault="00652936" w:rsidP="00652936">
      <w:pPr>
        <w:pStyle w:val="SML7"/>
        <w:numPr>
          <w:ilvl w:val="0"/>
          <w:numId w:val="0"/>
        </w:numPr>
        <w:rPr>
          <w:rFonts w:ascii="Arial" w:hAnsi="Arial" w:cs="Arial"/>
          <w:bCs/>
          <w:kern w:val="16"/>
          <w:sz w:val="20"/>
          <w:szCs w:val="20"/>
        </w:rPr>
      </w:pPr>
      <w:r w:rsidRPr="000B3CD9">
        <w:rPr>
          <w:rFonts w:ascii="Arial" w:hAnsi="Arial" w:cs="Arial"/>
          <w:b/>
          <w:bCs/>
          <w:kern w:val="16"/>
          <w:sz w:val="20"/>
          <w:szCs w:val="20"/>
        </w:rPr>
        <w:t>Rokycanská nemocnice, a.s.</w:t>
      </w:r>
      <w:r>
        <w:rPr>
          <w:rFonts w:ascii="Arial" w:hAnsi="Arial" w:cs="Arial"/>
          <w:bCs/>
          <w:kern w:val="16"/>
          <w:sz w:val="20"/>
          <w:szCs w:val="20"/>
        </w:rPr>
        <w:t xml:space="preserve">, IČ: 26360900, </w:t>
      </w:r>
      <w:r w:rsidR="000F1D0E">
        <w:rPr>
          <w:rFonts w:ascii="Arial" w:hAnsi="Arial" w:cs="Arial"/>
          <w:bCs/>
          <w:kern w:val="16"/>
          <w:sz w:val="20"/>
          <w:szCs w:val="20"/>
        </w:rPr>
        <w:t xml:space="preserve">se sídlem </w:t>
      </w:r>
      <w:proofErr w:type="spellStart"/>
      <w:r>
        <w:rPr>
          <w:rFonts w:ascii="Arial" w:hAnsi="Arial" w:cs="Arial"/>
          <w:bCs/>
          <w:kern w:val="16"/>
          <w:sz w:val="20"/>
          <w:szCs w:val="20"/>
        </w:rPr>
        <w:t>Voldušská</w:t>
      </w:r>
      <w:proofErr w:type="spellEnd"/>
      <w:r>
        <w:rPr>
          <w:rFonts w:ascii="Arial" w:hAnsi="Arial" w:cs="Arial"/>
          <w:bCs/>
          <w:kern w:val="16"/>
          <w:sz w:val="20"/>
          <w:szCs w:val="20"/>
        </w:rPr>
        <w:t xml:space="preserve"> 750, </w:t>
      </w:r>
      <w:r w:rsidR="00237585">
        <w:rPr>
          <w:rFonts w:ascii="Arial" w:hAnsi="Arial" w:cs="Arial"/>
          <w:bCs/>
          <w:kern w:val="16"/>
          <w:sz w:val="20"/>
          <w:szCs w:val="20"/>
        </w:rPr>
        <w:t>337 22 Rokycany</w:t>
      </w:r>
      <w:r w:rsidRPr="000B3CD9">
        <w:rPr>
          <w:rFonts w:ascii="Arial" w:hAnsi="Arial" w:cs="Arial"/>
          <w:bCs/>
          <w:kern w:val="16"/>
          <w:sz w:val="20"/>
          <w:szCs w:val="20"/>
        </w:rPr>
        <w:t xml:space="preserve"> </w:t>
      </w:r>
    </w:p>
    <w:p w:rsidR="00652936" w:rsidRDefault="00652936" w:rsidP="004C2095">
      <w:pPr>
        <w:pStyle w:val="SML7"/>
        <w:numPr>
          <w:ilvl w:val="0"/>
          <w:numId w:val="0"/>
        </w:numPr>
        <w:rPr>
          <w:rFonts w:ascii="Arial" w:hAnsi="Arial" w:cs="Arial"/>
          <w:sz w:val="20"/>
          <w:szCs w:val="20"/>
        </w:rPr>
      </w:pPr>
      <w:r w:rsidRPr="000B3CD9">
        <w:rPr>
          <w:rFonts w:ascii="Arial" w:hAnsi="Arial" w:cs="Arial"/>
          <w:b/>
          <w:sz w:val="20"/>
          <w:szCs w:val="20"/>
        </w:rPr>
        <w:t>Nemocnice následné péče LDN Horažďovice, s.r.o.</w:t>
      </w:r>
      <w:r w:rsidR="00237585">
        <w:rPr>
          <w:rFonts w:ascii="Arial" w:hAnsi="Arial" w:cs="Arial"/>
          <w:sz w:val="20"/>
          <w:szCs w:val="20"/>
        </w:rPr>
        <w:t xml:space="preserve">, IČ: 26360870, </w:t>
      </w:r>
      <w:r w:rsidR="000F1D0E">
        <w:rPr>
          <w:rFonts w:ascii="Arial" w:hAnsi="Arial" w:cs="Arial"/>
          <w:sz w:val="20"/>
          <w:szCs w:val="20"/>
        </w:rPr>
        <w:t xml:space="preserve">se sídlem </w:t>
      </w:r>
      <w:r w:rsidR="00237585">
        <w:rPr>
          <w:rFonts w:ascii="Arial" w:hAnsi="Arial" w:cs="Arial"/>
          <w:sz w:val="20"/>
          <w:szCs w:val="20"/>
        </w:rPr>
        <w:t>Blatenská 314, 341 01 Horažďovice</w:t>
      </w:r>
    </w:p>
    <w:p w:rsidR="009054CD" w:rsidRDefault="009054CD" w:rsidP="00160E14">
      <w:pPr>
        <w:pStyle w:val="SML7"/>
        <w:numPr>
          <w:ilvl w:val="0"/>
          <w:numId w:val="0"/>
        </w:numPr>
        <w:jc w:val="both"/>
        <w:rPr>
          <w:rFonts w:ascii="Arial" w:hAnsi="Arial" w:cs="Arial"/>
          <w:sz w:val="20"/>
          <w:szCs w:val="20"/>
        </w:rPr>
      </w:pPr>
      <w:r w:rsidRPr="00160E14">
        <w:rPr>
          <w:rFonts w:ascii="Arial" w:hAnsi="Arial" w:cs="Arial"/>
          <w:b/>
          <w:sz w:val="20"/>
          <w:szCs w:val="20"/>
        </w:rPr>
        <w:t xml:space="preserve">Zdravotnická záchranná služba Plzeňského kraje, </w:t>
      </w:r>
      <w:proofErr w:type="spellStart"/>
      <w:proofErr w:type="gramStart"/>
      <w:r w:rsidRPr="00160E14">
        <w:rPr>
          <w:rFonts w:ascii="Arial" w:hAnsi="Arial" w:cs="Arial"/>
          <w:b/>
          <w:sz w:val="20"/>
          <w:szCs w:val="20"/>
        </w:rPr>
        <w:t>p.o</w:t>
      </w:r>
      <w:proofErr w:type="spellEnd"/>
      <w:r w:rsidRPr="00160E14">
        <w:rPr>
          <w:rFonts w:ascii="Arial" w:hAnsi="Arial" w:cs="Arial"/>
          <w:b/>
          <w:sz w:val="20"/>
          <w:szCs w:val="20"/>
        </w:rPr>
        <w:t>.</w:t>
      </w:r>
      <w:proofErr w:type="gramEnd"/>
      <w:r>
        <w:rPr>
          <w:rFonts w:ascii="Arial" w:hAnsi="Arial" w:cs="Arial"/>
          <w:sz w:val="20"/>
          <w:szCs w:val="20"/>
        </w:rPr>
        <w:t xml:space="preserve">, </w:t>
      </w:r>
      <w:r w:rsidR="005168CF">
        <w:rPr>
          <w:rFonts w:ascii="Arial" w:hAnsi="Arial" w:cs="Arial"/>
          <w:sz w:val="20"/>
          <w:szCs w:val="20"/>
        </w:rPr>
        <w:t>IČ: 453330099, se sídlem Edvarda Beneše 19, 301 00 Plzeň</w:t>
      </w:r>
    </w:p>
    <w:p w:rsidR="00D51A9F" w:rsidRPr="004C2095" w:rsidRDefault="0074655B" w:rsidP="004C2095">
      <w:pPr>
        <w:pStyle w:val="SML7"/>
        <w:numPr>
          <w:ilvl w:val="0"/>
          <w:numId w:val="0"/>
        </w:numPr>
        <w:rPr>
          <w:rFonts w:ascii="Arial" w:hAnsi="Arial" w:cs="Arial"/>
          <w:sz w:val="20"/>
          <w:szCs w:val="20"/>
        </w:rPr>
      </w:pPr>
      <w:r>
        <w:rPr>
          <w:rFonts w:ascii="Arial" w:hAnsi="Arial" w:cs="Arial"/>
          <w:sz w:val="20"/>
          <w:szCs w:val="20"/>
        </w:rPr>
        <w:t>Zadavatel současně využívá ustanovení § 98 ZVZ a veřejnou zakázku dělí na části.</w:t>
      </w:r>
    </w:p>
    <w:p w:rsidR="006E3065" w:rsidRPr="000B3CD9" w:rsidRDefault="006E3065" w:rsidP="000B3CD9">
      <w:pPr>
        <w:pStyle w:val="Nadpis2"/>
        <w:rPr>
          <w:rFonts w:ascii="Arial" w:hAnsi="Arial" w:cs="Arial"/>
          <w:sz w:val="20"/>
          <w:szCs w:val="20"/>
        </w:rPr>
      </w:pPr>
      <w:bookmarkStart w:id="14" w:name="_Toc358114077"/>
      <w:r w:rsidRPr="000B3CD9">
        <w:rPr>
          <w:rFonts w:ascii="Arial" w:hAnsi="Arial" w:cs="Arial"/>
          <w:sz w:val="20"/>
          <w:szCs w:val="20"/>
        </w:rPr>
        <w:t>Způsob komunikace v průběhu zadávacího řízení</w:t>
      </w:r>
      <w:bookmarkEnd w:id="10"/>
      <w:bookmarkEnd w:id="11"/>
      <w:bookmarkEnd w:id="12"/>
      <w:r w:rsidRPr="000B3CD9">
        <w:rPr>
          <w:rFonts w:ascii="Arial" w:hAnsi="Arial" w:cs="Arial"/>
          <w:sz w:val="20"/>
          <w:szCs w:val="20"/>
        </w:rPr>
        <w:t xml:space="preserve"> v souladu s § 148 ZVZ</w:t>
      </w:r>
      <w:bookmarkEnd w:id="14"/>
    </w:p>
    <w:p w:rsidR="006E3065" w:rsidRPr="000B3CD9" w:rsidRDefault="00237585" w:rsidP="000B3CD9">
      <w:pPr>
        <w:pStyle w:val="PFI-odstavec"/>
        <w:numPr>
          <w:ilvl w:val="0"/>
          <w:numId w:val="0"/>
        </w:numPr>
        <w:spacing w:line="276" w:lineRule="auto"/>
        <w:rPr>
          <w:rFonts w:ascii="Arial" w:hAnsi="Arial" w:cs="Arial"/>
          <w:sz w:val="20"/>
          <w:szCs w:val="20"/>
        </w:rPr>
      </w:pPr>
      <w:r>
        <w:rPr>
          <w:rFonts w:ascii="Arial" w:hAnsi="Arial" w:cs="Arial"/>
          <w:sz w:val="20"/>
          <w:szCs w:val="20"/>
        </w:rPr>
        <w:t>Komunikace mezi zadavatelem a uchazeči je písemná, probíhá</w:t>
      </w:r>
      <w:r w:rsidR="000F1D0E">
        <w:rPr>
          <w:rFonts w:ascii="Arial" w:hAnsi="Arial" w:cs="Arial"/>
          <w:sz w:val="20"/>
          <w:szCs w:val="20"/>
        </w:rPr>
        <w:t xml:space="preserve"> v listinné podobě,</w:t>
      </w:r>
      <w:r w:rsidR="006E3065" w:rsidRPr="000B3CD9">
        <w:rPr>
          <w:rFonts w:ascii="Arial" w:hAnsi="Arial" w:cs="Arial"/>
          <w:sz w:val="20"/>
          <w:szCs w:val="20"/>
        </w:rPr>
        <w:t xml:space="preserve"> prostřednictvím elektronické pošty </w:t>
      </w:r>
      <w:r>
        <w:rPr>
          <w:rFonts w:ascii="Arial" w:hAnsi="Arial" w:cs="Arial"/>
          <w:sz w:val="20"/>
          <w:szCs w:val="20"/>
        </w:rPr>
        <w:t>nebo v prostředí elektronického nástroje E-ZAK.</w:t>
      </w:r>
      <w:r w:rsidR="006E3065" w:rsidRPr="000B3CD9">
        <w:rPr>
          <w:rFonts w:ascii="Arial" w:hAnsi="Arial" w:cs="Arial"/>
          <w:sz w:val="20"/>
          <w:szCs w:val="20"/>
        </w:rPr>
        <w:t xml:space="preserve"> </w:t>
      </w:r>
    </w:p>
    <w:p w:rsidR="006E3065" w:rsidRPr="000B3CD9" w:rsidRDefault="006E3065" w:rsidP="000B3CD9">
      <w:pPr>
        <w:pStyle w:val="PFI-odstavec"/>
        <w:numPr>
          <w:ilvl w:val="0"/>
          <w:numId w:val="0"/>
        </w:numPr>
        <w:spacing w:before="120" w:after="0" w:line="276" w:lineRule="auto"/>
        <w:rPr>
          <w:rFonts w:ascii="Arial" w:hAnsi="Arial" w:cs="Arial"/>
          <w:bCs/>
          <w:sz w:val="20"/>
          <w:szCs w:val="20"/>
        </w:rPr>
      </w:pPr>
      <w:r w:rsidRPr="000B3CD9">
        <w:rPr>
          <w:rFonts w:ascii="Arial" w:hAnsi="Arial" w:cs="Arial"/>
          <w:sz w:val="20"/>
          <w:szCs w:val="20"/>
        </w:rPr>
        <w:t>Za dobu doručení se považuje okamžik přijetí zprávy poštovním serverem uchazeče.</w:t>
      </w:r>
    </w:p>
    <w:p w:rsidR="00237585" w:rsidRDefault="00237585" w:rsidP="000B3CD9">
      <w:pPr>
        <w:pStyle w:val="PFI-odstavec"/>
        <w:numPr>
          <w:ilvl w:val="0"/>
          <w:numId w:val="0"/>
        </w:numPr>
        <w:spacing w:before="120" w:after="0" w:line="276" w:lineRule="auto"/>
        <w:rPr>
          <w:rFonts w:ascii="Arial" w:hAnsi="Arial" w:cs="Arial"/>
          <w:sz w:val="20"/>
          <w:szCs w:val="20"/>
        </w:rPr>
      </w:pPr>
      <w:r>
        <w:rPr>
          <w:rFonts w:ascii="Arial" w:hAnsi="Arial" w:cs="Arial"/>
          <w:sz w:val="20"/>
          <w:szCs w:val="20"/>
        </w:rPr>
        <w:lastRenderedPageBreak/>
        <w:t>Podává-li uchazeč elektronicky nabídku</w:t>
      </w:r>
      <w:r w:rsidR="003973B2">
        <w:rPr>
          <w:rFonts w:ascii="Arial" w:hAnsi="Arial" w:cs="Arial"/>
          <w:sz w:val="20"/>
          <w:szCs w:val="20"/>
        </w:rPr>
        <w:t xml:space="preserve"> nebo </w:t>
      </w:r>
      <w:r>
        <w:rPr>
          <w:rFonts w:ascii="Arial" w:hAnsi="Arial" w:cs="Arial"/>
          <w:sz w:val="20"/>
          <w:szCs w:val="20"/>
        </w:rPr>
        <w:t>námitky</w:t>
      </w:r>
      <w:r w:rsidR="003973B2">
        <w:rPr>
          <w:rFonts w:ascii="Arial" w:hAnsi="Arial" w:cs="Arial"/>
          <w:sz w:val="20"/>
          <w:szCs w:val="20"/>
        </w:rPr>
        <w:t xml:space="preserve">, musí být datová zpráva opatřena zaručeným elektronickým podpisem </w:t>
      </w:r>
      <w:r w:rsidR="00E44BE2" w:rsidRPr="000B3CD9">
        <w:rPr>
          <w:rFonts w:ascii="Arial" w:hAnsi="Arial" w:cs="Arial"/>
          <w:sz w:val="20"/>
          <w:szCs w:val="20"/>
        </w:rPr>
        <w:t>a musí příslušet osobě oprávněné jednat jménem či za uchazeče.</w:t>
      </w:r>
    </w:p>
    <w:p w:rsidR="006E3065" w:rsidRDefault="006E3065" w:rsidP="000B3CD9">
      <w:pPr>
        <w:pStyle w:val="PFI-odstavec"/>
        <w:numPr>
          <w:ilvl w:val="0"/>
          <w:numId w:val="0"/>
        </w:numPr>
        <w:spacing w:before="120" w:after="0" w:line="276" w:lineRule="auto"/>
        <w:rPr>
          <w:rFonts w:ascii="Arial" w:hAnsi="Arial" w:cs="Arial"/>
          <w:sz w:val="20"/>
          <w:szCs w:val="20"/>
        </w:rPr>
      </w:pPr>
      <w:r w:rsidRPr="000B3CD9">
        <w:rPr>
          <w:rFonts w:ascii="Arial" w:hAnsi="Arial" w:cs="Arial"/>
          <w:sz w:val="20"/>
          <w:szCs w:val="20"/>
        </w:rPr>
        <w:t>Telefonická komunikace v průběhu zadávacího řízení není možná.</w:t>
      </w:r>
    </w:p>
    <w:p w:rsidR="00D51A9F" w:rsidRPr="00D51A9F" w:rsidRDefault="00D51A9F" w:rsidP="00D51A9F">
      <w:pPr>
        <w:rPr>
          <w:lang w:eastAsia="ar-SA"/>
        </w:rPr>
      </w:pPr>
    </w:p>
    <w:p w:rsidR="006E3065" w:rsidRPr="000B3CD9" w:rsidRDefault="006E3065" w:rsidP="000B3CD9">
      <w:pPr>
        <w:pStyle w:val="Nadpis1"/>
        <w:rPr>
          <w:rFonts w:ascii="Arial" w:hAnsi="Arial" w:cs="Arial"/>
          <w:sz w:val="20"/>
          <w:szCs w:val="20"/>
        </w:rPr>
      </w:pPr>
      <w:bookmarkStart w:id="15" w:name="_Toc289344566"/>
      <w:bookmarkStart w:id="16" w:name="_Toc317234720"/>
      <w:bookmarkStart w:id="17" w:name="_Toc328484112"/>
      <w:bookmarkStart w:id="18" w:name="_Toc358114078"/>
      <w:r w:rsidRPr="000B3CD9">
        <w:rPr>
          <w:rFonts w:ascii="Arial" w:hAnsi="Arial" w:cs="Arial"/>
          <w:sz w:val="20"/>
          <w:szCs w:val="20"/>
        </w:rPr>
        <w:t>PŘEDMĚT PLNĚNÍ VEŘEJNÉ ZAKÁZKY</w:t>
      </w:r>
      <w:bookmarkEnd w:id="15"/>
      <w:bookmarkEnd w:id="16"/>
      <w:bookmarkEnd w:id="17"/>
      <w:bookmarkEnd w:id="18"/>
    </w:p>
    <w:p w:rsidR="006E3065" w:rsidRPr="000B3CD9" w:rsidRDefault="006E3065" w:rsidP="000B3CD9">
      <w:pPr>
        <w:pStyle w:val="Nadpis2"/>
        <w:rPr>
          <w:rFonts w:ascii="Arial" w:hAnsi="Arial" w:cs="Arial"/>
          <w:sz w:val="20"/>
          <w:szCs w:val="20"/>
        </w:rPr>
      </w:pPr>
      <w:bookmarkStart w:id="19" w:name="_Toc317234721"/>
      <w:bookmarkStart w:id="20" w:name="_Toc328484113"/>
      <w:bookmarkStart w:id="21" w:name="_Toc358114079"/>
      <w:bookmarkStart w:id="22" w:name="_Toc289344568"/>
      <w:r w:rsidRPr="000B3CD9">
        <w:rPr>
          <w:rFonts w:ascii="Arial" w:hAnsi="Arial" w:cs="Arial"/>
          <w:sz w:val="20"/>
          <w:szCs w:val="20"/>
        </w:rPr>
        <w:t>Klasifikace předmětu veřejné zakázky</w:t>
      </w:r>
      <w:bookmarkEnd w:id="19"/>
      <w:bookmarkEnd w:id="20"/>
      <w:bookmarkEnd w:id="21"/>
    </w:p>
    <w:tbl>
      <w:tblPr>
        <w:tblW w:w="7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9"/>
        <w:gridCol w:w="6337"/>
      </w:tblGrid>
      <w:tr w:rsidR="00833C4A" w:rsidRPr="000B3CD9" w:rsidTr="00D05C46">
        <w:trPr>
          <w:trHeight w:val="338"/>
          <w:tblHeader/>
          <w:jc w:val="center"/>
        </w:trPr>
        <w:tc>
          <w:tcPr>
            <w:tcW w:w="1519" w:type="dxa"/>
            <w:tcBorders>
              <w:top w:val="single" w:sz="4" w:space="0" w:color="auto"/>
              <w:left w:val="single" w:sz="4" w:space="0" w:color="auto"/>
              <w:bottom w:val="single" w:sz="4" w:space="0" w:color="auto"/>
              <w:right w:val="single" w:sz="4" w:space="0" w:color="auto"/>
            </w:tcBorders>
            <w:shd w:val="clear" w:color="auto" w:fill="E0E0E0"/>
          </w:tcPr>
          <w:p w:rsidR="00833C4A" w:rsidRPr="000B3CD9" w:rsidRDefault="00833C4A" w:rsidP="00D05C46">
            <w:pPr>
              <w:pStyle w:val="Bezmezer"/>
              <w:jc w:val="center"/>
            </w:pPr>
            <w:r w:rsidRPr="000B3CD9">
              <w:t>Kód CPV</w:t>
            </w:r>
          </w:p>
        </w:tc>
        <w:tc>
          <w:tcPr>
            <w:tcW w:w="6337" w:type="dxa"/>
            <w:tcBorders>
              <w:top w:val="single" w:sz="4" w:space="0" w:color="auto"/>
              <w:left w:val="single" w:sz="4" w:space="0" w:color="auto"/>
              <w:bottom w:val="single" w:sz="4" w:space="0" w:color="auto"/>
              <w:right w:val="single" w:sz="4" w:space="0" w:color="auto"/>
            </w:tcBorders>
            <w:shd w:val="clear" w:color="auto" w:fill="E0E0E0"/>
            <w:noWrap/>
          </w:tcPr>
          <w:p w:rsidR="00833C4A" w:rsidRPr="000B3CD9" w:rsidRDefault="00833C4A" w:rsidP="00D05C46">
            <w:pPr>
              <w:pStyle w:val="Bezmezer"/>
              <w:jc w:val="center"/>
            </w:pPr>
            <w:r w:rsidRPr="000B3CD9">
              <w:t>Popis</w:t>
            </w:r>
          </w:p>
        </w:tc>
      </w:tr>
      <w:tr w:rsidR="00833C4A" w:rsidRPr="000B3CD9" w:rsidTr="00D05C46">
        <w:trPr>
          <w:trHeight w:val="272"/>
          <w:tblHeader/>
          <w:jc w:val="center"/>
        </w:trPr>
        <w:tc>
          <w:tcPr>
            <w:tcW w:w="1519" w:type="dxa"/>
            <w:tcBorders>
              <w:top w:val="single" w:sz="4" w:space="0" w:color="auto"/>
              <w:left w:val="single" w:sz="4" w:space="0" w:color="auto"/>
              <w:bottom w:val="single" w:sz="4" w:space="0" w:color="auto"/>
              <w:right w:val="single" w:sz="4" w:space="0" w:color="auto"/>
            </w:tcBorders>
          </w:tcPr>
          <w:p w:rsidR="00833C4A" w:rsidRPr="000B3CD9" w:rsidRDefault="00833C4A" w:rsidP="00D05C46">
            <w:pPr>
              <w:pStyle w:val="Bezmezer"/>
            </w:pPr>
            <w:r w:rsidRPr="000B3CD9">
              <w:t xml:space="preserve">24111900-4  </w:t>
            </w:r>
          </w:p>
        </w:tc>
        <w:tc>
          <w:tcPr>
            <w:tcW w:w="6337" w:type="dxa"/>
            <w:tcBorders>
              <w:top w:val="single" w:sz="4" w:space="0" w:color="auto"/>
              <w:left w:val="single" w:sz="4" w:space="0" w:color="auto"/>
              <w:bottom w:val="single" w:sz="4" w:space="0" w:color="auto"/>
              <w:right w:val="single" w:sz="4" w:space="0" w:color="auto"/>
            </w:tcBorders>
            <w:noWrap/>
          </w:tcPr>
          <w:p w:rsidR="00833C4A" w:rsidRPr="000B3CD9" w:rsidRDefault="00833C4A" w:rsidP="00D05C46">
            <w:pPr>
              <w:pStyle w:val="Bezmezer"/>
            </w:pPr>
            <w:r w:rsidRPr="000B3CD9">
              <w:t>Kyslík</w:t>
            </w:r>
          </w:p>
        </w:tc>
      </w:tr>
      <w:tr w:rsidR="00833C4A" w:rsidRPr="000B3CD9" w:rsidTr="00D05C46">
        <w:trPr>
          <w:trHeight w:val="276"/>
          <w:tblHeader/>
          <w:jc w:val="center"/>
        </w:trPr>
        <w:tc>
          <w:tcPr>
            <w:tcW w:w="1519" w:type="dxa"/>
            <w:tcBorders>
              <w:top w:val="single" w:sz="4" w:space="0" w:color="auto"/>
              <w:left w:val="single" w:sz="4" w:space="0" w:color="auto"/>
              <w:bottom w:val="single" w:sz="4" w:space="0" w:color="auto"/>
              <w:right w:val="single" w:sz="4" w:space="0" w:color="auto"/>
            </w:tcBorders>
          </w:tcPr>
          <w:p w:rsidR="00833C4A" w:rsidRPr="000B3CD9" w:rsidRDefault="006F1728" w:rsidP="00D05C46">
            <w:pPr>
              <w:pStyle w:val="Bezmezer"/>
            </w:pPr>
            <w:r w:rsidRPr="006F1728">
              <w:t>24111500-0</w:t>
            </w:r>
          </w:p>
        </w:tc>
        <w:tc>
          <w:tcPr>
            <w:tcW w:w="6337" w:type="dxa"/>
            <w:tcBorders>
              <w:top w:val="single" w:sz="4" w:space="0" w:color="auto"/>
              <w:left w:val="single" w:sz="4" w:space="0" w:color="auto"/>
              <w:bottom w:val="single" w:sz="4" w:space="0" w:color="auto"/>
              <w:right w:val="single" w:sz="4" w:space="0" w:color="auto"/>
            </w:tcBorders>
            <w:noWrap/>
          </w:tcPr>
          <w:p w:rsidR="00833C4A" w:rsidRPr="000B3CD9" w:rsidRDefault="00470E75" w:rsidP="00D05C46">
            <w:pPr>
              <w:pStyle w:val="Bezmezer"/>
            </w:pPr>
            <w:r>
              <w:t>Lékařské plyny</w:t>
            </w:r>
          </w:p>
        </w:tc>
      </w:tr>
      <w:tr w:rsidR="00833C4A" w:rsidRPr="000B3CD9" w:rsidTr="00D05C46">
        <w:trPr>
          <w:trHeight w:val="266"/>
          <w:tblHeader/>
          <w:jc w:val="center"/>
        </w:trPr>
        <w:tc>
          <w:tcPr>
            <w:tcW w:w="1519" w:type="dxa"/>
            <w:tcBorders>
              <w:top w:val="single" w:sz="4" w:space="0" w:color="auto"/>
              <w:left w:val="single" w:sz="4" w:space="0" w:color="auto"/>
              <w:bottom w:val="single" w:sz="4" w:space="0" w:color="auto"/>
              <w:right w:val="single" w:sz="4" w:space="0" w:color="auto"/>
            </w:tcBorders>
          </w:tcPr>
          <w:p w:rsidR="00833C4A" w:rsidRPr="000B3CD9" w:rsidRDefault="00814396" w:rsidP="00D05C46">
            <w:pPr>
              <w:pStyle w:val="Bezmezer"/>
            </w:pPr>
            <w:r w:rsidRPr="00814396">
              <w:t>24112100-3</w:t>
            </w:r>
          </w:p>
        </w:tc>
        <w:tc>
          <w:tcPr>
            <w:tcW w:w="6337" w:type="dxa"/>
            <w:tcBorders>
              <w:top w:val="single" w:sz="4" w:space="0" w:color="auto"/>
              <w:left w:val="single" w:sz="4" w:space="0" w:color="auto"/>
              <w:bottom w:val="single" w:sz="4" w:space="0" w:color="auto"/>
              <w:right w:val="single" w:sz="4" w:space="0" w:color="auto"/>
            </w:tcBorders>
            <w:noWrap/>
          </w:tcPr>
          <w:p w:rsidR="00833C4A" w:rsidRPr="000B3CD9" w:rsidRDefault="00833C4A" w:rsidP="00D05C46">
            <w:pPr>
              <w:pStyle w:val="Bezmezer"/>
            </w:pPr>
            <w:r w:rsidRPr="000B3CD9">
              <w:t>Oxid uhličitý</w:t>
            </w:r>
          </w:p>
        </w:tc>
      </w:tr>
      <w:tr w:rsidR="00833C4A" w:rsidRPr="000B3CD9" w:rsidTr="00D05C46">
        <w:trPr>
          <w:trHeight w:val="244"/>
          <w:tblHeader/>
          <w:jc w:val="center"/>
        </w:trPr>
        <w:tc>
          <w:tcPr>
            <w:tcW w:w="1519" w:type="dxa"/>
            <w:tcBorders>
              <w:top w:val="single" w:sz="4" w:space="0" w:color="auto"/>
              <w:left w:val="single" w:sz="4" w:space="0" w:color="auto"/>
              <w:bottom w:val="single" w:sz="4" w:space="0" w:color="auto"/>
              <w:right w:val="single" w:sz="4" w:space="0" w:color="auto"/>
            </w:tcBorders>
          </w:tcPr>
          <w:p w:rsidR="00833C4A" w:rsidRPr="000B3CD9" w:rsidRDefault="00470E75" w:rsidP="00D05C46">
            <w:pPr>
              <w:pStyle w:val="Bezmezer"/>
            </w:pPr>
            <w:r>
              <w:rPr>
                <w:rFonts w:ascii="Tahoma" w:hAnsi="Tahoma" w:cs="Tahoma"/>
                <w:sz w:val="19"/>
                <w:szCs w:val="19"/>
              </w:rPr>
              <w:t>24113000-9</w:t>
            </w:r>
          </w:p>
        </w:tc>
        <w:tc>
          <w:tcPr>
            <w:tcW w:w="6337" w:type="dxa"/>
            <w:tcBorders>
              <w:top w:val="single" w:sz="4" w:space="0" w:color="auto"/>
              <w:left w:val="single" w:sz="4" w:space="0" w:color="auto"/>
              <w:bottom w:val="single" w:sz="4" w:space="0" w:color="auto"/>
              <w:right w:val="single" w:sz="4" w:space="0" w:color="auto"/>
            </w:tcBorders>
            <w:noWrap/>
          </w:tcPr>
          <w:p w:rsidR="00833C4A" w:rsidRPr="000B3CD9" w:rsidRDefault="00470E75" w:rsidP="00D05C46">
            <w:pPr>
              <w:pStyle w:val="Bezmezer"/>
            </w:pPr>
            <w:r>
              <w:t>Kapalný a stlačený vzduch</w:t>
            </w:r>
          </w:p>
        </w:tc>
      </w:tr>
      <w:tr w:rsidR="00833C4A" w:rsidRPr="000B3CD9" w:rsidTr="00D05C46">
        <w:trPr>
          <w:trHeight w:val="283"/>
          <w:tblHeader/>
          <w:jc w:val="center"/>
        </w:trPr>
        <w:tc>
          <w:tcPr>
            <w:tcW w:w="1519" w:type="dxa"/>
            <w:tcBorders>
              <w:top w:val="single" w:sz="4" w:space="0" w:color="auto"/>
              <w:left w:val="single" w:sz="4" w:space="0" w:color="auto"/>
              <w:bottom w:val="single" w:sz="4" w:space="0" w:color="auto"/>
              <w:right w:val="single" w:sz="4" w:space="0" w:color="auto"/>
            </w:tcBorders>
          </w:tcPr>
          <w:p w:rsidR="00833C4A" w:rsidRPr="000B3CD9" w:rsidRDefault="00814396" w:rsidP="00D05C46">
            <w:pPr>
              <w:pStyle w:val="Bezmezer"/>
            </w:pPr>
            <w:r w:rsidRPr="00814396">
              <w:t>24321115-9</w:t>
            </w:r>
          </w:p>
        </w:tc>
        <w:tc>
          <w:tcPr>
            <w:tcW w:w="6337" w:type="dxa"/>
            <w:tcBorders>
              <w:top w:val="single" w:sz="4" w:space="0" w:color="auto"/>
              <w:left w:val="single" w:sz="4" w:space="0" w:color="auto"/>
              <w:bottom w:val="single" w:sz="4" w:space="0" w:color="auto"/>
              <w:right w:val="single" w:sz="4" w:space="0" w:color="auto"/>
            </w:tcBorders>
            <w:noWrap/>
          </w:tcPr>
          <w:p w:rsidR="00833C4A" w:rsidRPr="000B3CD9" w:rsidRDefault="00833C4A" w:rsidP="00D05C46">
            <w:pPr>
              <w:pStyle w:val="Bezmezer"/>
            </w:pPr>
            <w:r w:rsidRPr="000B3CD9">
              <w:t>Acetylen</w:t>
            </w:r>
          </w:p>
        </w:tc>
      </w:tr>
    </w:tbl>
    <w:p w:rsidR="00D51A9F" w:rsidRPr="000B3CD9" w:rsidRDefault="00D51A9F" w:rsidP="000B3CD9">
      <w:pPr>
        <w:rPr>
          <w:rFonts w:ascii="Arial" w:hAnsi="Arial" w:cs="Arial"/>
          <w:sz w:val="20"/>
          <w:szCs w:val="20"/>
        </w:rPr>
      </w:pPr>
    </w:p>
    <w:p w:rsidR="006E3065" w:rsidRPr="000B3CD9" w:rsidRDefault="006E3065" w:rsidP="000B3CD9">
      <w:pPr>
        <w:pStyle w:val="Nadpis2"/>
        <w:rPr>
          <w:rFonts w:ascii="Arial" w:hAnsi="Arial" w:cs="Arial"/>
          <w:sz w:val="20"/>
          <w:szCs w:val="20"/>
        </w:rPr>
      </w:pPr>
      <w:bookmarkStart w:id="23" w:name="_Toc317234722"/>
      <w:bookmarkStart w:id="24" w:name="_Toc328484114"/>
      <w:bookmarkStart w:id="25" w:name="_Toc358114080"/>
      <w:r w:rsidRPr="000B3CD9">
        <w:rPr>
          <w:rFonts w:ascii="Arial" w:hAnsi="Arial" w:cs="Arial"/>
          <w:sz w:val="20"/>
          <w:szCs w:val="20"/>
        </w:rPr>
        <w:t>Předmět veřejné zakázky</w:t>
      </w:r>
      <w:bookmarkEnd w:id="22"/>
      <w:bookmarkEnd w:id="23"/>
      <w:bookmarkEnd w:id="24"/>
      <w:bookmarkEnd w:id="25"/>
    </w:p>
    <w:p w:rsidR="00604D2D" w:rsidRDefault="00AD7678">
      <w:pPr>
        <w:pStyle w:val="Bezmezer"/>
        <w:numPr>
          <w:ilvl w:val="0"/>
          <w:numId w:val="8"/>
        </w:numPr>
        <w:spacing w:line="276" w:lineRule="auto"/>
        <w:ind w:left="0" w:firstLine="426"/>
        <w:jc w:val="both"/>
        <w:rPr>
          <w:rFonts w:ascii="Arial" w:hAnsi="Arial" w:cs="Arial"/>
          <w:sz w:val="20"/>
          <w:szCs w:val="20"/>
        </w:rPr>
      </w:pPr>
      <w:bookmarkStart w:id="26" w:name="_Toc230220240"/>
      <w:bookmarkStart w:id="27" w:name="_Toc230220312"/>
      <w:bookmarkStart w:id="28" w:name="_Toc230221234"/>
      <w:bookmarkStart w:id="29" w:name="_Toc230310567"/>
      <w:bookmarkStart w:id="30" w:name="_Toc230310656"/>
      <w:bookmarkStart w:id="31" w:name="_Toc230311221"/>
      <w:bookmarkStart w:id="32" w:name="_Toc230319047"/>
      <w:bookmarkStart w:id="33" w:name="_Toc285603093"/>
      <w:bookmarkStart w:id="34" w:name="_Toc314474995"/>
      <w:bookmarkStart w:id="35" w:name="_Toc328484115"/>
      <w:bookmarkEnd w:id="4"/>
      <w:bookmarkEnd w:id="5"/>
      <w:r w:rsidRPr="000B3CD9">
        <w:rPr>
          <w:rFonts w:ascii="Arial" w:hAnsi="Arial" w:cs="Arial"/>
          <w:sz w:val="20"/>
          <w:szCs w:val="20"/>
        </w:rPr>
        <w:t>Předmětem této veřejné zakázky jsou průběžné dodávky medicinálních a ostatních plynů spojené s pronájmem tlakových lahví včetně všech souvisejících poplatků a ostatních nákladů pro v</w:t>
      </w:r>
      <w:r w:rsidR="00C602B5">
        <w:rPr>
          <w:rFonts w:ascii="Arial" w:hAnsi="Arial" w:cs="Arial"/>
          <w:sz w:val="20"/>
          <w:szCs w:val="20"/>
        </w:rPr>
        <w:t>ybraná</w:t>
      </w:r>
      <w:r w:rsidRPr="000B3CD9">
        <w:rPr>
          <w:rFonts w:ascii="Arial" w:hAnsi="Arial" w:cs="Arial"/>
          <w:sz w:val="20"/>
          <w:szCs w:val="20"/>
        </w:rPr>
        <w:t xml:space="preserve"> zdravotnická zařízení Zdravotnického holdingu Plzeňského kraje, a.s.</w:t>
      </w:r>
      <w:r w:rsidR="001D00A2">
        <w:rPr>
          <w:rFonts w:ascii="Arial" w:hAnsi="Arial" w:cs="Arial"/>
          <w:sz w:val="20"/>
          <w:szCs w:val="20"/>
        </w:rPr>
        <w:t xml:space="preserve"> (dále jen „ZHPK“)</w:t>
      </w:r>
      <w:r w:rsidR="00C47797">
        <w:rPr>
          <w:rFonts w:ascii="Arial" w:hAnsi="Arial" w:cs="Arial"/>
          <w:sz w:val="20"/>
          <w:szCs w:val="20"/>
        </w:rPr>
        <w:t xml:space="preserve">a Zdravotnickou záchrannou službu Plzeňského kraje, </w:t>
      </w:r>
      <w:proofErr w:type="spellStart"/>
      <w:proofErr w:type="gramStart"/>
      <w:r w:rsidR="00C47797">
        <w:rPr>
          <w:rFonts w:ascii="Arial" w:hAnsi="Arial" w:cs="Arial"/>
          <w:sz w:val="20"/>
          <w:szCs w:val="20"/>
        </w:rPr>
        <w:t>p.o</w:t>
      </w:r>
      <w:proofErr w:type="spellEnd"/>
      <w:r w:rsidR="00C47797">
        <w:rPr>
          <w:rFonts w:ascii="Arial" w:hAnsi="Arial" w:cs="Arial"/>
          <w:sz w:val="20"/>
          <w:szCs w:val="20"/>
        </w:rPr>
        <w:t>.</w:t>
      </w:r>
      <w:proofErr w:type="gramEnd"/>
      <w:r w:rsidR="0042776E">
        <w:rPr>
          <w:rFonts w:ascii="Arial" w:hAnsi="Arial" w:cs="Arial"/>
          <w:sz w:val="20"/>
          <w:szCs w:val="20"/>
        </w:rPr>
        <w:t xml:space="preserve"> (dále jen „ZZSPK)</w:t>
      </w:r>
      <w:r w:rsidRPr="000B3CD9">
        <w:rPr>
          <w:rFonts w:ascii="Arial" w:hAnsi="Arial" w:cs="Arial"/>
          <w:sz w:val="20"/>
          <w:szCs w:val="20"/>
        </w:rPr>
        <w:t xml:space="preserve"> v předpokládaném ročním odběru dle potřeb zadavatele</w:t>
      </w:r>
      <w:r w:rsidR="00C258D8">
        <w:rPr>
          <w:rFonts w:ascii="Arial" w:hAnsi="Arial" w:cs="Arial"/>
          <w:sz w:val="20"/>
          <w:szCs w:val="20"/>
        </w:rPr>
        <w:t xml:space="preserve"> (zdravotnických zařízení</w:t>
      </w:r>
      <w:r w:rsidR="00C47797">
        <w:rPr>
          <w:rFonts w:ascii="Arial" w:hAnsi="Arial" w:cs="Arial"/>
          <w:sz w:val="20"/>
          <w:szCs w:val="20"/>
        </w:rPr>
        <w:t xml:space="preserve"> a</w:t>
      </w:r>
      <w:r w:rsidR="0042776E">
        <w:rPr>
          <w:rFonts w:ascii="Arial" w:hAnsi="Arial" w:cs="Arial"/>
          <w:sz w:val="20"/>
          <w:szCs w:val="20"/>
        </w:rPr>
        <w:t xml:space="preserve"> ZZSPK</w:t>
      </w:r>
      <w:r w:rsidR="00C258D8">
        <w:rPr>
          <w:rFonts w:ascii="Arial" w:hAnsi="Arial" w:cs="Arial"/>
          <w:sz w:val="20"/>
          <w:szCs w:val="20"/>
        </w:rPr>
        <w:t>)</w:t>
      </w:r>
      <w:r w:rsidRPr="000B3CD9">
        <w:rPr>
          <w:rFonts w:ascii="Arial" w:hAnsi="Arial" w:cs="Arial"/>
          <w:sz w:val="20"/>
          <w:szCs w:val="20"/>
        </w:rPr>
        <w:t>.</w:t>
      </w:r>
      <w:r w:rsidR="00511790">
        <w:rPr>
          <w:rFonts w:ascii="Arial" w:hAnsi="Arial" w:cs="Arial"/>
          <w:sz w:val="20"/>
          <w:szCs w:val="20"/>
        </w:rPr>
        <w:t xml:space="preserve"> Zdravotnická zařízení ZHPK, pro které budou dodávky zajišťovány, jsou uvedena ve čl. 1.2 Zadávací dokumentace.</w:t>
      </w:r>
    </w:p>
    <w:p w:rsidR="006E3065" w:rsidRDefault="00AD7678" w:rsidP="000B3CD9">
      <w:pPr>
        <w:pStyle w:val="Bezmezer"/>
        <w:numPr>
          <w:ilvl w:val="0"/>
          <w:numId w:val="8"/>
        </w:numPr>
        <w:spacing w:line="276" w:lineRule="auto"/>
        <w:ind w:left="0" w:firstLine="426"/>
        <w:jc w:val="both"/>
        <w:rPr>
          <w:rFonts w:ascii="Arial" w:hAnsi="Arial" w:cs="Arial"/>
          <w:sz w:val="20"/>
          <w:szCs w:val="20"/>
        </w:rPr>
      </w:pPr>
      <w:r w:rsidRPr="000B3CD9">
        <w:rPr>
          <w:rFonts w:ascii="Arial" w:hAnsi="Arial" w:cs="Arial"/>
          <w:sz w:val="20"/>
          <w:szCs w:val="20"/>
        </w:rPr>
        <w:t xml:space="preserve">Předmětem veřejné zakázky je </w:t>
      </w:r>
      <w:r w:rsidR="00511790">
        <w:rPr>
          <w:rFonts w:ascii="Arial" w:hAnsi="Arial" w:cs="Arial"/>
          <w:sz w:val="20"/>
          <w:szCs w:val="20"/>
        </w:rPr>
        <w:t xml:space="preserve">dále </w:t>
      </w:r>
      <w:r w:rsidRPr="000B3CD9">
        <w:rPr>
          <w:rFonts w:ascii="Arial" w:hAnsi="Arial" w:cs="Arial"/>
          <w:sz w:val="20"/>
          <w:szCs w:val="20"/>
        </w:rPr>
        <w:t>průběžná dodávka kapalného kyslíku spojen</w:t>
      </w:r>
      <w:r w:rsidR="00F5605E">
        <w:rPr>
          <w:rFonts w:ascii="Arial" w:hAnsi="Arial" w:cs="Arial"/>
          <w:sz w:val="20"/>
          <w:szCs w:val="20"/>
        </w:rPr>
        <w:t>á</w:t>
      </w:r>
      <w:r w:rsidRPr="000B3CD9">
        <w:rPr>
          <w:rFonts w:ascii="Arial" w:hAnsi="Arial" w:cs="Arial"/>
          <w:sz w:val="20"/>
          <w:szCs w:val="20"/>
        </w:rPr>
        <w:t xml:space="preserve"> s pronájmem zásobníku se všemi poplatky a všemi ostatními ná</w:t>
      </w:r>
      <w:r w:rsidR="004C2095">
        <w:rPr>
          <w:rFonts w:ascii="Arial" w:hAnsi="Arial" w:cs="Arial"/>
          <w:sz w:val="20"/>
          <w:szCs w:val="20"/>
        </w:rPr>
        <w:t xml:space="preserve">klady pro zdravotnická zařízení ZHPK </w:t>
      </w:r>
      <w:r w:rsidRPr="000B3CD9">
        <w:rPr>
          <w:rFonts w:ascii="Arial" w:hAnsi="Arial" w:cs="Arial"/>
          <w:sz w:val="20"/>
          <w:szCs w:val="20"/>
        </w:rPr>
        <w:t>v předpokládaném ročním odběru dle potřeb zadavatele</w:t>
      </w:r>
      <w:r w:rsidR="00C258D8">
        <w:rPr>
          <w:rFonts w:ascii="Arial" w:hAnsi="Arial" w:cs="Arial"/>
          <w:sz w:val="20"/>
          <w:szCs w:val="20"/>
        </w:rPr>
        <w:t xml:space="preserve"> (zdravotnických zařízení)</w:t>
      </w:r>
      <w:r w:rsidRPr="000B3CD9">
        <w:rPr>
          <w:rFonts w:ascii="Arial" w:hAnsi="Arial" w:cs="Arial"/>
          <w:sz w:val="20"/>
          <w:szCs w:val="20"/>
        </w:rPr>
        <w:t xml:space="preserve">, a to </w:t>
      </w:r>
      <w:r w:rsidR="00511790">
        <w:rPr>
          <w:rFonts w:ascii="Arial" w:hAnsi="Arial" w:cs="Arial"/>
          <w:sz w:val="20"/>
          <w:szCs w:val="20"/>
        </w:rPr>
        <w:t xml:space="preserve">pouze </w:t>
      </w:r>
      <w:r w:rsidRPr="000B3CD9">
        <w:rPr>
          <w:rFonts w:ascii="Arial" w:hAnsi="Arial" w:cs="Arial"/>
          <w:sz w:val="20"/>
          <w:szCs w:val="20"/>
        </w:rPr>
        <w:t>pro Domažlickou nemocnici, a.s.</w:t>
      </w:r>
      <w:r w:rsidR="004C2095">
        <w:rPr>
          <w:rFonts w:ascii="Arial" w:hAnsi="Arial" w:cs="Arial"/>
          <w:sz w:val="20"/>
          <w:szCs w:val="20"/>
        </w:rPr>
        <w:t>, Rokycanskou nemocnici, a.s.</w:t>
      </w:r>
      <w:r w:rsidR="004D359F">
        <w:rPr>
          <w:rFonts w:ascii="Arial" w:hAnsi="Arial" w:cs="Arial"/>
          <w:sz w:val="20"/>
          <w:szCs w:val="20"/>
        </w:rPr>
        <w:t xml:space="preserve">, </w:t>
      </w:r>
      <w:proofErr w:type="spellStart"/>
      <w:r w:rsidRPr="000B3CD9">
        <w:rPr>
          <w:rFonts w:ascii="Arial" w:hAnsi="Arial" w:cs="Arial"/>
          <w:sz w:val="20"/>
          <w:szCs w:val="20"/>
        </w:rPr>
        <w:t>Stodskou</w:t>
      </w:r>
      <w:proofErr w:type="spellEnd"/>
      <w:r w:rsidRPr="000B3CD9">
        <w:rPr>
          <w:rFonts w:ascii="Arial" w:hAnsi="Arial" w:cs="Arial"/>
          <w:sz w:val="20"/>
          <w:szCs w:val="20"/>
        </w:rPr>
        <w:t xml:space="preserve"> nemocnici, a.s.</w:t>
      </w:r>
      <w:r w:rsidR="00F84DA2">
        <w:rPr>
          <w:rFonts w:ascii="Arial" w:hAnsi="Arial" w:cs="Arial"/>
          <w:sz w:val="20"/>
          <w:szCs w:val="20"/>
        </w:rPr>
        <w:t xml:space="preserve"> </w:t>
      </w:r>
      <w:r w:rsidR="004D359F">
        <w:rPr>
          <w:rFonts w:ascii="Arial" w:hAnsi="Arial" w:cs="Arial"/>
          <w:sz w:val="20"/>
          <w:szCs w:val="20"/>
        </w:rPr>
        <w:t>a Klatovsku nemocnici, a.s.</w:t>
      </w:r>
    </w:p>
    <w:p w:rsidR="00A276A8" w:rsidRDefault="00A276A8" w:rsidP="00A276A8">
      <w:pPr>
        <w:pStyle w:val="Bezmezer"/>
        <w:spacing w:line="276" w:lineRule="auto"/>
        <w:jc w:val="both"/>
        <w:rPr>
          <w:rFonts w:ascii="Arial" w:hAnsi="Arial" w:cs="Arial"/>
          <w:sz w:val="20"/>
          <w:szCs w:val="20"/>
        </w:rPr>
      </w:pPr>
    </w:p>
    <w:p w:rsidR="00A276A8" w:rsidRDefault="00A276A8" w:rsidP="00A276A8">
      <w:pPr>
        <w:pStyle w:val="Bezmezer"/>
        <w:spacing w:line="276" w:lineRule="auto"/>
        <w:jc w:val="both"/>
        <w:rPr>
          <w:rFonts w:ascii="Arial" w:hAnsi="Arial" w:cs="Arial"/>
          <w:sz w:val="20"/>
          <w:szCs w:val="20"/>
        </w:rPr>
      </w:pPr>
      <w:r>
        <w:rPr>
          <w:rFonts w:ascii="Arial" w:hAnsi="Arial" w:cs="Arial"/>
          <w:sz w:val="20"/>
          <w:szCs w:val="20"/>
        </w:rPr>
        <w:t>Veřejná zakázka je v souladu s § 98 zákona rozdělena na 7 částí:</w:t>
      </w:r>
    </w:p>
    <w:p w:rsidR="00A276A8" w:rsidRDefault="00A276A8" w:rsidP="00A276A8">
      <w:pPr>
        <w:pStyle w:val="Bezmezer"/>
        <w:spacing w:line="276" w:lineRule="auto"/>
        <w:jc w:val="both"/>
        <w:rPr>
          <w:rFonts w:ascii="Arial" w:hAnsi="Arial" w:cs="Arial"/>
          <w:sz w:val="20"/>
          <w:szCs w:val="20"/>
        </w:rPr>
      </w:pPr>
    </w:p>
    <w:p w:rsidR="00A276A8" w:rsidRPr="0042776E" w:rsidRDefault="00E51833" w:rsidP="00E51833">
      <w:pPr>
        <w:pStyle w:val="Bezmezer"/>
        <w:spacing w:line="276" w:lineRule="auto"/>
        <w:ind w:left="1843"/>
        <w:jc w:val="both"/>
        <w:rPr>
          <w:rFonts w:ascii="Arial" w:hAnsi="Arial" w:cs="Arial"/>
          <w:b/>
          <w:sz w:val="20"/>
          <w:szCs w:val="20"/>
        </w:rPr>
      </w:pPr>
      <w:r>
        <w:rPr>
          <w:rFonts w:ascii="Arial" w:hAnsi="Arial" w:cs="Arial"/>
          <w:b/>
          <w:sz w:val="20"/>
          <w:szCs w:val="20"/>
        </w:rPr>
        <w:t xml:space="preserve">„1. </w:t>
      </w:r>
      <w:r w:rsidR="00A276A8" w:rsidRPr="0042776E">
        <w:rPr>
          <w:rFonts w:ascii="Arial" w:hAnsi="Arial" w:cs="Arial"/>
          <w:b/>
          <w:sz w:val="20"/>
          <w:szCs w:val="20"/>
        </w:rPr>
        <w:t>část – Klatovská nemocnice, a.s. (</w:t>
      </w:r>
      <w:r w:rsidR="00EA1257">
        <w:rPr>
          <w:rFonts w:ascii="Arial" w:hAnsi="Arial" w:cs="Arial"/>
          <w:b/>
          <w:sz w:val="20"/>
          <w:szCs w:val="20"/>
        </w:rPr>
        <w:t>dodávka plynů v tlakových lahvích, poplatky</w:t>
      </w:r>
      <w:r w:rsidR="008F40A0">
        <w:rPr>
          <w:rFonts w:ascii="Arial" w:hAnsi="Arial" w:cs="Arial"/>
          <w:b/>
          <w:sz w:val="20"/>
          <w:szCs w:val="20"/>
        </w:rPr>
        <w:t>, dopravné</w:t>
      </w:r>
      <w:r w:rsidR="00EA1257">
        <w:rPr>
          <w:rFonts w:ascii="Arial" w:hAnsi="Arial" w:cs="Arial"/>
          <w:b/>
          <w:sz w:val="20"/>
          <w:szCs w:val="20"/>
        </w:rPr>
        <w:t xml:space="preserve"> a pronájem tlakových lahví</w:t>
      </w:r>
      <w:r w:rsidR="00A276A8" w:rsidRPr="0042776E">
        <w:rPr>
          <w:rFonts w:ascii="Arial" w:hAnsi="Arial" w:cs="Arial"/>
          <w:b/>
          <w:sz w:val="20"/>
          <w:szCs w:val="20"/>
        </w:rPr>
        <w:t>)</w:t>
      </w:r>
      <w:r w:rsidR="00CE5B74">
        <w:rPr>
          <w:rFonts w:ascii="Arial" w:hAnsi="Arial" w:cs="Arial"/>
          <w:b/>
          <w:sz w:val="20"/>
          <w:szCs w:val="20"/>
        </w:rPr>
        <w:t>“</w:t>
      </w:r>
    </w:p>
    <w:p w:rsidR="0042776E" w:rsidRDefault="0042776E" w:rsidP="0042776E">
      <w:pPr>
        <w:pStyle w:val="Bezmezer"/>
        <w:spacing w:line="276" w:lineRule="auto"/>
        <w:ind w:left="709"/>
        <w:jc w:val="both"/>
        <w:rPr>
          <w:rFonts w:ascii="Arial" w:hAnsi="Arial" w:cs="Arial"/>
          <w:sz w:val="20"/>
          <w:szCs w:val="20"/>
        </w:rPr>
      </w:pPr>
      <w:r>
        <w:rPr>
          <w:rFonts w:ascii="Arial" w:hAnsi="Arial" w:cs="Arial"/>
          <w:sz w:val="20"/>
          <w:szCs w:val="20"/>
        </w:rPr>
        <w:t>Dodávk</w:t>
      </w:r>
      <w:r w:rsidR="009B6513">
        <w:rPr>
          <w:rFonts w:ascii="Arial" w:hAnsi="Arial" w:cs="Arial"/>
          <w:sz w:val="20"/>
          <w:szCs w:val="20"/>
        </w:rPr>
        <w:t>y</w:t>
      </w:r>
      <w:r>
        <w:rPr>
          <w:rFonts w:ascii="Arial" w:hAnsi="Arial" w:cs="Arial"/>
          <w:sz w:val="20"/>
          <w:szCs w:val="20"/>
        </w:rPr>
        <w:t xml:space="preserve"> medicinálních a ostatních plynů spojen</w:t>
      </w:r>
      <w:r w:rsidR="009B6513">
        <w:rPr>
          <w:rFonts w:ascii="Arial" w:hAnsi="Arial" w:cs="Arial"/>
          <w:sz w:val="20"/>
          <w:szCs w:val="20"/>
        </w:rPr>
        <w:t>é</w:t>
      </w:r>
      <w:r>
        <w:rPr>
          <w:rFonts w:ascii="Arial" w:hAnsi="Arial" w:cs="Arial"/>
          <w:sz w:val="20"/>
          <w:szCs w:val="20"/>
        </w:rPr>
        <w:t xml:space="preserve"> s pronájmem tlakových lahví včetně všech poplatků</w:t>
      </w:r>
      <w:r w:rsidR="009B6513">
        <w:rPr>
          <w:rFonts w:ascii="Arial" w:hAnsi="Arial" w:cs="Arial"/>
          <w:sz w:val="20"/>
          <w:szCs w:val="20"/>
        </w:rPr>
        <w:t xml:space="preserve"> a ostatních nákladů na základě specifikace a v množství podle přílohy č. 1</w:t>
      </w:r>
      <w:r w:rsidR="00585AF5">
        <w:rPr>
          <w:rFonts w:ascii="Arial" w:hAnsi="Arial" w:cs="Arial"/>
          <w:sz w:val="20"/>
          <w:szCs w:val="20"/>
        </w:rPr>
        <w:t xml:space="preserve"> a)</w:t>
      </w:r>
      <w:r w:rsidR="00FE7A1B">
        <w:rPr>
          <w:rFonts w:ascii="Arial" w:hAnsi="Arial" w:cs="Arial"/>
          <w:sz w:val="20"/>
          <w:szCs w:val="20"/>
        </w:rPr>
        <w:t xml:space="preserve"> a č. 2</w:t>
      </w:r>
      <w:r w:rsidR="00585AF5">
        <w:rPr>
          <w:rFonts w:ascii="Arial" w:hAnsi="Arial" w:cs="Arial"/>
          <w:sz w:val="20"/>
          <w:szCs w:val="20"/>
        </w:rPr>
        <w:t xml:space="preserve"> a)</w:t>
      </w:r>
      <w:r w:rsidR="009B6513">
        <w:rPr>
          <w:rFonts w:ascii="Arial" w:hAnsi="Arial" w:cs="Arial"/>
          <w:sz w:val="20"/>
          <w:szCs w:val="20"/>
        </w:rPr>
        <w:t xml:space="preserve"> Zadávací dokumentace.</w:t>
      </w:r>
    </w:p>
    <w:p w:rsidR="009B6513" w:rsidRDefault="009B6513" w:rsidP="0042776E">
      <w:pPr>
        <w:pStyle w:val="Bezmezer"/>
        <w:spacing w:line="276" w:lineRule="auto"/>
        <w:ind w:left="709"/>
        <w:jc w:val="both"/>
        <w:rPr>
          <w:rFonts w:ascii="Arial" w:hAnsi="Arial" w:cs="Arial"/>
          <w:sz w:val="20"/>
          <w:szCs w:val="20"/>
        </w:rPr>
      </w:pPr>
    </w:p>
    <w:p w:rsidR="00A276A8" w:rsidRDefault="00A276A8" w:rsidP="0042776E">
      <w:pPr>
        <w:pStyle w:val="Bezmezer"/>
        <w:spacing w:line="276" w:lineRule="auto"/>
        <w:ind w:left="360"/>
        <w:jc w:val="both"/>
        <w:rPr>
          <w:rFonts w:ascii="Arial" w:hAnsi="Arial" w:cs="Arial"/>
          <w:sz w:val="20"/>
          <w:szCs w:val="20"/>
        </w:rPr>
      </w:pPr>
    </w:p>
    <w:p w:rsidR="00A276A8" w:rsidRDefault="00E51833" w:rsidP="00E51833">
      <w:pPr>
        <w:pStyle w:val="Bezmezer"/>
        <w:spacing w:line="276" w:lineRule="auto"/>
        <w:ind w:left="1843"/>
        <w:jc w:val="both"/>
        <w:rPr>
          <w:rFonts w:ascii="Arial" w:hAnsi="Arial" w:cs="Arial"/>
          <w:b/>
          <w:sz w:val="20"/>
          <w:szCs w:val="20"/>
        </w:rPr>
      </w:pPr>
      <w:r>
        <w:rPr>
          <w:rFonts w:ascii="Arial" w:hAnsi="Arial" w:cs="Arial"/>
          <w:b/>
          <w:sz w:val="20"/>
          <w:szCs w:val="20"/>
        </w:rPr>
        <w:t xml:space="preserve">„2. </w:t>
      </w:r>
      <w:r w:rsidR="00A276A8" w:rsidRPr="009B6513">
        <w:rPr>
          <w:rFonts w:ascii="Arial" w:hAnsi="Arial" w:cs="Arial"/>
          <w:b/>
          <w:sz w:val="20"/>
          <w:szCs w:val="20"/>
        </w:rPr>
        <w:t>část – Klatovská nemocnice, a.s. (</w:t>
      </w:r>
      <w:r w:rsidR="00EA1257">
        <w:rPr>
          <w:rFonts w:ascii="Arial" w:hAnsi="Arial" w:cs="Arial"/>
          <w:b/>
          <w:sz w:val="20"/>
          <w:szCs w:val="20"/>
        </w:rPr>
        <w:t>dodávka kapalného</w:t>
      </w:r>
      <w:r w:rsidR="00A276A8" w:rsidRPr="009B6513">
        <w:rPr>
          <w:rFonts w:ascii="Arial" w:hAnsi="Arial" w:cs="Arial"/>
          <w:b/>
          <w:sz w:val="20"/>
          <w:szCs w:val="20"/>
        </w:rPr>
        <w:t xml:space="preserve"> kyslík</w:t>
      </w:r>
      <w:r w:rsidR="00EA1257">
        <w:rPr>
          <w:rFonts w:ascii="Arial" w:hAnsi="Arial" w:cs="Arial"/>
          <w:b/>
          <w:sz w:val="20"/>
          <w:szCs w:val="20"/>
        </w:rPr>
        <w:t>u, poplatky a pronájem zásobníku</w:t>
      </w:r>
      <w:r w:rsidR="00A276A8" w:rsidRPr="009B6513">
        <w:rPr>
          <w:rFonts w:ascii="Arial" w:hAnsi="Arial" w:cs="Arial"/>
          <w:b/>
          <w:sz w:val="20"/>
          <w:szCs w:val="20"/>
        </w:rPr>
        <w:t>)</w:t>
      </w:r>
      <w:r>
        <w:rPr>
          <w:rFonts w:ascii="Arial" w:hAnsi="Arial" w:cs="Arial"/>
          <w:b/>
          <w:sz w:val="20"/>
          <w:szCs w:val="20"/>
        </w:rPr>
        <w:t>“</w:t>
      </w:r>
    </w:p>
    <w:p w:rsidR="00A276A8" w:rsidRDefault="004D359F" w:rsidP="004D359F">
      <w:pPr>
        <w:pStyle w:val="Bezmezer"/>
        <w:spacing w:line="276" w:lineRule="auto"/>
        <w:ind w:left="709"/>
        <w:jc w:val="both"/>
        <w:rPr>
          <w:rFonts w:ascii="Arial" w:hAnsi="Arial" w:cs="Arial"/>
          <w:sz w:val="20"/>
          <w:szCs w:val="20"/>
        </w:rPr>
      </w:pPr>
      <w:r>
        <w:rPr>
          <w:rFonts w:ascii="Arial" w:hAnsi="Arial" w:cs="Arial"/>
          <w:sz w:val="20"/>
          <w:szCs w:val="20"/>
        </w:rPr>
        <w:t>Dodávky kapalného kyslíku spojené s pronájmem zásobníku se všemi poplatky a všemi ostatními náklady na základě specifikace a množství</w:t>
      </w:r>
      <w:r w:rsidR="00FE7A1B">
        <w:rPr>
          <w:rFonts w:ascii="Arial" w:hAnsi="Arial" w:cs="Arial"/>
          <w:sz w:val="20"/>
          <w:szCs w:val="20"/>
        </w:rPr>
        <w:t xml:space="preserve"> podle přílohy č. 3</w:t>
      </w:r>
      <w:r w:rsidR="00585AF5">
        <w:rPr>
          <w:rFonts w:ascii="Arial" w:hAnsi="Arial" w:cs="Arial"/>
          <w:sz w:val="20"/>
          <w:szCs w:val="20"/>
        </w:rPr>
        <w:t xml:space="preserve"> a) </w:t>
      </w:r>
      <w:r w:rsidR="00917C57">
        <w:rPr>
          <w:rFonts w:ascii="Arial" w:hAnsi="Arial" w:cs="Arial"/>
          <w:sz w:val="20"/>
          <w:szCs w:val="20"/>
        </w:rPr>
        <w:t>Zadávací dokumentace.</w:t>
      </w:r>
    </w:p>
    <w:p w:rsidR="00917C57" w:rsidRDefault="00917C57" w:rsidP="004D359F">
      <w:pPr>
        <w:pStyle w:val="Bezmezer"/>
        <w:spacing w:line="276" w:lineRule="auto"/>
        <w:ind w:left="709"/>
        <w:jc w:val="both"/>
        <w:rPr>
          <w:rFonts w:ascii="Arial" w:hAnsi="Arial" w:cs="Arial"/>
          <w:sz w:val="20"/>
          <w:szCs w:val="20"/>
        </w:rPr>
      </w:pPr>
    </w:p>
    <w:p w:rsidR="005D0BCF" w:rsidRPr="00A276A8" w:rsidRDefault="005D0BCF" w:rsidP="004D359F">
      <w:pPr>
        <w:pStyle w:val="Bezmezer"/>
        <w:spacing w:line="276" w:lineRule="auto"/>
        <w:ind w:left="709"/>
        <w:jc w:val="both"/>
        <w:rPr>
          <w:rFonts w:ascii="Arial" w:hAnsi="Arial" w:cs="Arial"/>
          <w:sz w:val="20"/>
          <w:szCs w:val="20"/>
        </w:rPr>
      </w:pPr>
    </w:p>
    <w:p w:rsidR="00A276A8" w:rsidRDefault="00E51833" w:rsidP="00E51833">
      <w:pPr>
        <w:pStyle w:val="Bezmezer"/>
        <w:spacing w:line="276" w:lineRule="auto"/>
        <w:ind w:left="1843"/>
        <w:jc w:val="both"/>
        <w:rPr>
          <w:rFonts w:ascii="Arial" w:hAnsi="Arial" w:cs="Arial"/>
          <w:b/>
          <w:sz w:val="20"/>
          <w:szCs w:val="20"/>
        </w:rPr>
      </w:pPr>
      <w:r>
        <w:rPr>
          <w:rFonts w:ascii="Arial" w:hAnsi="Arial" w:cs="Arial"/>
          <w:b/>
          <w:sz w:val="20"/>
          <w:szCs w:val="20"/>
        </w:rPr>
        <w:t xml:space="preserve">„3. </w:t>
      </w:r>
      <w:r w:rsidR="00A276A8" w:rsidRPr="009B6513">
        <w:rPr>
          <w:rFonts w:ascii="Arial" w:hAnsi="Arial" w:cs="Arial"/>
          <w:b/>
          <w:sz w:val="20"/>
          <w:szCs w:val="20"/>
        </w:rPr>
        <w:t xml:space="preserve">část -  </w:t>
      </w:r>
      <w:r w:rsidR="006701FC" w:rsidRPr="009B6513">
        <w:rPr>
          <w:rFonts w:ascii="Arial" w:hAnsi="Arial" w:cs="Arial"/>
          <w:b/>
          <w:sz w:val="20"/>
          <w:szCs w:val="20"/>
        </w:rPr>
        <w:t>Domažlická nemocnice, a.s. (</w:t>
      </w:r>
      <w:r w:rsidR="00EA1257">
        <w:rPr>
          <w:rFonts w:ascii="Arial" w:hAnsi="Arial" w:cs="Arial"/>
          <w:b/>
          <w:sz w:val="20"/>
          <w:szCs w:val="20"/>
        </w:rPr>
        <w:t>dodávka plynů v tlakových lahvích, poplatky</w:t>
      </w:r>
      <w:r w:rsidR="007C6B4E">
        <w:rPr>
          <w:rFonts w:ascii="Arial" w:hAnsi="Arial" w:cs="Arial"/>
          <w:b/>
          <w:sz w:val="20"/>
          <w:szCs w:val="20"/>
        </w:rPr>
        <w:t>, dopravné</w:t>
      </w:r>
      <w:r w:rsidR="00A50A0A">
        <w:rPr>
          <w:rFonts w:ascii="Arial" w:hAnsi="Arial" w:cs="Arial"/>
          <w:b/>
          <w:sz w:val="20"/>
          <w:szCs w:val="20"/>
        </w:rPr>
        <w:t xml:space="preserve"> a </w:t>
      </w:r>
      <w:r w:rsidR="00EA1257">
        <w:rPr>
          <w:rFonts w:ascii="Arial" w:hAnsi="Arial" w:cs="Arial"/>
          <w:b/>
          <w:sz w:val="20"/>
          <w:szCs w:val="20"/>
        </w:rPr>
        <w:t>pronájem tlakových lahví</w:t>
      </w:r>
      <w:r w:rsidR="00A50A0A">
        <w:rPr>
          <w:rFonts w:ascii="Arial" w:hAnsi="Arial" w:cs="Arial"/>
          <w:b/>
          <w:sz w:val="20"/>
          <w:szCs w:val="20"/>
        </w:rPr>
        <w:t xml:space="preserve">; </w:t>
      </w:r>
      <w:r w:rsidR="00EA1257">
        <w:rPr>
          <w:rFonts w:ascii="Arial" w:hAnsi="Arial" w:cs="Arial"/>
          <w:b/>
          <w:sz w:val="20"/>
          <w:szCs w:val="20"/>
        </w:rPr>
        <w:t>dodávka kapalného</w:t>
      </w:r>
      <w:r w:rsidR="00EA1257" w:rsidRPr="009B6513">
        <w:rPr>
          <w:rFonts w:ascii="Arial" w:hAnsi="Arial" w:cs="Arial"/>
          <w:b/>
          <w:sz w:val="20"/>
          <w:szCs w:val="20"/>
        </w:rPr>
        <w:t xml:space="preserve"> kyslík</w:t>
      </w:r>
      <w:r w:rsidR="00830A2B">
        <w:rPr>
          <w:rFonts w:ascii="Arial" w:hAnsi="Arial" w:cs="Arial"/>
          <w:b/>
          <w:sz w:val="20"/>
          <w:szCs w:val="20"/>
        </w:rPr>
        <w:t>u a poplatky</w:t>
      </w:r>
      <w:r w:rsidR="006701FC" w:rsidRPr="009B6513">
        <w:rPr>
          <w:rFonts w:ascii="Arial" w:hAnsi="Arial" w:cs="Arial"/>
          <w:b/>
          <w:sz w:val="20"/>
          <w:szCs w:val="20"/>
        </w:rPr>
        <w:t>)</w:t>
      </w:r>
      <w:r>
        <w:rPr>
          <w:rFonts w:ascii="Arial" w:hAnsi="Arial" w:cs="Arial"/>
          <w:b/>
          <w:sz w:val="20"/>
          <w:szCs w:val="20"/>
        </w:rPr>
        <w:t>“</w:t>
      </w:r>
    </w:p>
    <w:p w:rsidR="00917C57" w:rsidRDefault="00917C57" w:rsidP="00917C57">
      <w:pPr>
        <w:pStyle w:val="Bezmezer"/>
        <w:spacing w:line="276" w:lineRule="auto"/>
        <w:ind w:left="709"/>
        <w:jc w:val="both"/>
        <w:rPr>
          <w:rFonts w:ascii="Arial" w:hAnsi="Arial" w:cs="Arial"/>
          <w:sz w:val="20"/>
          <w:szCs w:val="20"/>
        </w:rPr>
      </w:pPr>
      <w:r>
        <w:rPr>
          <w:rFonts w:ascii="Arial" w:hAnsi="Arial" w:cs="Arial"/>
          <w:sz w:val="20"/>
          <w:szCs w:val="20"/>
        </w:rPr>
        <w:t xml:space="preserve">Dodávky medicinálních a ostatních plynů spojené s pronájmem tlakových lahví včetně všech poplatků a ostatních nákladů </w:t>
      </w:r>
      <w:r w:rsidR="0065647B">
        <w:rPr>
          <w:rFonts w:ascii="Arial" w:hAnsi="Arial" w:cs="Arial"/>
          <w:sz w:val="20"/>
          <w:szCs w:val="20"/>
        </w:rPr>
        <w:t>a d</w:t>
      </w:r>
      <w:r>
        <w:rPr>
          <w:rFonts w:ascii="Arial" w:hAnsi="Arial" w:cs="Arial"/>
          <w:sz w:val="20"/>
          <w:szCs w:val="20"/>
        </w:rPr>
        <w:t xml:space="preserve">odávky kapalného kyslíku spojené s pronájmem zásobníku </w:t>
      </w:r>
      <w:r>
        <w:rPr>
          <w:rFonts w:ascii="Arial" w:hAnsi="Arial" w:cs="Arial"/>
          <w:sz w:val="20"/>
          <w:szCs w:val="20"/>
        </w:rPr>
        <w:lastRenderedPageBreak/>
        <w:t xml:space="preserve">se všemi poplatky a všemi ostatními náklady na základě specifikace a množství podle přílohy č. </w:t>
      </w:r>
      <w:r w:rsidR="002211A0">
        <w:rPr>
          <w:rFonts w:ascii="Arial" w:hAnsi="Arial" w:cs="Arial"/>
          <w:sz w:val="20"/>
          <w:szCs w:val="20"/>
        </w:rPr>
        <w:t>1</w:t>
      </w:r>
      <w:r w:rsidR="00585AF5">
        <w:rPr>
          <w:rFonts w:ascii="Arial" w:hAnsi="Arial" w:cs="Arial"/>
          <w:sz w:val="20"/>
          <w:szCs w:val="20"/>
        </w:rPr>
        <w:t xml:space="preserve"> b)</w:t>
      </w:r>
      <w:r w:rsidR="002211A0">
        <w:rPr>
          <w:rFonts w:ascii="Arial" w:hAnsi="Arial" w:cs="Arial"/>
          <w:sz w:val="20"/>
          <w:szCs w:val="20"/>
        </w:rPr>
        <w:t>,</w:t>
      </w:r>
      <w:r w:rsidR="00CF3448">
        <w:rPr>
          <w:rFonts w:ascii="Arial" w:hAnsi="Arial" w:cs="Arial"/>
          <w:sz w:val="20"/>
          <w:szCs w:val="20"/>
        </w:rPr>
        <w:t xml:space="preserve"> </w:t>
      </w:r>
      <w:r w:rsidR="002211A0">
        <w:rPr>
          <w:rFonts w:ascii="Arial" w:hAnsi="Arial" w:cs="Arial"/>
          <w:sz w:val="20"/>
          <w:szCs w:val="20"/>
        </w:rPr>
        <w:t xml:space="preserve">2 </w:t>
      </w:r>
      <w:r w:rsidR="00585AF5">
        <w:rPr>
          <w:rFonts w:ascii="Arial" w:hAnsi="Arial" w:cs="Arial"/>
          <w:sz w:val="20"/>
          <w:szCs w:val="20"/>
        </w:rPr>
        <w:t xml:space="preserve">b) </w:t>
      </w:r>
      <w:r w:rsidR="002211A0">
        <w:rPr>
          <w:rFonts w:ascii="Arial" w:hAnsi="Arial" w:cs="Arial"/>
          <w:sz w:val="20"/>
          <w:szCs w:val="20"/>
        </w:rPr>
        <w:t xml:space="preserve">a </w:t>
      </w:r>
      <w:r>
        <w:rPr>
          <w:rFonts w:ascii="Arial" w:hAnsi="Arial" w:cs="Arial"/>
          <w:sz w:val="20"/>
          <w:szCs w:val="20"/>
        </w:rPr>
        <w:t>3</w:t>
      </w:r>
      <w:r w:rsidR="00585AF5">
        <w:rPr>
          <w:rFonts w:ascii="Arial" w:hAnsi="Arial" w:cs="Arial"/>
          <w:sz w:val="20"/>
          <w:szCs w:val="20"/>
        </w:rPr>
        <w:t xml:space="preserve"> b)</w:t>
      </w:r>
      <w:r>
        <w:rPr>
          <w:rFonts w:ascii="Arial" w:hAnsi="Arial" w:cs="Arial"/>
          <w:sz w:val="20"/>
          <w:szCs w:val="20"/>
        </w:rPr>
        <w:t xml:space="preserve"> Zadávací dokumentace.</w:t>
      </w:r>
    </w:p>
    <w:p w:rsidR="00917C57" w:rsidRDefault="00917C57" w:rsidP="00917C57">
      <w:pPr>
        <w:pStyle w:val="Bezmezer"/>
        <w:spacing w:line="276" w:lineRule="auto"/>
        <w:ind w:left="720"/>
        <w:jc w:val="both"/>
        <w:rPr>
          <w:rFonts w:ascii="Arial" w:hAnsi="Arial" w:cs="Arial"/>
          <w:sz w:val="20"/>
          <w:szCs w:val="20"/>
        </w:rPr>
      </w:pPr>
    </w:p>
    <w:p w:rsidR="006701FC" w:rsidRDefault="006701FC" w:rsidP="006701FC">
      <w:pPr>
        <w:pStyle w:val="Bezmezer"/>
        <w:spacing w:line="276" w:lineRule="auto"/>
        <w:ind w:left="720"/>
        <w:jc w:val="both"/>
        <w:rPr>
          <w:rFonts w:ascii="Arial" w:hAnsi="Arial" w:cs="Arial"/>
          <w:sz w:val="20"/>
          <w:szCs w:val="20"/>
        </w:rPr>
      </w:pPr>
    </w:p>
    <w:p w:rsidR="006701FC" w:rsidRPr="009B6513" w:rsidRDefault="00E51833" w:rsidP="00E51833">
      <w:pPr>
        <w:pStyle w:val="Bezmezer"/>
        <w:spacing w:line="276" w:lineRule="auto"/>
        <w:ind w:left="1843"/>
        <w:jc w:val="both"/>
        <w:rPr>
          <w:rFonts w:ascii="Arial" w:hAnsi="Arial" w:cs="Arial"/>
          <w:b/>
          <w:sz w:val="20"/>
          <w:szCs w:val="20"/>
        </w:rPr>
      </w:pPr>
      <w:r>
        <w:rPr>
          <w:rFonts w:ascii="Arial" w:hAnsi="Arial" w:cs="Arial"/>
          <w:b/>
          <w:sz w:val="20"/>
          <w:szCs w:val="20"/>
        </w:rPr>
        <w:t xml:space="preserve">„4. </w:t>
      </w:r>
      <w:r w:rsidR="006701FC" w:rsidRPr="009B6513">
        <w:rPr>
          <w:rFonts w:ascii="Arial" w:hAnsi="Arial" w:cs="Arial"/>
          <w:b/>
          <w:sz w:val="20"/>
          <w:szCs w:val="20"/>
        </w:rPr>
        <w:t xml:space="preserve">část – </w:t>
      </w:r>
      <w:proofErr w:type="spellStart"/>
      <w:r w:rsidR="006701FC" w:rsidRPr="009B6513">
        <w:rPr>
          <w:rFonts w:ascii="Arial" w:hAnsi="Arial" w:cs="Arial"/>
          <w:b/>
          <w:sz w:val="20"/>
          <w:szCs w:val="20"/>
        </w:rPr>
        <w:t>Stodská</w:t>
      </w:r>
      <w:proofErr w:type="spellEnd"/>
      <w:r w:rsidR="006701FC" w:rsidRPr="009B6513">
        <w:rPr>
          <w:rFonts w:ascii="Arial" w:hAnsi="Arial" w:cs="Arial"/>
          <w:b/>
          <w:sz w:val="20"/>
          <w:szCs w:val="20"/>
        </w:rPr>
        <w:t xml:space="preserve"> nemocnice, a.s. (</w:t>
      </w:r>
      <w:r w:rsidR="00D96078">
        <w:rPr>
          <w:rFonts w:ascii="Arial" w:hAnsi="Arial" w:cs="Arial"/>
          <w:b/>
          <w:sz w:val="20"/>
          <w:szCs w:val="20"/>
        </w:rPr>
        <w:t>dodávka plynů v tlakových lahvích, poplatky</w:t>
      </w:r>
      <w:r w:rsidR="00E154AE">
        <w:rPr>
          <w:rFonts w:ascii="Arial" w:hAnsi="Arial" w:cs="Arial"/>
          <w:b/>
          <w:sz w:val="20"/>
          <w:szCs w:val="20"/>
        </w:rPr>
        <w:t>, dopravné</w:t>
      </w:r>
      <w:r w:rsidR="00D96078">
        <w:rPr>
          <w:rFonts w:ascii="Arial" w:hAnsi="Arial" w:cs="Arial"/>
          <w:b/>
          <w:sz w:val="20"/>
          <w:szCs w:val="20"/>
        </w:rPr>
        <w:t xml:space="preserve"> a pronájem tlakových lahví</w:t>
      </w:r>
      <w:r w:rsidR="00A50A0A">
        <w:rPr>
          <w:rFonts w:ascii="Arial" w:hAnsi="Arial" w:cs="Arial"/>
          <w:b/>
          <w:sz w:val="20"/>
          <w:szCs w:val="20"/>
        </w:rPr>
        <w:t xml:space="preserve">; </w:t>
      </w:r>
      <w:r w:rsidR="00D96078">
        <w:rPr>
          <w:rFonts w:ascii="Arial" w:hAnsi="Arial" w:cs="Arial"/>
          <w:b/>
          <w:sz w:val="20"/>
          <w:szCs w:val="20"/>
        </w:rPr>
        <w:t>dodávka kapalného</w:t>
      </w:r>
      <w:r w:rsidR="00D96078" w:rsidRPr="009B6513">
        <w:rPr>
          <w:rFonts w:ascii="Arial" w:hAnsi="Arial" w:cs="Arial"/>
          <w:b/>
          <w:sz w:val="20"/>
          <w:szCs w:val="20"/>
        </w:rPr>
        <w:t xml:space="preserve"> kyslík</w:t>
      </w:r>
      <w:r w:rsidR="00D96078">
        <w:rPr>
          <w:rFonts w:ascii="Arial" w:hAnsi="Arial" w:cs="Arial"/>
          <w:b/>
          <w:sz w:val="20"/>
          <w:szCs w:val="20"/>
        </w:rPr>
        <w:t>u, poplatky a pronájem zásobníku</w:t>
      </w:r>
      <w:r w:rsidR="006701FC" w:rsidRPr="009B6513">
        <w:rPr>
          <w:rFonts w:ascii="Arial" w:hAnsi="Arial" w:cs="Arial"/>
          <w:b/>
          <w:sz w:val="20"/>
          <w:szCs w:val="20"/>
        </w:rPr>
        <w:t>)</w:t>
      </w:r>
      <w:r>
        <w:rPr>
          <w:rFonts w:ascii="Arial" w:hAnsi="Arial" w:cs="Arial"/>
          <w:b/>
          <w:sz w:val="20"/>
          <w:szCs w:val="20"/>
        </w:rPr>
        <w:t>“</w:t>
      </w:r>
    </w:p>
    <w:p w:rsidR="005D0BCF" w:rsidRDefault="005D0BCF" w:rsidP="005D0BCF">
      <w:pPr>
        <w:pStyle w:val="Bezmezer"/>
        <w:spacing w:line="276" w:lineRule="auto"/>
        <w:ind w:left="720"/>
        <w:jc w:val="both"/>
        <w:rPr>
          <w:rFonts w:ascii="Arial" w:hAnsi="Arial" w:cs="Arial"/>
          <w:sz w:val="20"/>
          <w:szCs w:val="20"/>
        </w:rPr>
      </w:pPr>
      <w:r>
        <w:rPr>
          <w:rFonts w:ascii="Arial" w:hAnsi="Arial" w:cs="Arial"/>
          <w:sz w:val="20"/>
          <w:szCs w:val="20"/>
        </w:rPr>
        <w:t>Dodávky medicinálních a ostatních plynů spojené s pronájmem tlakových lahví včetně všech poplatků a ostatních nákladů a dodávky kapalného kyslíku spojené s pronájmem zásobníku se všemi poplatky a všemi ostatními náklady na základě specifikac</w:t>
      </w:r>
      <w:r w:rsidR="00F723E9">
        <w:rPr>
          <w:rFonts w:ascii="Arial" w:hAnsi="Arial" w:cs="Arial"/>
          <w:sz w:val="20"/>
          <w:szCs w:val="20"/>
        </w:rPr>
        <w:t>e a množství podle přílohy č. 1</w:t>
      </w:r>
      <w:r w:rsidR="00585AF5">
        <w:rPr>
          <w:rFonts w:ascii="Arial" w:hAnsi="Arial" w:cs="Arial"/>
          <w:sz w:val="20"/>
          <w:szCs w:val="20"/>
        </w:rPr>
        <w:t xml:space="preserve"> c)</w:t>
      </w:r>
      <w:r w:rsidR="00F723E9">
        <w:rPr>
          <w:rFonts w:ascii="Arial" w:hAnsi="Arial" w:cs="Arial"/>
          <w:sz w:val="20"/>
          <w:szCs w:val="20"/>
        </w:rPr>
        <w:t xml:space="preserve">, 2 </w:t>
      </w:r>
      <w:r w:rsidR="00585AF5">
        <w:rPr>
          <w:rFonts w:ascii="Arial" w:hAnsi="Arial" w:cs="Arial"/>
          <w:sz w:val="20"/>
          <w:szCs w:val="20"/>
        </w:rPr>
        <w:t xml:space="preserve">c) </w:t>
      </w:r>
      <w:r w:rsidR="00F723E9">
        <w:rPr>
          <w:rFonts w:ascii="Arial" w:hAnsi="Arial" w:cs="Arial"/>
          <w:sz w:val="20"/>
          <w:szCs w:val="20"/>
        </w:rPr>
        <w:t xml:space="preserve">a 3 </w:t>
      </w:r>
      <w:r w:rsidR="00585AF5">
        <w:rPr>
          <w:rFonts w:ascii="Arial" w:hAnsi="Arial" w:cs="Arial"/>
          <w:sz w:val="20"/>
          <w:szCs w:val="20"/>
        </w:rPr>
        <w:t xml:space="preserve">c) </w:t>
      </w:r>
      <w:r>
        <w:rPr>
          <w:rFonts w:ascii="Arial" w:hAnsi="Arial" w:cs="Arial"/>
          <w:sz w:val="20"/>
          <w:szCs w:val="20"/>
        </w:rPr>
        <w:t>Zadávací dokumentace.</w:t>
      </w:r>
    </w:p>
    <w:p w:rsidR="006701FC" w:rsidRDefault="006701FC" w:rsidP="005D0BCF">
      <w:pPr>
        <w:pStyle w:val="Bezmezer"/>
        <w:spacing w:line="276" w:lineRule="auto"/>
        <w:ind w:firstLine="709"/>
        <w:jc w:val="both"/>
        <w:rPr>
          <w:rFonts w:ascii="Arial" w:hAnsi="Arial" w:cs="Arial"/>
          <w:sz w:val="20"/>
          <w:szCs w:val="20"/>
        </w:rPr>
      </w:pPr>
    </w:p>
    <w:p w:rsidR="005D0BCF" w:rsidRPr="006701FC" w:rsidRDefault="005D0BCF" w:rsidP="005D0BCF">
      <w:pPr>
        <w:pStyle w:val="Bezmezer"/>
        <w:spacing w:line="276" w:lineRule="auto"/>
        <w:ind w:firstLine="709"/>
        <w:jc w:val="both"/>
        <w:rPr>
          <w:rFonts w:ascii="Arial" w:hAnsi="Arial" w:cs="Arial"/>
          <w:sz w:val="20"/>
          <w:szCs w:val="20"/>
        </w:rPr>
      </w:pPr>
    </w:p>
    <w:p w:rsidR="00A03BD1" w:rsidRPr="009B6513" w:rsidRDefault="00E51833" w:rsidP="00E51833">
      <w:pPr>
        <w:pStyle w:val="Bezmezer"/>
        <w:spacing w:line="276" w:lineRule="auto"/>
        <w:ind w:left="1843"/>
        <w:jc w:val="both"/>
        <w:rPr>
          <w:rFonts w:ascii="Arial" w:hAnsi="Arial" w:cs="Arial"/>
          <w:b/>
          <w:sz w:val="20"/>
          <w:szCs w:val="20"/>
        </w:rPr>
      </w:pPr>
      <w:r>
        <w:rPr>
          <w:rFonts w:ascii="Arial" w:hAnsi="Arial" w:cs="Arial"/>
          <w:b/>
          <w:sz w:val="20"/>
          <w:szCs w:val="20"/>
        </w:rPr>
        <w:t xml:space="preserve">„5. </w:t>
      </w:r>
      <w:r w:rsidR="006701FC" w:rsidRPr="009B6513">
        <w:rPr>
          <w:rFonts w:ascii="Arial" w:hAnsi="Arial" w:cs="Arial"/>
          <w:b/>
          <w:sz w:val="20"/>
          <w:szCs w:val="20"/>
        </w:rPr>
        <w:t>část – Rokycanská nemocnice, a.s. (</w:t>
      </w:r>
      <w:r w:rsidR="00D96078">
        <w:rPr>
          <w:rFonts w:ascii="Arial" w:hAnsi="Arial" w:cs="Arial"/>
          <w:b/>
          <w:sz w:val="20"/>
          <w:szCs w:val="20"/>
        </w:rPr>
        <w:t>dodávka plynů v tlakových lahvích, poplatky</w:t>
      </w:r>
      <w:r w:rsidR="005A545E">
        <w:rPr>
          <w:rFonts w:ascii="Arial" w:hAnsi="Arial" w:cs="Arial"/>
          <w:b/>
          <w:sz w:val="20"/>
          <w:szCs w:val="20"/>
        </w:rPr>
        <w:t>, dopravné</w:t>
      </w:r>
      <w:r w:rsidR="00D96078">
        <w:rPr>
          <w:rFonts w:ascii="Arial" w:hAnsi="Arial" w:cs="Arial"/>
          <w:b/>
          <w:sz w:val="20"/>
          <w:szCs w:val="20"/>
        </w:rPr>
        <w:t xml:space="preserve"> a pronájem tlakových lahví</w:t>
      </w:r>
      <w:r w:rsidR="00107FF9">
        <w:rPr>
          <w:rFonts w:ascii="Arial" w:hAnsi="Arial" w:cs="Arial"/>
          <w:b/>
          <w:sz w:val="20"/>
          <w:szCs w:val="20"/>
        </w:rPr>
        <w:t xml:space="preserve">; </w:t>
      </w:r>
      <w:r w:rsidR="00D96078">
        <w:rPr>
          <w:rFonts w:ascii="Arial" w:hAnsi="Arial" w:cs="Arial"/>
          <w:b/>
          <w:sz w:val="20"/>
          <w:szCs w:val="20"/>
        </w:rPr>
        <w:t>dodávka kapalného</w:t>
      </w:r>
      <w:r w:rsidR="00D96078" w:rsidRPr="009B6513">
        <w:rPr>
          <w:rFonts w:ascii="Arial" w:hAnsi="Arial" w:cs="Arial"/>
          <w:b/>
          <w:sz w:val="20"/>
          <w:szCs w:val="20"/>
        </w:rPr>
        <w:t xml:space="preserve"> kyslík</w:t>
      </w:r>
      <w:r w:rsidR="000B7ACF">
        <w:rPr>
          <w:rFonts w:ascii="Arial" w:hAnsi="Arial" w:cs="Arial"/>
          <w:b/>
          <w:sz w:val="20"/>
          <w:szCs w:val="20"/>
        </w:rPr>
        <w:t>u a poplatky</w:t>
      </w:r>
      <w:r w:rsidR="006701FC" w:rsidRPr="009B6513">
        <w:rPr>
          <w:rFonts w:ascii="Arial" w:hAnsi="Arial" w:cs="Arial"/>
          <w:b/>
          <w:sz w:val="20"/>
          <w:szCs w:val="20"/>
        </w:rPr>
        <w:t>)</w:t>
      </w:r>
      <w:r>
        <w:rPr>
          <w:rFonts w:ascii="Arial" w:hAnsi="Arial" w:cs="Arial"/>
          <w:b/>
          <w:sz w:val="20"/>
          <w:szCs w:val="20"/>
        </w:rPr>
        <w:t>“</w:t>
      </w:r>
    </w:p>
    <w:p w:rsidR="005D0BCF" w:rsidRDefault="005D0BCF" w:rsidP="005D0BCF">
      <w:pPr>
        <w:pStyle w:val="Bezmezer"/>
        <w:spacing w:line="276" w:lineRule="auto"/>
        <w:ind w:left="720"/>
        <w:jc w:val="both"/>
        <w:rPr>
          <w:rFonts w:ascii="Arial" w:hAnsi="Arial" w:cs="Arial"/>
          <w:sz w:val="20"/>
          <w:szCs w:val="20"/>
        </w:rPr>
      </w:pPr>
      <w:r>
        <w:rPr>
          <w:rFonts w:ascii="Arial" w:hAnsi="Arial" w:cs="Arial"/>
          <w:sz w:val="20"/>
          <w:szCs w:val="20"/>
        </w:rPr>
        <w:t xml:space="preserve">Dodávky medicinálních a ostatních plynů spojené s pronájmem tlakových lahví včetně všech poplatků a ostatních nákladů a dodávky kapalného kyslíku spojené s pronájmem zásobníku se všemi poplatky a všemi ostatními náklady na základě specifikace a množství podle přílohy č. </w:t>
      </w:r>
      <w:r w:rsidR="000E4DFD">
        <w:rPr>
          <w:rFonts w:ascii="Arial" w:hAnsi="Arial" w:cs="Arial"/>
          <w:sz w:val="20"/>
          <w:szCs w:val="20"/>
        </w:rPr>
        <w:t>1</w:t>
      </w:r>
      <w:r w:rsidR="00585AF5">
        <w:rPr>
          <w:rFonts w:ascii="Arial" w:hAnsi="Arial" w:cs="Arial"/>
          <w:sz w:val="20"/>
          <w:szCs w:val="20"/>
        </w:rPr>
        <w:t xml:space="preserve"> d)</w:t>
      </w:r>
      <w:r w:rsidR="000E4DFD">
        <w:rPr>
          <w:rFonts w:ascii="Arial" w:hAnsi="Arial" w:cs="Arial"/>
          <w:sz w:val="20"/>
          <w:szCs w:val="20"/>
        </w:rPr>
        <w:t xml:space="preserve">, 2 </w:t>
      </w:r>
      <w:r w:rsidR="00585AF5">
        <w:rPr>
          <w:rFonts w:ascii="Arial" w:hAnsi="Arial" w:cs="Arial"/>
          <w:sz w:val="20"/>
          <w:szCs w:val="20"/>
        </w:rPr>
        <w:t xml:space="preserve">d) </w:t>
      </w:r>
      <w:r w:rsidR="000E4DFD">
        <w:rPr>
          <w:rFonts w:ascii="Arial" w:hAnsi="Arial" w:cs="Arial"/>
          <w:sz w:val="20"/>
          <w:szCs w:val="20"/>
        </w:rPr>
        <w:t>a 3</w:t>
      </w:r>
      <w:r>
        <w:rPr>
          <w:rFonts w:ascii="Arial" w:hAnsi="Arial" w:cs="Arial"/>
          <w:sz w:val="20"/>
          <w:szCs w:val="20"/>
        </w:rPr>
        <w:t xml:space="preserve"> </w:t>
      </w:r>
      <w:r w:rsidR="00585AF5">
        <w:rPr>
          <w:rFonts w:ascii="Arial" w:hAnsi="Arial" w:cs="Arial"/>
          <w:sz w:val="20"/>
          <w:szCs w:val="20"/>
        </w:rPr>
        <w:t xml:space="preserve">d) </w:t>
      </w:r>
      <w:r>
        <w:rPr>
          <w:rFonts w:ascii="Arial" w:hAnsi="Arial" w:cs="Arial"/>
          <w:sz w:val="20"/>
          <w:szCs w:val="20"/>
        </w:rPr>
        <w:t>Zadávací dokumentace.</w:t>
      </w:r>
    </w:p>
    <w:p w:rsidR="00A03BD1" w:rsidRDefault="00A03BD1" w:rsidP="005D0BCF">
      <w:pPr>
        <w:pStyle w:val="Bezmezer"/>
        <w:spacing w:line="276" w:lineRule="auto"/>
        <w:ind w:firstLine="709"/>
        <w:jc w:val="both"/>
        <w:rPr>
          <w:rFonts w:ascii="Arial" w:hAnsi="Arial" w:cs="Arial"/>
          <w:sz w:val="20"/>
          <w:szCs w:val="20"/>
        </w:rPr>
      </w:pPr>
    </w:p>
    <w:p w:rsidR="00ED2CBC" w:rsidRPr="00A03BD1" w:rsidRDefault="00ED2CBC" w:rsidP="005D0BCF">
      <w:pPr>
        <w:pStyle w:val="Bezmezer"/>
        <w:spacing w:line="276" w:lineRule="auto"/>
        <w:ind w:firstLine="709"/>
        <w:jc w:val="both"/>
        <w:rPr>
          <w:rFonts w:ascii="Arial" w:hAnsi="Arial" w:cs="Arial"/>
          <w:sz w:val="20"/>
          <w:szCs w:val="20"/>
        </w:rPr>
      </w:pPr>
    </w:p>
    <w:p w:rsidR="00A03BD1" w:rsidRPr="009B6513" w:rsidRDefault="00E51833" w:rsidP="00E51833">
      <w:pPr>
        <w:pStyle w:val="Bezmezer"/>
        <w:spacing w:line="276" w:lineRule="auto"/>
        <w:ind w:left="1843"/>
        <w:jc w:val="both"/>
        <w:rPr>
          <w:rFonts w:ascii="Arial" w:hAnsi="Arial" w:cs="Arial"/>
          <w:b/>
          <w:sz w:val="20"/>
          <w:szCs w:val="20"/>
        </w:rPr>
      </w:pPr>
      <w:r>
        <w:rPr>
          <w:rFonts w:ascii="Arial" w:hAnsi="Arial" w:cs="Arial"/>
          <w:b/>
          <w:sz w:val="20"/>
          <w:szCs w:val="20"/>
        </w:rPr>
        <w:t xml:space="preserve">„6. </w:t>
      </w:r>
      <w:r w:rsidR="00A03BD1" w:rsidRPr="009B6513">
        <w:rPr>
          <w:rFonts w:ascii="Arial" w:hAnsi="Arial" w:cs="Arial"/>
          <w:b/>
          <w:sz w:val="20"/>
          <w:szCs w:val="20"/>
        </w:rPr>
        <w:t>část – Nemocnice následné péče LDN Horažďovice, s.r.o. (</w:t>
      </w:r>
      <w:r w:rsidR="00D96078">
        <w:rPr>
          <w:rFonts w:ascii="Arial" w:hAnsi="Arial" w:cs="Arial"/>
          <w:b/>
          <w:sz w:val="20"/>
          <w:szCs w:val="20"/>
        </w:rPr>
        <w:t>dodávka plynů v tlakových lahvích, poplatky</w:t>
      </w:r>
      <w:r w:rsidR="00B113E6">
        <w:rPr>
          <w:rFonts w:ascii="Arial" w:hAnsi="Arial" w:cs="Arial"/>
          <w:b/>
          <w:sz w:val="20"/>
          <w:szCs w:val="20"/>
        </w:rPr>
        <w:t>, dopravné</w:t>
      </w:r>
      <w:r w:rsidR="00D96078">
        <w:rPr>
          <w:rFonts w:ascii="Arial" w:hAnsi="Arial" w:cs="Arial"/>
          <w:b/>
          <w:sz w:val="20"/>
          <w:szCs w:val="20"/>
        </w:rPr>
        <w:t xml:space="preserve"> a pronájem tlakových lahví</w:t>
      </w:r>
      <w:r w:rsidR="00A03BD1" w:rsidRPr="009B6513">
        <w:rPr>
          <w:rFonts w:ascii="Arial" w:hAnsi="Arial" w:cs="Arial"/>
          <w:b/>
          <w:sz w:val="20"/>
          <w:szCs w:val="20"/>
        </w:rPr>
        <w:t>)</w:t>
      </w:r>
      <w:r>
        <w:rPr>
          <w:rFonts w:ascii="Arial" w:hAnsi="Arial" w:cs="Arial"/>
          <w:b/>
          <w:sz w:val="20"/>
          <w:szCs w:val="20"/>
        </w:rPr>
        <w:t>“</w:t>
      </w:r>
    </w:p>
    <w:p w:rsidR="00ED2CBC" w:rsidRDefault="00ED2CBC" w:rsidP="00ED2CBC">
      <w:pPr>
        <w:pStyle w:val="Bezmezer"/>
        <w:spacing w:line="276" w:lineRule="auto"/>
        <w:ind w:left="720"/>
        <w:jc w:val="both"/>
        <w:rPr>
          <w:rFonts w:ascii="Arial" w:hAnsi="Arial" w:cs="Arial"/>
          <w:sz w:val="20"/>
          <w:szCs w:val="20"/>
        </w:rPr>
      </w:pPr>
      <w:r>
        <w:rPr>
          <w:rFonts w:ascii="Arial" w:hAnsi="Arial" w:cs="Arial"/>
          <w:sz w:val="20"/>
          <w:szCs w:val="20"/>
        </w:rPr>
        <w:t xml:space="preserve">Dodávky medicinálních a ostatních plynů spojené s pronájmem tlakových lahví včetně všech poplatků a ostatních nákladů na základě specifikace a množství podle přílohy č. </w:t>
      </w:r>
      <w:r w:rsidR="00DB65B2">
        <w:rPr>
          <w:rFonts w:ascii="Arial" w:hAnsi="Arial" w:cs="Arial"/>
          <w:sz w:val="20"/>
          <w:szCs w:val="20"/>
        </w:rPr>
        <w:t xml:space="preserve">1 </w:t>
      </w:r>
      <w:r w:rsidR="00585AF5">
        <w:rPr>
          <w:rFonts w:ascii="Arial" w:hAnsi="Arial" w:cs="Arial"/>
          <w:sz w:val="20"/>
          <w:szCs w:val="20"/>
        </w:rPr>
        <w:t xml:space="preserve">e) </w:t>
      </w:r>
      <w:r w:rsidR="00DB65B2">
        <w:rPr>
          <w:rFonts w:ascii="Arial" w:hAnsi="Arial" w:cs="Arial"/>
          <w:sz w:val="20"/>
          <w:szCs w:val="20"/>
        </w:rPr>
        <w:t xml:space="preserve">a </w:t>
      </w:r>
      <w:r w:rsidR="00AC1245">
        <w:rPr>
          <w:rFonts w:ascii="Arial" w:hAnsi="Arial" w:cs="Arial"/>
          <w:sz w:val="20"/>
          <w:szCs w:val="20"/>
        </w:rPr>
        <w:t xml:space="preserve">č. </w:t>
      </w:r>
      <w:r w:rsidR="00DB65B2">
        <w:rPr>
          <w:rFonts w:ascii="Arial" w:hAnsi="Arial" w:cs="Arial"/>
          <w:sz w:val="20"/>
          <w:szCs w:val="20"/>
        </w:rPr>
        <w:t>2</w:t>
      </w:r>
      <w:r w:rsidR="00585AF5">
        <w:rPr>
          <w:rFonts w:ascii="Arial" w:hAnsi="Arial" w:cs="Arial"/>
          <w:sz w:val="20"/>
          <w:szCs w:val="20"/>
        </w:rPr>
        <w:t xml:space="preserve"> e)</w:t>
      </w:r>
      <w:r>
        <w:rPr>
          <w:rFonts w:ascii="Arial" w:hAnsi="Arial" w:cs="Arial"/>
          <w:sz w:val="20"/>
          <w:szCs w:val="20"/>
        </w:rPr>
        <w:t xml:space="preserve"> Zadávací dokumentace.</w:t>
      </w:r>
    </w:p>
    <w:p w:rsidR="00ED2CBC" w:rsidRDefault="00ED2CBC" w:rsidP="00ED2CBC">
      <w:pPr>
        <w:pStyle w:val="Bezmezer"/>
        <w:spacing w:line="276" w:lineRule="auto"/>
        <w:ind w:left="720"/>
        <w:jc w:val="both"/>
        <w:rPr>
          <w:rFonts w:ascii="Arial" w:hAnsi="Arial" w:cs="Arial"/>
          <w:sz w:val="20"/>
          <w:szCs w:val="20"/>
        </w:rPr>
      </w:pPr>
    </w:p>
    <w:p w:rsidR="00A03BD1" w:rsidRPr="00A03BD1" w:rsidRDefault="00A03BD1" w:rsidP="00ED2CBC">
      <w:pPr>
        <w:pStyle w:val="Bezmezer"/>
        <w:spacing w:line="276" w:lineRule="auto"/>
        <w:ind w:firstLine="709"/>
        <w:jc w:val="both"/>
        <w:rPr>
          <w:rFonts w:ascii="Arial" w:hAnsi="Arial" w:cs="Arial"/>
          <w:sz w:val="20"/>
          <w:szCs w:val="20"/>
        </w:rPr>
      </w:pPr>
    </w:p>
    <w:p w:rsidR="00A03BD1" w:rsidRPr="009B6513" w:rsidRDefault="00E51833" w:rsidP="00E51833">
      <w:pPr>
        <w:pStyle w:val="Bezmezer"/>
        <w:spacing w:line="276" w:lineRule="auto"/>
        <w:ind w:left="1843"/>
        <w:jc w:val="both"/>
        <w:rPr>
          <w:rFonts w:ascii="Arial" w:hAnsi="Arial" w:cs="Arial"/>
          <w:b/>
          <w:sz w:val="20"/>
          <w:szCs w:val="20"/>
        </w:rPr>
      </w:pPr>
      <w:r>
        <w:rPr>
          <w:rFonts w:ascii="Arial" w:hAnsi="Arial" w:cs="Arial"/>
          <w:b/>
          <w:sz w:val="20"/>
          <w:szCs w:val="20"/>
        </w:rPr>
        <w:t xml:space="preserve">„7. </w:t>
      </w:r>
      <w:r w:rsidR="00A03BD1" w:rsidRPr="009B6513">
        <w:rPr>
          <w:rFonts w:ascii="Arial" w:hAnsi="Arial" w:cs="Arial"/>
          <w:b/>
          <w:sz w:val="20"/>
          <w:szCs w:val="20"/>
        </w:rPr>
        <w:t xml:space="preserve">část – Zdravotnická záchranná služba Plzeňského kraje, </w:t>
      </w:r>
      <w:proofErr w:type="spellStart"/>
      <w:proofErr w:type="gramStart"/>
      <w:r w:rsidR="00A03BD1" w:rsidRPr="009B6513">
        <w:rPr>
          <w:rFonts w:ascii="Arial" w:hAnsi="Arial" w:cs="Arial"/>
          <w:b/>
          <w:sz w:val="20"/>
          <w:szCs w:val="20"/>
        </w:rPr>
        <w:t>p.o</w:t>
      </w:r>
      <w:proofErr w:type="spellEnd"/>
      <w:r w:rsidR="00A03BD1" w:rsidRPr="009B6513">
        <w:rPr>
          <w:rFonts w:ascii="Arial" w:hAnsi="Arial" w:cs="Arial"/>
          <w:b/>
          <w:sz w:val="20"/>
          <w:szCs w:val="20"/>
        </w:rPr>
        <w:t>.</w:t>
      </w:r>
      <w:proofErr w:type="gramEnd"/>
      <w:r w:rsidR="00ED2885" w:rsidRPr="009B6513">
        <w:rPr>
          <w:rFonts w:ascii="Arial" w:hAnsi="Arial" w:cs="Arial"/>
          <w:b/>
          <w:sz w:val="20"/>
          <w:szCs w:val="20"/>
        </w:rPr>
        <w:t xml:space="preserve"> (</w:t>
      </w:r>
      <w:r w:rsidR="00D96078">
        <w:rPr>
          <w:rFonts w:ascii="Arial" w:hAnsi="Arial" w:cs="Arial"/>
          <w:b/>
          <w:sz w:val="20"/>
          <w:szCs w:val="20"/>
        </w:rPr>
        <w:t>dodávka plynů v tlakových lahvích, poplatky</w:t>
      </w:r>
      <w:r w:rsidR="004D6E44">
        <w:rPr>
          <w:rFonts w:ascii="Arial" w:hAnsi="Arial" w:cs="Arial"/>
          <w:b/>
          <w:sz w:val="20"/>
          <w:szCs w:val="20"/>
        </w:rPr>
        <w:t>, dopravné</w:t>
      </w:r>
      <w:r w:rsidR="00D96078">
        <w:rPr>
          <w:rFonts w:ascii="Arial" w:hAnsi="Arial" w:cs="Arial"/>
          <w:b/>
          <w:sz w:val="20"/>
          <w:szCs w:val="20"/>
        </w:rPr>
        <w:t xml:space="preserve"> a pronájem tlakových lahví</w:t>
      </w:r>
      <w:r w:rsidR="00ED2885" w:rsidRPr="009B6513">
        <w:rPr>
          <w:rFonts w:ascii="Arial" w:hAnsi="Arial" w:cs="Arial"/>
          <w:b/>
          <w:sz w:val="20"/>
          <w:szCs w:val="20"/>
        </w:rPr>
        <w:t>)</w:t>
      </w:r>
      <w:r>
        <w:rPr>
          <w:rFonts w:ascii="Arial" w:hAnsi="Arial" w:cs="Arial"/>
          <w:b/>
          <w:sz w:val="20"/>
          <w:szCs w:val="20"/>
        </w:rPr>
        <w:t>“</w:t>
      </w:r>
    </w:p>
    <w:p w:rsidR="00A97A9B" w:rsidRDefault="00A97A9B" w:rsidP="00A97A9B">
      <w:pPr>
        <w:pStyle w:val="Bezmezer"/>
        <w:spacing w:line="276" w:lineRule="auto"/>
        <w:ind w:left="720"/>
        <w:jc w:val="both"/>
        <w:rPr>
          <w:rFonts w:ascii="Arial" w:hAnsi="Arial" w:cs="Arial"/>
          <w:sz w:val="20"/>
          <w:szCs w:val="20"/>
        </w:rPr>
      </w:pPr>
      <w:r>
        <w:rPr>
          <w:rFonts w:ascii="Arial" w:hAnsi="Arial" w:cs="Arial"/>
          <w:sz w:val="20"/>
          <w:szCs w:val="20"/>
        </w:rPr>
        <w:t>Dodávky medicinálních a ostatních plynů spojené s pronájmem tlakových lahví včetně všech poplatků a ostatních nákladů na základě specifika</w:t>
      </w:r>
      <w:r w:rsidR="00AC1245">
        <w:rPr>
          <w:rFonts w:ascii="Arial" w:hAnsi="Arial" w:cs="Arial"/>
          <w:sz w:val="20"/>
          <w:szCs w:val="20"/>
        </w:rPr>
        <w:t xml:space="preserve">ce a množství podle přílohy č. 1 </w:t>
      </w:r>
      <w:r w:rsidR="00585AF5">
        <w:rPr>
          <w:rFonts w:ascii="Arial" w:hAnsi="Arial" w:cs="Arial"/>
          <w:sz w:val="20"/>
          <w:szCs w:val="20"/>
        </w:rPr>
        <w:t xml:space="preserve">f) </w:t>
      </w:r>
      <w:r w:rsidR="00AC1245">
        <w:rPr>
          <w:rFonts w:ascii="Arial" w:hAnsi="Arial" w:cs="Arial"/>
          <w:sz w:val="20"/>
          <w:szCs w:val="20"/>
        </w:rPr>
        <w:t>a č. 2</w:t>
      </w:r>
      <w:r w:rsidR="00585AF5">
        <w:rPr>
          <w:rFonts w:ascii="Arial" w:hAnsi="Arial" w:cs="Arial"/>
          <w:sz w:val="20"/>
          <w:szCs w:val="20"/>
        </w:rPr>
        <w:t xml:space="preserve"> f)</w:t>
      </w:r>
      <w:r>
        <w:rPr>
          <w:rFonts w:ascii="Arial" w:hAnsi="Arial" w:cs="Arial"/>
          <w:sz w:val="20"/>
          <w:szCs w:val="20"/>
        </w:rPr>
        <w:t xml:space="preserve"> Zadávací dokumentace.</w:t>
      </w:r>
    </w:p>
    <w:p w:rsidR="00A03BD1" w:rsidRPr="00A03BD1" w:rsidRDefault="00A03BD1" w:rsidP="00A97A9B">
      <w:pPr>
        <w:pStyle w:val="Bezmezer"/>
        <w:spacing w:line="276" w:lineRule="auto"/>
        <w:ind w:firstLine="709"/>
        <w:jc w:val="both"/>
        <w:rPr>
          <w:rFonts w:ascii="Arial" w:hAnsi="Arial" w:cs="Arial"/>
          <w:sz w:val="20"/>
          <w:szCs w:val="20"/>
        </w:rPr>
      </w:pPr>
    </w:p>
    <w:p w:rsidR="00A97A9B" w:rsidRDefault="00A97A9B" w:rsidP="00A276A8">
      <w:pPr>
        <w:pStyle w:val="Bezmezer"/>
        <w:spacing w:line="276" w:lineRule="auto"/>
        <w:jc w:val="both"/>
        <w:rPr>
          <w:rFonts w:ascii="Arial" w:hAnsi="Arial" w:cs="Arial"/>
          <w:b/>
          <w:sz w:val="20"/>
          <w:szCs w:val="20"/>
        </w:rPr>
      </w:pPr>
    </w:p>
    <w:p w:rsidR="00A66E9F" w:rsidRDefault="00A66E9F" w:rsidP="00A66E9F">
      <w:pPr>
        <w:pStyle w:val="Normlnweb"/>
        <w:shd w:val="clear" w:color="auto" w:fill="FFFFFF"/>
        <w:ind w:right="240"/>
        <w:rPr>
          <w:rFonts w:cs="Arial"/>
          <w:szCs w:val="20"/>
        </w:rPr>
      </w:pPr>
      <w:r>
        <w:rPr>
          <w:rFonts w:cs="Arial"/>
          <w:b/>
          <w:bCs/>
          <w:szCs w:val="20"/>
        </w:rPr>
        <w:t xml:space="preserve">Uchazeč může podat nabídku na realizaci celé zakázky (tj. všech </w:t>
      </w:r>
      <w:r w:rsidR="00A84C2C">
        <w:rPr>
          <w:rFonts w:cs="Arial"/>
          <w:b/>
          <w:bCs/>
          <w:szCs w:val="20"/>
        </w:rPr>
        <w:t>7</w:t>
      </w:r>
      <w:r>
        <w:rPr>
          <w:rFonts w:cs="Arial"/>
          <w:b/>
          <w:bCs/>
          <w:szCs w:val="20"/>
        </w:rPr>
        <w:t xml:space="preserve"> částí), nebo jen některých částí nebo jen jedné části veřejné zakázky.</w:t>
      </w:r>
      <w:r>
        <w:rPr>
          <w:rFonts w:cs="Arial"/>
          <w:szCs w:val="20"/>
        </w:rPr>
        <w:t xml:space="preserve"> Celou zakázku tak může realizovat jeden uchazeč nebo více různých uchazečů.</w:t>
      </w:r>
    </w:p>
    <w:p w:rsidR="00A66E9F" w:rsidRDefault="00A66E9F" w:rsidP="00A66E9F">
      <w:pPr>
        <w:pStyle w:val="Bezmezer"/>
        <w:spacing w:line="276" w:lineRule="auto"/>
        <w:jc w:val="both"/>
        <w:rPr>
          <w:rFonts w:ascii="Arial" w:hAnsi="Arial" w:cs="Arial"/>
          <w:b/>
          <w:sz w:val="20"/>
          <w:szCs w:val="20"/>
        </w:rPr>
      </w:pPr>
      <w:r>
        <w:rPr>
          <w:rFonts w:ascii="Arial" w:hAnsi="Arial" w:cs="Arial"/>
          <w:b/>
          <w:sz w:val="20"/>
          <w:szCs w:val="20"/>
        </w:rPr>
        <w:t xml:space="preserve">Uchazeč je povinen </w:t>
      </w:r>
      <w:proofErr w:type="spellStart"/>
      <w:r>
        <w:rPr>
          <w:rFonts w:ascii="Arial" w:hAnsi="Arial" w:cs="Arial"/>
          <w:b/>
          <w:sz w:val="20"/>
          <w:szCs w:val="20"/>
        </w:rPr>
        <w:t>nacenit</w:t>
      </w:r>
      <w:proofErr w:type="spellEnd"/>
      <w:r>
        <w:rPr>
          <w:rFonts w:ascii="Arial" w:hAnsi="Arial" w:cs="Arial"/>
          <w:b/>
          <w:sz w:val="20"/>
          <w:szCs w:val="20"/>
        </w:rPr>
        <w:t xml:space="preserve"> všechny položky v části, na které bude podávat nabídku.</w:t>
      </w:r>
    </w:p>
    <w:p w:rsidR="00A66E9F" w:rsidRDefault="00A66E9F" w:rsidP="00A66E9F">
      <w:pPr>
        <w:pStyle w:val="Bezmezer"/>
        <w:spacing w:line="276" w:lineRule="auto"/>
        <w:jc w:val="both"/>
        <w:rPr>
          <w:rFonts w:ascii="Arial" w:hAnsi="Arial" w:cs="Arial"/>
          <w:b/>
          <w:sz w:val="20"/>
          <w:szCs w:val="20"/>
        </w:rPr>
      </w:pPr>
    </w:p>
    <w:p w:rsidR="00A66E9F" w:rsidRDefault="00A66E9F" w:rsidP="00A66E9F">
      <w:pPr>
        <w:jc w:val="both"/>
        <w:rPr>
          <w:rFonts w:ascii="Arial" w:hAnsi="Arial" w:cs="Arial"/>
          <w:b/>
          <w:bCs/>
          <w:sz w:val="20"/>
          <w:szCs w:val="20"/>
        </w:rPr>
      </w:pPr>
      <w:r>
        <w:rPr>
          <w:rFonts w:ascii="Arial" w:hAnsi="Arial" w:cs="Arial"/>
          <w:b/>
          <w:bCs/>
          <w:sz w:val="20"/>
          <w:szCs w:val="20"/>
        </w:rPr>
        <w:t xml:space="preserve">Došlé nabídky bude hodnotící komise hodnotit samostatně pro jednotlivé části této veřejné zakázky. </w:t>
      </w:r>
    </w:p>
    <w:p w:rsidR="001F573D" w:rsidRDefault="001F573D" w:rsidP="00C33257">
      <w:pPr>
        <w:pStyle w:val="Zkladntextodsazen"/>
        <w:ind w:left="0"/>
        <w:rPr>
          <w:b/>
          <w:bCs/>
          <w:szCs w:val="20"/>
        </w:rPr>
      </w:pPr>
    </w:p>
    <w:p w:rsidR="001F573D" w:rsidRDefault="001F573D" w:rsidP="001F573D">
      <w:pPr>
        <w:jc w:val="both"/>
      </w:pPr>
      <w:r w:rsidRPr="001F573D">
        <w:t xml:space="preserve">Uchazeč podává vždy jen jednu nabídku, a to i v případě podání nabídek na více částí. V případě podání nabídky na více částí, budou doklady prokazující splnění kvalifikačních předpokladů a ostatní </w:t>
      </w:r>
      <w:r w:rsidRPr="001F573D">
        <w:lastRenderedPageBreak/>
        <w:t>požadovaná čestná prohlášení a případné další požadované dokumenty předloženy společně pro všechny části zakázky, do nichž se uchazeč hlásí. Zvlášť pro každou část zakázky předkládá uchazeč pouze návrh</w:t>
      </w:r>
      <w:r>
        <w:t xml:space="preserve">y </w:t>
      </w:r>
      <w:proofErr w:type="spellStart"/>
      <w:r>
        <w:t>smlouv</w:t>
      </w:r>
      <w:proofErr w:type="spellEnd"/>
      <w:r w:rsidRPr="001F573D">
        <w:t>, krycí list</w:t>
      </w:r>
      <w:r>
        <w:t>y a cenové nabídky.</w:t>
      </w:r>
      <w:r w:rsidRPr="001F573D">
        <w:t xml:space="preserve"> </w:t>
      </w:r>
    </w:p>
    <w:p w:rsidR="001B5C25" w:rsidRDefault="001B5C25" w:rsidP="00A276A8">
      <w:pPr>
        <w:pStyle w:val="Bezmezer"/>
        <w:spacing w:line="276" w:lineRule="auto"/>
        <w:jc w:val="both"/>
        <w:rPr>
          <w:rFonts w:ascii="Arial" w:hAnsi="Arial" w:cs="Arial"/>
          <w:sz w:val="20"/>
          <w:szCs w:val="20"/>
        </w:rPr>
      </w:pPr>
    </w:p>
    <w:p w:rsidR="00356A1C" w:rsidRPr="00356A1C" w:rsidRDefault="00356A1C" w:rsidP="00A276A8">
      <w:pPr>
        <w:pStyle w:val="Bezmezer"/>
        <w:spacing w:line="276" w:lineRule="auto"/>
        <w:jc w:val="both"/>
        <w:rPr>
          <w:rFonts w:ascii="Arial" w:hAnsi="Arial" w:cs="Arial"/>
          <w:sz w:val="20"/>
          <w:szCs w:val="20"/>
        </w:rPr>
      </w:pPr>
    </w:p>
    <w:p w:rsidR="00572A1C" w:rsidRPr="000B3CD9" w:rsidRDefault="00572A1C" w:rsidP="000B3CD9">
      <w:pPr>
        <w:pStyle w:val="Nadpis2"/>
        <w:rPr>
          <w:rFonts w:ascii="Arial" w:hAnsi="Arial" w:cs="Arial"/>
          <w:sz w:val="20"/>
          <w:szCs w:val="20"/>
        </w:rPr>
      </w:pPr>
      <w:bookmarkStart w:id="36" w:name="_Toc358114081"/>
      <w:r w:rsidRPr="000B3CD9">
        <w:rPr>
          <w:rFonts w:ascii="Arial" w:hAnsi="Arial" w:cs="Arial"/>
          <w:sz w:val="20"/>
          <w:szCs w:val="20"/>
        </w:rPr>
        <w:t>Technická specifikace</w:t>
      </w:r>
      <w:bookmarkEnd w:id="36"/>
    </w:p>
    <w:p w:rsidR="00E822A1" w:rsidRPr="000B3CD9" w:rsidRDefault="00AD7678" w:rsidP="000B3CD9">
      <w:pPr>
        <w:rPr>
          <w:rFonts w:ascii="Arial" w:hAnsi="Arial" w:cs="Arial"/>
          <w:sz w:val="20"/>
          <w:szCs w:val="20"/>
        </w:rPr>
      </w:pPr>
      <w:r w:rsidRPr="000B3CD9">
        <w:rPr>
          <w:rFonts w:ascii="Arial" w:hAnsi="Arial" w:cs="Arial"/>
          <w:sz w:val="20"/>
          <w:szCs w:val="20"/>
        </w:rPr>
        <w:t>Zadavatel předkládá za všechna zdravotnická zařízení</w:t>
      </w:r>
      <w:r w:rsidR="004C2095">
        <w:rPr>
          <w:rFonts w:ascii="Arial" w:hAnsi="Arial" w:cs="Arial"/>
          <w:sz w:val="20"/>
          <w:szCs w:val="20"/>
        </w:rPr>
        <w:t xml:space="preserve"> </w:t>
      </w:r>
      <w:r w:rsidR="00783368">
        <w:rPr>
          <w:rFonts w:ascii="Arial" w:hAnsi="Arial" w:cs="Arial"/>
          <w:sz w:val="20"/>
          <w:szCs w:val="20"/>
        </w:rPr>
        <w:t>ZHPK</w:t>
      </w:r>
      <w:r w:rsidRPr="000B3CD9">
        <w:rPr>
          <w:rFonts w:ascii="Arial" w:hAnsi="Arial" w:cs="Arial"/>
          <w:sz w:val="20"/>
          <w:szCs w:val="20"/>
        </w:rPr>
        <w:t>:</w:t>
      </w:r>
    </w:p>
    <w:p w:rsidR="00604D2D" w:rsidRDefault="00AD7678">
      <w:pPr>
        <w:pStyle w:val="Odstavecseseznamem"/>
        <w:numPr>
          <w:ilvl w:val="0"/>
          <w:numId w:val="9"/>
        </w:numPr>
        <w:rPr>
          <w:rFonts w:ascii="Arial" w:hAnsi="Arial" w:cs="Arial"/>
          <w:sz w:val="20"/>
          <w:szCs w:val="20"/>
        </w:rPr>
      </w:pPr>
      <w:r w:rsidRPr="000B3CD9">
        <w:rPr>
          <w:rFonts w:ascii="Arial" w:hAnsi="Arial" w:cs="Arial"/>
          <w:sz w:val="20"/>
          <w:szCs w:val="20"/>
        </w:rPr>
        <w:t>stávající stav obalového konta tlakových lahví</w:t>
      </w:r>
      <w:r w:rsidR="00501E90">
        <w:rPr>
          <w:rFonts w:ascii="Arial" w:hAnsi="Arial" w:cs="Arial"/>
          <w:sz w:val="20"/>
          <w:szCs w:val="20"/>
        </w:rPr>
        <w:t xml:space="preserve"> k 1. 10.2012</w:t>
      </w:r>
      <w:r w:rsidRPr="000B3CD9">
        <w:rPr>
          <w:rFonts w:ascii="Arial" w:hAnsi="Arial" w:cs="Arial"/>
          <w:sz w:val="20"/>
          <w:szCs w:val="20"/>
        </w:rPr>
        <w:t>:</w:t>
      </w:r>
    </w:p>
    <w:tbl>
      <w:tblPr>
        <w:tblW w:w="8804" w:type="dxa"/>
        <w:tblInd w:w="55" w:type="dxa"/>
        <w:tblCellMar>
          <w:left w:w="70" w:type="dxa"/>
          <w:right w:w="70" w:type="dxa"/>
        </w:tblCellMar>
        <w:tblLook w:val="04A0"/>
      </w:tblPr>
      <w:tblGrid>
        <w:gridCol w:w="3843"/>
        <w:gridCol w:w="2693"/>
        <w:gridCol w:w="2268"/>
      </w:tblGrid>
      <w:tr w:rsidR="0028314B" w:rsidRPr="00B20E85" w:rsidTr="00E822A1">
        <w:trPr>
          <w:trHeight w:val="300"/>
        </w:trPr>
        <w:tc>
          <w:tcPr>
            <w:tcW w:w="3843" w:type="dxa"/>
            <w:tcBorders>
              <w:top w:val="single" w:sz="4" w:space="0" w:color="auto"/>
              <w:left w:val="single" w:sz="8" w:space="0" w:color="auto"/>
              <w:bottom w:val="single" w:sz="4" w:space="0" w:color="auto"/>
              <w:right w:val="single" w:sz="4" w:space="0" w:color="auto"/>
            </w:tcBorders>
            <w:shd w:val="clear" w:color="000000" w:fill="DBE5F1"/>
            <w:vAlign w:val="bottom"/>
            <w:hideMark/>
          </w:tcPr>
          <w:p w:rsidR="0028314B" w:rsidRPr="00B20E85" w:rsidRDefault="0028314B" w:rsidP="00337497">
            <w:pPr>
              <w:spacing w:after="0" w:line="240" w:lineRule="auto"/>
              <w:rPr>
                <w:rFonts w:ascii="Arial" w:eastAsia="Times New Roman" w:hAnsi="Arial" w:cs="Arial"/>
                <w:b/>
                <w:color w:val="000000"/>
                <w:sz w:val="18"/>
                <w:szCs w:val="18"/>
                <w:lang w:eastAsia="cs-CZ"/>
              </w:rPr>
            </w:pPr>
            <w:r w:rsidRPr="00B20E85">
              <w:rPr>
                <w:rFonts w:ascii="Arial" w:eastAsia="Times New Roman" w:hAnsi="Arial" w:cs="Arial"/>
                <w:b/>
                <w:color w:val="000000"/>
                <w:sz w:val="18"/>
                <w:szCs w:val="18"/>
                <w:lang w:eastAsia="cs-CZ"/>
              </w:rPr>
              <w:t>Název plynu</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8314B" w:rsidRPr="00B20E85" w:rsidRDefault="0028314B" w:rsidP="00337497">
            <w:pPr>
              <w:spacing w:after="0" w:line="240" w:lineRule="auto"/>
              <w:jc w:val="center"/>
              <w:rPr>
                <w:rFonts w:ascii="Arial" w:eastAsia="Times New Roman" w:hAnsi="Arial" w:cs="Arial"/>
                <w:b/>
                <w:color w:val="000000"/>
                <w:sz w:val="18"/>
                <w:szCs w:val="18"/>
                <w:lang w:eastAsia="cs-CZ"/>
              </w:rPr>
            </w:pPr>
            <w:r w:rsidRPr="00B20E85">
              <w:rPr>
                <w:rFonts w:ascii="Arial" w:eastAsia="Times New Roman" w:hAnsi="Arial" w:cs="Arial"/>
                <w:b/>
                <w:color w:val="000000"/>
                <w:sz w:val="18"/>
                <w:szCs w:val="18"/>
                <w:lang w:eastAsia="cs-CZ"/>
              </w:rPr>
              <w:t>vodní objem lahve</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28314B" w:rsidRPr="00B20E85" w:rsidRDefault="0028314B" w:rsidP="00337497">
            <w:pPr>
              <w:spacing w:after="0" w:line="240" w:lineRule="auto"/>
              <w:jc w:val="right"/>
              <w:rPr>
                <w:rFonts w:eastAsia="Times New Roman" w:cs="Calibri"/>
                <w:b/>
                <w:color w:val="000000"/>
                <w:lang w:eastAsia="cs-CZ"/>
              </w:rPr>
            </w:pPr>
            <w:r w:rsidRPr="00B20E85">
              <w:rPr>
                <w:rFonts w:eastAsia="Times New Roman" w:cs="Calibri"/>
                <w:b/>
                <w:color w:val="000000"/>
                <w:lang w:eastAsia="cs-CZ"/>
              </w:rPr>
              <w:t>stav – obalové konto</w:t>
            </w:r>
          </w:p>
        </w:tc>
      </w:tr>
      <w:tr w:rsidR="0028314B" w:rsidRPr="00576A19" w:rsidTr="00E822A1">
        <w:trPr>
          <w:trHeight w:val="300"/>
        </w:trPr>
        <w:tc>
          <w:tcPr>
            <w:tcW w:w="3843" w:type="dxa"/>
            <w:tcBorders>
              <w:top w:val="single" w:sz="4" w:space="0" w:color="auto"/>
              <w:left w:val="single" w:sz="8" w:space="0" w:color="auto"/>
              <w:bottom w:val="single" w:sz="4" w:space="0" w:color="auto"/>
              <w:right w:val="single" w:sz="4" w:space="0" w:color="auto"/>
            </w:tcBorders>
            <w:shd w:val="clear" w:color="000000" w:fill="DBE5F1"/>
            <w:vAlign w:val="bottom"/>
            <w:hideMark/>
          </w:tcPr>
          <w:p w:rsidR="0028314B" w:rsidRPr="00576A19" w:rsidRDefault="0028314B" w:rsidP="00337497">
            <w:pPr>
              <w:spacing w:after="0" w:line="240" w:lineRule="auto"/>
              <w:rPr>
                <w:rFonts w:ascii="Arial" w:eastAsia="Times New Roman" w:hAnsi="Arial" w:cs="Arial"/>
                <w:color w:val="000000"/>
                <w:sz w:val="18"/>
                <w:szCs w:val="18"/>
                <w:lang w:eastAsia="cs-CZ"/>
              </w:rPr>
            </w:pPr>
            <w:r w:rsidRPr="00576A19">
              <w:rPr>
                <w:rFonts w:ascii="Arial" w:eastAsia="Times New Roman" w:hAnsi="Arial" w:cs="Arial"/>
                <w:color w:val="000000"/>
                <w:sz w:val="18"/>
                <w:szCs w:val="18"/>
                <w:lang w:eastAsia="cs-CZ"/>
              </w:rPr>
              <w:t xml:space="preserve">Kyslík medicinální plynný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8314B" w:rsidRPr="00576A19" w:rsidRDefault="0028314B" w:rsidP="00337497">
            <w:pPr>
              <w:spacing w:after="0" w:line="240" w:lineRule="auto"/>
              <w:jc w:val="center"/>
              <w:rPr>
                <w:rFonts w:ascii="Arial" w:eastAsia="Times New Roman" w:hAnsi="Arial" w:cs="Arial"/>
                <w:color w:val="000000"/>
                <w:sz w:val="18"/>
                <w:szCs w:val="18"/>
                <w:lang w:eastAsia="cs-CZ"/>
              </w:rPr>
            </w:pPr>
            <w:r w:rsidRPr="00576A19">
              <w:rPr>
                <w:rFonts w:ascii="Arial" w:eastAsia="Times New Roman" w:hAnsi="Arial" w:cs="Arial"/>
                <w:color w:val="000000"/>
                <w:sz w:val="18"/>
                <w:szCs w:val="18"/>
                <w:lang w:eastAsia="cs-CZ"/>
              </w:rPr>
              <w:t>2</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28314B" w:rsidRPr="00576A19" w:rsidRDefault="0028314B" w:rsidP="00337497">
            <w:pPr>
              <w:spacing w:after="0" w:line="240" w:lineRule="auto"/>
              <w:jc w:val="right"/>
              <w:rPr>
                <w:rFonts w:eastAsia="Times New Roman" w:cs="Calibri"/>
                <w:color w:val="000000"/>
                <w:lang w:eastAsia="cs-CZ"/>
              </w:rPr>
            </w:pPr>
            <w:r w:rsidRPr="00576A19">
              <w:rPr>
                <w:rFonts w:eastAsia="Times New Roman" w:cs="Calibri"/>
                <w:color w:val="000000"/>
                <w:lang w:eastAsia="cs-CZ"/>
              </w:rPr>
              <w:t>42</w:t>
            </w:r>
          </w:p>
        </w:tc>
      </w:tr>
      <w:tr w:rsidR="0028314B" w:rsidRPr="00576A19" w:rsidTr="00E822A1">
        <w:trPr>
          <w:trHeight w:val="300"/>
        </w:trPr>
        <w:tc>
          <w:tcPr>
            <w:tcW w:w="3843" w:type="dxa"/>
            <w:tcBorders>
              <w:top w:val="nil"/>
              <w:left w:val="single" w:sz="8" w:space="0" w:color="auto"/>
              <w:bottom w:val="single" w:sz="4" w:space="0" w:color="auto"/>
              <w:right w:val="single" w:sz="4" w:space="0" w:color="auto"/>
            </w:tcBorders>
            <w:shd w:val="clear" w:color="000000" w:fill="DBE5F1"/>
            <w:vAlign w:val="bottom"/>
            <w:hideMark/>
          </w:tcPr>
          <w:p w:rsidR="0028314B" w:rsidRPr="00576A19" w:rsidRDefault="0028314B" w:rsidP="00337497">
            <w:pPr>
              <w:spacing w:after="0" w:line="240" w:lineRule="auto"/>
              <w:rPr>
                <w:rFonts w:ascii="Arial" w:eastAsia="Times New Roman" w:hAnsi="Arial" w:cs="Arial"/>
                <w:color w:val="000000"/>
                <w:sz w:val="18"/>
                <w:szCs w:val="18"/>
                <w:lang w:eastAsia="cs-CZ"/>
              </w:rPr>
            </w:pPr>
            <w:r w:rsidRPr="00576A19">
              <w:rPr>
                <w:rFonts w:ascii="Arial" w:eastAsia="Times New Roman" w:hAnsi="Arial" w:cs="Arial"/>
                <w:color w:val="000000"/>
                <w:sz w:val="18"/>
                <w:szCs w:val="18"/>
                <w:lang w:eastAsia="cs-CZ"/>
              </w:rPr>
              <w:t xml:space="preserve">Kyslík medicinální plynný </w:t>
            </w:r>
          </w:p>
        </w:tc>
        <w:tc>
          <w:tcPr>
            <w:tcW w:w="2693" w:type="dxa"/>
            <w:tcBorders>
              <w:top w:val="nil"/>
              <w:left w:val="nil"/>
              <w:bottom w:val="single" w:sz="4" w:space="0" w:color="auto"/>
              <w:right w:val="single" w:sz="4" w:space="0" w:color="auto"/>
            </w:tcBorders>
            <w:shd w:val="clear" w:color="auto" w:fill="auto"/>
            <w:vAlign w:val="center"/>
            <w:hideMark/>
          </w:tcPr>
          <w:p w:rsidR="0028314B" w:rsidRPr="00576A19" w:rsidRDefault="0028314B" w:rsidP="00337497">
            <w:pPr>
              <w:spacing w:after="0" w:line="240" w:lineRule="auto"/>
              <w:jc w:val="center"/>
              <w:rPr>
                <w:rFonts w:ascii="Arial" w:eastAsia="Times New Roman" w:hAnsi="Arial" w:cs="Arial"/>
                <w:color w:val="000000"/>
                <w:sz w:val="18"/>
                <w:szCs w:val="18"/>
                <w:lang w:eastAsia="cs-CZ"/>
              </w:rPr>
            </w:pPr>
            <w:r w:rsidRPr="00576A19">
              <w:rPr>
                <w:rFonts w:ascii="Arial" w:eastAsia="Times New Roman" w:hAnsi="Arial" w:cs="Arial"/>
                <w:color w:val="000000"/>
                <w:sz w:val="18"/>
                <w:szCs w:val="18"/>
                <w:lang w:eastAsia="cs-CZ"/>
              </w:rPr>
              <w:t>10</w:t>
            </w:r>
          </w:p>
        </w:tc>
        <w:tc>
          <w:tcPr>
            <w:tcW w:w="2268" w:type="dxa"/>
            <w:tcBorders>
              <w:top w:val="nil"/>
              <w:left w:val="nil"/>
              <w:bottom w:val="single" w:sz="4" w:space="0" w:color="auto"/>
              <w:right w:val="single" w:sz="4" w:space="0" w:color="auto"/>
            </w:tcBorders>
            <w:shd w:val="clear" w:color="auto" w:fill="auto"/>
            <w:noWrap/>
            <w:vAlign w:val="bottom"/>
            <w:hideMark/>
          </w:tcPr>
          <w:p w:rsidR="0028314B" w:rsidRPr="00BC65B9" w:rsidRDefault="0028314B" w:rsidP="00337497">
            <w:pPr>
              <w:spacing w:after="0" w:line="240" w:lineRule="auto"/>
              <w:jc w:val="right"/>
              <w:rPr>
                <w:rFonts w:eastAsia="Times New Roman" w:cs="Calibri"/>
                <w:color w:val="000000"/>
                <w:lang w:eastAsia="cs-CZ"/>
              </w:rPr>
            </w:pPr>
            <w:r w:rsidRPr="00BC65B9">
              <w:rPr>
                <w:rFonts w:eastAsia="Times New Roman" w:cs="Calibri"/>
                <w:color w:val="000000"/>
                <w:lang w:eastAsia="cs-CZ"/>
              </w:rPr>
              <w:t>66</w:t>
            </w:r>
          </w:p>
        </w:tc>
      </w:tr>
      <w:tr w:rsidR="0028314B" w:rsidRPr="00576A19" w:rsidTr="00E822A1">
        <w:trPr>
          <w:trHeight w:val="300"/>
        </w:trPr>
        <w:tc>
          <w:tcPr>
            <w:tcW w:w="3843" w:type="dxa"/>
            <w:tcBorders>
              <w:top w:val="nil"/>
              <w:left w:val="single" w:sz="8" w:space="0" w:color="auto"/>
              <w:bottom w:val="single" w:sz="4" w:space="0" w:color="auto"/>
              <w:right w:val="single" w:sz="4" w:space="0" w:color="auto"/>
            </w:tcBorders>
            <w:shd w:val="clear" w:color="000000" w:fill="DBE5F1"/>
            <w:vAlign w:val="bottom"/>
            <w:hideMark/>
          </w:tcPr>
          <w:p w:rsidR="0028314B" w:rsidRPr="00576A19" w:rsidRDefault="0028314B" w:rsidP="00337497">
            <w:pPr>
              <w:spacing w:after="0" w:line="240" w:lineRule="auto"/>
              <w:rPr>
                <w:rFonts w:ascii="Arial" w:eastAsia="Times New Roman" w:hAnsi="Arial" w:cs="Arial"/>
                <w:color w:val="000000"/>
                <w:sz w:val="18"/>
                <w:szCs w:val="18"/>
                <w:lang w:eastAsia="cs-CZ"/>
              </w:rPr>
            </w:pPr>
            <w:r w:rsidRPr="00576A19">
              <w:rPr>
                <w:rFonts w:ascii="Arial" w:eastAsia="Times New Roman" w:hAnsi="Arial" w:cs="Arial"/>
                <w:color w:val="000000"/>
                <w:sz w:val="18"/>
                <w:szCs w:val="18"/>
                <w:lang w:eastAsia="cs-CZ"/>
              </w:rPr>
              <w:t xml:space="preserve">Kyslík medicinální plynný </w:t>
            </w:r>
          </w:p>
        </w:tc>
        <w:tc>
          <w:tcPr>
            <w:tcW w:w="2693" w:type="dxa"/>
            <w:tcBorders>
              <w:top w:val="nil"/>
              <w:left w:val="nil"/>
              <w:bottom w:val="single" w:sz="4" w:space="0" w:color="auto"/>
              <w:right w:val="single" w:sz="4" w:space="0" w:color="auto"/>
            </w:tcBorders>
            <w:shd w:val="clear" w:color="auto" w:fill="auto"/>
            <w:vAlign w:val="center"/>
            <w:hideMark/>
          </w:tcPr>
          <w:p w:rsidR="0028314B" w:rsidRPr="00576A19" w:rsidRDefault="0028314B" w:rsidP="00337497">
            <w:pPr>
              <w:spacing w:after="0" w:line="240" w:lineRule="auto"/>
              <w:jc w:val="center"/>
              <w:rPr>
                <w:rFonts w:ascii="Arial" w:eastAsia="Times New Roman" w:hAnsi="Arial" w:cs="Arial"/>
                <w:color w:val="000000"/>
                <w:sz w:val="18"/>
                <w:szCs w:val="18"/>
                <w:lang w:eastAsia="cs-CZ"/>
              </w:rPr>
            </w:pPr>
            <w:r w:rsidRPr="00576A19">
              <w:rPr>
                <w:rFonts w:ascii="Arial" w:eastAsia="Times New Roman" w:hAnsi="Arial" w:cs="Arial"/>
                <w:color w:val="000000"/>
                <w:sz w:val="18"/>
                <w:szCs w:val="18"/>
                <w:lang w:eastAsia="cs-CZ"/>
              </w:rPr>
              <w:t>50</w:t>
            </w:r>
          </w:p>
        </w:tc>
        <w:tc>
          <w:tcPr>
            <w:tcW w:w="2268" w:type="dxa"/>
            <w:tcBorders>
              <w:top w:val="nil"/>
              <w:left w:val="nil"/>
              <w:bottom w:val="single" w:sz="4" w:space="0" w:color="auto"/>
              <w:right w:val="single" w:sz="4" w:space="0" w:color="auto"/>
            </w:tcBorders>
            <w:shd w:val="clear" w:color="auto" w:fill="auto"/>
            <w:noWrap/>
            <w:vAlign w:val="bottom"/>
            <w:hideMark/>
          </w:tcPr>
          <w:p w:rsidR="0028314B" w:rsidRPr="00BC65B9" w:rsidRDefault="0028314B" w:rsidP="00337497">
            <w:pPr>
              <w:spacing w:after="0" w:line="240" w:lineRule="auto"/>
              <w:jc w:val="right"/>
              <w:rPr>
                <w:rFonts w:eastAsia="Times New Roman" w:cs="Calibri"/>
                <w:color w:val="000000"/>
                <w:lang w:eastAsia="cs-CZ"/>
              </w:rPr>
            </w:pPr>
            <w:r w:rsidRPr="00BC65B9">
              <w:rPr>
                <w:rFonts w:eastAsia="Times New Roman" w:cs="Calibri"/>
                <w:color w:val="000000"/>
                <w:lang w:eastAsia="cs-CZ"/>
              </w:rPr>
              <w:t>67</w:t>
            </w:r>
          </w:p>
        </w:tc>
      </w:tr>
      <w:tr w:rsidR="0028314B" w:rsidRPr="00576A19" w:rsidTr="00E822A1">
        <w:trPr>
          <w:trHeight w:val="300"/>
        </w:trPr>
        <w:tc>
          <w:tcPr>
            <w:tcW w:w="3843" w:type="dxa"/>
            <w:tcBorders>
              <w:top w:val="nil"/>
              <w:left w:val="single" w:sz="8" w:space="0" w:color="auto"/>
              <w:bottom w:val="single" w:sz="4" w:space="0" w:color="auto"/>
              <w:right w:val="single" w:sz="4" w:space="0" w:color="auto"/>
            </w:tcBorders>
            <w:shd w:val="clear" w:color="000000" w:fill="DBE5F1"/>
            <w:vAlign w:val="bottom"/>
            <w:hideMark/>
          </w:tcPr>
          <w:p w:rsidR="0028314B" w:rsidRPr="00576A19" w:rsidRDefault="0028314B" w:rsidP="00337497">
            <w:pPr>
              <w:spacing w:after="0" w:line="240" w:lineRule="auto"/>
              <w:rPr>
                <w:rFonts w:ascii="Arial" w:eastAsia="Times New Roman" w:hAnsi="Arial" w:cs="Arial"/>
                <w:color w:val="000000"/>
                <w:sz w:val="18"/>
                <w:szCs w:val="18"/>
                <w:lang w:eastAsia="cs-CZ"/>
              </w:rPr>
            </w:pPr>
            <w:r w:rsidRPr="00576A19">
              <w:rPr>
                <w:rFonts w:ascii="Arial" w:eastAsia="Times New Roman" w:hAnsi="Arial" w:cs="Arial"/>
                <w:color w:val="000000"/>
                <w:sz w:val="18"/>
                <w:szCs w:val="18"/>
                <w:lang w:eastAsia="cs-CZ"/>
              </w:rPr>
              <w:t xml:space="preserve">Oxid dusný medicinální </w:t>
            </w:r>
          </w:p>
        </w:tc>
        <w:tc>
          <w:tcPr>
            <w:tcW w:w="2693" w:type="dxa"/>
            <w:tcBorders>
              <w:top w:val="nil"/>
              <w:left w:val="nil"/>
              <w:bottom w:val="single" w:sz="4" w:space="0" w:color="auto"/>
              <w:right w:val="single" w:sz="4" w:space="0" w:color="auto"/>
            </w:tcBorders>
            <w:shd w:val="clear" w:color="auto" w:fill="auto"/>
            <w:vAlign w:val="center"/>
            <w:hideMark/>
          </w:tcPr>
          <w:p w:rsidR="0028314B" w:rsidRPr="00576A19" w:rsidRDefault="0028314B" w:rsidP="00337497">
            <w:pPr>
              <w:spacing w:after="0" w:line="240" w:lineRule="auto"/>
              <w:jc w:val="center"/>
              <w:rPr>
                <w:rFonts w:ascii="Arial" w:eastAsia="Times New Roman" w:hAnsi="Arial" w:cs="Arial"/>
                <w:color w:val="000000"/>
                <w:sz w:val="18"/>
                <w:szCs w:val="18"/>
                <w:lang w:eastAsia="cs-CZ"/>
              </w:rPr>
            </w:pPr>
            <w:r w:rsidRPr="00576A19">
              <w:rPr>
                <w:rFonts w:ascii="Arial" w:eastAsia="Times New Roman" w:hAnsi="Arial" w:cs="Arial"/>
                <w:color w:val="000000"/>
                <w:sz w:val="18"/>
                <w:szCs w:val="18"/>
                <w:lang w:eastAsia="cs-CZ"/>
              </w:rPr>
              <w:t>10</w:t>
            </w:r>
          </w:p>
        </w:tc>
        <w:tc>
          <w:tcPr>
            <w:tcW w:w="2268" w:type="dxa"/>
            <w:tcBorders>
              <w:top w:val="nil"/>
              <w:left w:val="nil"/>
              <w:bottom w:val="single" w:sz="4" w:space="0" w:color="auto"/>
              <w:right w:val="single" w:sz="4" w:space="0" w:color="auto"/>
            </w:tcBorders>
            <w:shd w:val="clear" w:color="auto" w:fill="auto"/>
            <w:noWrap/>
            <w:vAlign w:val="bottom"/>
            <w:hideMark/>
          </w:tcPr>
          <w:p w:rsidR="0028314B" w:rsidRPr="00BC65B9" w:rsidRDefault="0028314B" w:rsidP="00337497">
            <w:pPr>
              <w:spacing w:after="0" w:line="240" w:lineRule="auto"/>
              <w:jc w:val="right"/>
              <w:rPr>
                <w:rFonts w:eastAsia="Times New Roman" w:cs="Calibri"/>
                <w:color w:val="000000"/>
                <w:lang w:eastAsia="cs-CZ"/>
              </w:rPr>
            </w:pPr>
            <w:r w:rsidRPr="00BC65B9">
              <w:rPr>
                <w:rFonts w:eastAsia="Times New Roman" w:cs="Calibri"/>
                <w:color w:val="000000"/>
                <w:lang w:eastAsia="cs-CZ"/>
              </w:rPr>
              <w:t>24</w:t>
            </w:r>
          </w:p>
        </w:tc>
      </w:tr>
      <w:tr w:rsidR="0028314B" w:rsidRPr="00576A19" w:rsidTr="00E822A1">
        <w:trPr>
          <w:trHeight w:val="300"/>
        </w:trPr>
        <w:tc>
          <w:tcPr>
            <w:tcW w:w="3843" w:type="dxa"/>
            <w:tcBorders>
              <w:top w:val="nil"/>
              <w:left w:val="single" w:sz="8" w:space="0" w:color="auto"/>
              <w:bottom w:val="single" w:sz="4" w:space="0" w:color="auto"/>
              <w:right w:val="single" w:sz="4" w:space="0" w:color="auto"/>
            </w:tcBorders>
            <w:shd w:val="clear" w:color="000000" w:fill="DBE5F1"/>
            <w:vAlign w:val="bottom"/>
            <w:hideMark/>
          </w:tcPr>
          <w:p w:rsidR="0028314B" w:rsidRPr="00576A19" w:rsidRDefault="0028314B" w:rsidP="00337497">
            <w:pPr>
              <w:spacing w:after="0" w:line="240" w:lineRule="auto"/>
              <w:rPr>
                <w:rFonts w:ascii="Arial" w:eastAsia="Times New Roman" w:hAnsi="Arial" w:cs="Arial"/>
                <w:color w:val="000000"/>
                <w:sz w:val="18"/>
                <w:szCs w:val="18"/>
                <w:lang w:eastAsia="cs-CZ"/>
              </w:rPr>
            </w:pPr>
            <w:r w:rsidRPr="00576A19">
              <w:rPr>
                <w:rFonts w:ascii="Arial" w:eastAsia="Times New Roman" w:hAnsi="Arial" w:cs="Arial"/>
                <w:color w:val="000000"/>
                <w:sz w:val="18"/>
                <w:szCs w:val="18"/>
                <w:lang w:eastAsia="cs-CZ"/>
              </w:rPr>
              <w:t xml:space="preserve">Oxid dusný medicinální </w:t>
            </w:r>
          </w:p>
        </w:tc>
        <w:tc>
          <w:tcPr>
            <w:tcW w:w="2693" w:type="dxa"/>
            <w:tcBorders>
              <w:top w:val="nil"/>
              <w:left w:val="nil"/>
              <w:bottom w:val="single" w:sz="4" w:space="0" w:color="auto"/>
              <w:right w:val="single" w:sz="4" w:space="0" w:color="auto"/>
            </w:tcBorders>
            <w:shd w:val="clear" w:color="auto" w:fill="auto"/>
            <w:vAlign w:val="center"/>
            <w:hideMark/>
          </w:tcPr>
          <w:p w:rsidR="0028314B" w:rsidRPr="00576A19" w:rsidRDefault="0028314B" w:rsidP="00337497">
            <w:pPr>
              <w:spacing w:after="0" w:line="240" w:lineRule="auto"/>
              <w:jc w:val="center"/>
              <w:rPr>
                <w:rFonts w:ascii="Arial" w:eastAsia="Times New Roman" w:hAnsi="Arial" w:cs="Arial"/>
                <w:color w:val="000000"/>
                <w:sz w:val="18"/>
                <w:szCs w:val="18"/>
                <w:lang w:eastAsia="cs-CZ"/>
              </w:rPr>
            </w:pPr>
            <w:r w:rsidRPr="00576A19">
              <w:rPr>
                <w:rFonts w:ascii="Arial" w:eastAsia="Times New Roman" w:hAnsi="Arial" w:cs="Arial"/>
                <w:color w:val="000000"/>
                <w:sz w:val="18"/>
                <w:szCs w:val="18"/>
                <w:lang w:eastAsia="cs-CZ"/>
              </w:rPr>
              <w:t>40</w:t>
            </w:r>
          </w:p>
        </w:tc>
        <w:tc>
          <w:tcPr>
            <w:tcW w:w="2268" w:type="dxa"/>
            <w:tcBorders>
              <w:top w:val="nil"/>
              <w:left w:val="nil"/>
              <w:bottom w:val="single" w:sz="4" w:space="0" w:color="auto"/>
              <w:right w:val="single" w:sz="4" w:space="0" w:color="auto"/>
            </w:tcBorders>
            <w:shd w:val="clear" w:color="auto" w:fill="auto"/>
            <w:noWrap/>
            <w:vAlign w:val="bottom"/>
            <w:hideMark/>
          </w:tcPr>
          <w:p w:rsidR="0028314B" w:rsidRPr="00576A19" w:rsidRDefault="0028314B" w:rsidP="00337497">
            <w:pPr>
              <w:spacing w:after="0" w:line="240" w:lineRule="auto"/>
              <w:jc w:val="right"/>
              <w:rPr>
                <w:rFonts w:eastAsia="Times New Roman" w:cs="Calibri"/>
                <w:color w:val="000000"/>
                <w:lang w:eastAsia="cs-CZ"/>
              </w:rPr>
            </w:pPr>
            <w:r w:rsidRPr="00576A19">
              <w:rPr>
                <w:rFonts w:eastAsia="Times New Roman" w:cs="Calibri"/>
                <w:color w:val="000000"/>
                <w:lang w:eastAsia="cs-CZ"/>
              </w:rPr>
              <w:t>40</w:t>
            </w:r>
          </w:p>
        </w:tc>
      </w:tr>
      <w:tr w:rsidR="0028314B" w:rsidRPr="00576A19" w:rsidTr="00E822A1">
        <w:trPr>
          <w:trHeight w:val="300"/>
        </w:trPr>
        <w:tc>
          <w:tcPr>
            <w:tcW w:w="3843" w:type="dxa"/>
            <w:tcBorders>
              <w:top w:val="nil"/>
              <w:left w:val="single" w:sz="8" w:space="0" w:color="auto"/>
              <w:bottom w:val="single" w:sz="4" w:space="0" w:color="auto"/>
              <w:right w:val="single" w:sz="4" w:space="0" w:color="auto"/>
            </w:tcBorders>
            <w:shd w:val="clear" w:color="000000" w:fill="DBE5F1"/>
            <w:vAlign w:val="bottom"/>
            <w:hideMark/>
          </w:tcPr>
          <w:p w:rsidR="0028314B" w:rsidRPr="00576A19" w:rsidRDefault="0028314B" w:rsidP="00337497">
            <w:pPr>
              <w:spacing w:after="0" w:line="240" w:lineRule="auto"/>
              <w:rPr>
                <w:rFonts w:ascii="Arial" w:eastAsia="Times New Roman" w:hAnsi="Arial" w:cs="Arial"/>
                <w:color w:val="000000"/>
                <w:sz w:val="18"/>
                <w:szCs w:val="18"/>
                <w:lang w:eastAsia="cs-CZ"/>
              </w:rPr>
            </w:pPr>
            <w:r w:rsidRPr="00576A19">
              <w:rPr>
                <w:rFonts w:ascii="Arial" w:eastAsia="Times New Roman" w:hAnsi="Arial" w:cs="Arial"/>
                <w:color w:val="000000"/>
                <w:sz w:val="18"/>
                <w:szCs w:val="18"/>
                <w:lang w:eastAsia="cs-CZ"/>
              </w:rPr>
              <w:t xml:space="preserve">Oxid dusný medicinální </w:t>
            </w:r>
          </w:p>
        </w:tc>
        <w:tc>
          <w:tcPr>
            <w:tcW w:w="2693" w:type="dxa"/>
            <w:tcBorders>
              <w:top w:val="nil"/>
              <w:left w:val="nil"/>
              <w:bottom w:val="single" w:sz="4" w:space="0" w:color="auto"/>
              <w:right w:val="single" w:sz="4" w:space="0" w:color="auto"/>
            </w:tcBorders>
            <w:shd w:val="clear" w:color="auto" w:fill="auto"/>
            <w:vAlign w:val="center"/>
            <w:hideMark/>
          </w:tcPr>
          <w:p w:rsidR="0028314B" w:rsidRPr="00576A19" w:rsidRDefault="0028314B" w:rsidP="00337497">
            <w:pPr>
              <w:spacing w:after="0" w:line="240" w:lineRule="auto"/>
              <w:jc w:val="center"/>
              <w:rPr>
                <w:rFonts w:ascii="Arial" w:eastAsia="Times New Roman" w:hAnsi="Arial" w:cs="Arial"/>
                <w:color w:val="000000"/>
                <w:sz w:val="18"/>
                <w:szCs w:val="18"/>
                <w:lang w:eastAsia="cs-CZ"/>
              </w:rPr>
            </w:pPr>
            <w:r w:rsidRPr="00576A19">
              <w:rPr>
                <w:rFonts w:ascii="Arial" w:eastAsia="Times New Roman" w:hAnsi="Arial" w:cs="Arial"/>
                <w:color w:val="000000"/>
                <w:sz w:val="18"/>
                <w:szCs w:val="18"/>
                <w:lang w:eastAsia="cs-CZ"/>
              </w:rPr>
              <w:t>50</w:t>
            </w:r>
          </w:p>
        </w:tc>
        <w:tc>
          <w:tcPr>
            <w:tcW w:w="2268" w:type="dxa"/>
            <w:tcBorders>
              <w:top w:val="nil"/>
              <w:left w:val="nil"/>
              <w:bottom w:val="single" w:sz="4" w:space="0" w:color="auto"/>
              <w:right w:val="single" w:sz="4" w:space="0" w:color="auto"/>
            </w:tcBorders>
            <w:shd w:val="clear" w:color="auto" w:fill="auto"/>
            <w:noWrap/>
            <w:vAlign w:val="bottom"/>
            <w:hideMark/>
          </w:tcPr>
          <w:p w:rsidR="0028314B" w:rsidRPr="00576A19" w:rsidRDefault="0028314B" w:rsidP="00337497">
            <w:pPr>
              <w:spacing w:after="0" w:line="240" w:lineRule="auto"/>
              <w:jc w:val="right"/>
              <w:rPr>
                <w:rFonts w:eastAsia="Times New Roman" w:cs="Calibri"/>
                <w:color w:val="000000"/>
                <w:lang w:eastAsia="cs-CZ"/>
              </w:rPr>
            </w:pPr>
            <w:r w:rsidRPr="00576A19">
              <w:rPr>
                <w:rFonts w:eastAsia="Times New Roman" w:cs="Calibri"/>
                <w:color w:val="000000"/>
                <w:lang w:eastAsia="cs-CZ"/>
              </w:rPr>
              <w:t>10</w:t>
            </w:r>
          </w:p>
        </w:tc>
      </w:tr>
      <w:tr w:rsidR="0028314B" w:rsidRPr="00576A19" w:rsidTr="00E822A1">
        <w:trPr>
          <w:trHeight w:val="300"/>
        </w:trPr>
        <w:tc>
          <w:tcPr>
            <w:tcW w:w="3843" w:type="dxa"/>
            <w:tcBorders>
              <w:top w:val="nil"/>
              <w:left w:val="single" w:sz="8" w:space="0" w:color="auto"/>
              <w:bottom w:val="single" w:sz="4" w:space="0" w:color="auto"/>
              <w:right w:val="single" w:sz="4" w:space="0" w:color="auto"/>
            </w:tcBorders>
            <w:shd w:val="clear" w:color="000000" w:fill="DBE5F1"/>
            <w:vAlign w:val="bottom"/>
            <w:hideMark/>
          </w:tcPr>
          <w:p w:rsidR="0028314B" w:rsidRPr="00576A19" w:rsidRDefault="0028314B" w:rsidP="00337497">
            <w:pPr>
              <w:spacing w:after="0" w:line="240" w:lineRule="auto"/>
              <w:rPr>
                <w:rFonts w:ascii="Arial" w:eastAsia="Times New Roman" w:hAnsi="Arial" w:cs="Arial"/>
                <w:color w:val="000000"/>
                <w:sz w:val="18"/>
                <w:szCs w:val="18"/>
                <w:lang w:eastAsia="cs-CZ"/>
              </w:rPr>
            </w:pPr>
            <w:r w:rsidRPr="00576A19">
              <w:rPr>
                <w:rFonts w:ascii="Arial" w:eastAsia="Times New Roman" w:hAnsi="Arial" w:cs="Arial"/>
                <w:color w:val="000000"/>
                <w:sz w:val="18"/>
                <w:szCs w:val="18"/>
                <w:lang w:eastAsia="cs-CZ"/>
              </w:rPr>
              <w:t xml:space="preserve">Oxid uhličitý medicinální </w:t>
            </w:r>
          </w:p>
        </w:tc>
        <w:tc>
          <w:tcPr>
            <w:tcW w:w="2693" w:type="dxa"/>
            <w:tcBorders>
              <w:top w:val="nil"/>
              <w:left w:val="nil"/>
              <w:bottom w:val="single" w:sz="4" w:space="0" w:color="auto"/>
              <w:right w:val="single" w:sz="4" w:space="0" w:color="auto"/>
            </w:tcBorders>
            <w:shd w:val="clear" w:color="auto" w:fill="auto"/>
            <w:vAlign w:val="center"/>
            <w:hideMark/>
          </w:tcPr>
          <w:p w:rsidR="0028314B" w:rsidRPr="00576A19" w:rsidRDefault="0028314B" w:rsidP="00337497">
            <w:pPr>
              <w:spacing w:after="0" w:line="240" w:lineRule="auto"/>
              <w:jc w:val="center"/>
              <w:rPr>
                <w:rFonts w:ascii="Arial" w:eastAsia="Times New Roman" w:hAnsi="Arial" w:cs="Arial"/>
                <w:color w:val="000000"/>
                <w:sz w:val="18"/>
                <w:szCs w:val="18"/>
                <w:lang w:eastAsia="cs-CZ"/>
              </w:rPr>
            </w:pPr>
            <w:r w:rsidRPr="00576A19">
              <w:rPr>
                <w:rFonts w:ascii="Arial" w:eastAsia="Times New Roman" w:hAnsi="Arial" w:cs="Arial"/>
                <w:color w:val="000000"/>
                <w:sz w:val="18"/>
                <w:szCs w:val="18"/>
                <w:lang w:eastAsia="cs-CZ"/>
              </w:rPr>
              <w:t>8</w:t>
            </w:r>
          </w:p>
        </w:tc>
        <w:tc>
          <w:tcPr>
            <w:tcW w:w="2268" w:type="dxa"/>
            <w:tcBorders>
              <w:top w:val="nil"/>
              <w:left w:val="nil"/>
              <w:bottom w:val="single" w:sz="4" w:space="0" w:color="auto"/>
              <w:right w:val="single" w:sz="4" w:space="0" w:color="auto"/>
            </w:tcBorders>
            <w:shd w:val="clear" w:color="auto" w:fill="auto"/>
            <w:vAlign w:val="bottom"/>
            <w:hideMark/>
          </w:tcPr>
          <w:p w:rsidR="0028314B" w:rsidRPr="00576A19" w:rsidRDefault="0028314B" w:rsidP="00337497">
            <w:pPr>
              <w:spacing w:after="0" w:line="240" w:lineRule="auto"/>
              <w:jc w:val="right"/>
              <w:rPr>
                <w:rFonts w:eastAsia="Times New Roman" w:cs="Calibri"/>
                <w:color w:val="000000"/>
                <w:lang w:eastAsia="cs-CZ"/>
              </w:rPr>
            </w:pPr>
            <w:r w:rsidRPr="00576A19">
              <w:rPr>
                <w:rFonts w:eastAsia="Times New Roman" w:cs="Calibri"/>
                <w:color w:val="000000"/>
                <w:lang w:eastAsia="cs-CZ"/>
              </w:rPr>
              <w:t>9</w:t>
            </w:r>
          </w:p>
        </w:tc>
      </w:tr>
      <w:tr w:rsidR="0028314B" w:rsidRPr="00576A19" w:rsidTr="00E822A1">
        <w:trPr>
          <w:trHeight w:val="300"/>
        </w:trPr>
        <w:tc>
          <w:tcPr>
            <w:tcW w:w="3843" w:type="dxa"/>
            <w:tcBorders>
              <w:top w:val="nil"/>
              <w:left w:val="single" w:sz="8" w:space="0" w:color="auto"/>
              <w:bottom w:val="single" w:sz="4" w:space="0" w:color="auto"/>
              <w:right w:val="single" w:sz="4" w:space="0" w:color="auto"/>
            </w:tcBorders>
            <w:shd w:val="clear" w:color="000000" w:fill="DBE5F1"/>
            <w:vAlign w:val="bottom"/>
            <w:hideMark/>
          </w:tcPr>
          <w:p w:rsidR="0028314B" w:rsidRPr="00576A19" w:rsidRDefault="0028314B" w:rsidP="00337497">
            <w:pPr>
              <w:spacing w:after="0" w:line="240" w:lineRule="auto"/>
              <w:rPr>
                <w:rFonts w:ascii="Arial" w:eastAsia="Times New Roman" w:hAnsi="Arial" w:cs="Arial"/>
                <w:color w:val="000000"/>
                <w:sz w:val="18"/>
                <w:szCs w:val="18"/>
                <w:lang w:eastAsia="cs-CZ"/>
              </w:rPr>
            </w:pPr>
            <w:r w:rsidRPr="00576A19">
              <w:rPr>
                <w:rFonts w:ascii="Arial" w:eastAsia="Times New Roman" w:hAnsi="Arial" w:cs="Arial"/>
                <w:color w:val="000000"/>
                <w:sz w:val="18"/>
                <w:szCs w:val="18"/>
                <w:lang w:eastAsia="cs-CZ"/>
              </w:rPr>
              <w:t xml:space="preserve">Oxid uhličitý medicinální </w:t>
            </w:r>
          </w:p>
        </w:tc>
        <w:tc>
          <w:tcPr>
            <w:tcW w:w="2693" w:type="dxa"/>
            <w:tcBorders>
              <w:top w:val="nil"/>
              <w:left w:val="nil"/>
              <w:bottom w:val="single" w:sz="4" w:space="0" w:color="auto"/>
              <w:right w:val="single" w:sz="4" w:space="0" w:color="auto"/>
            </w:tcBorders>
            <w:shd w:val="clear" w:color="auto" w:fill="auto"/>
            <w:vAlign w:val="center"/>
            <w:hideMark/>
          </w:tcPr>
          <w:p w:rsidR="0028314B" w:rsidRPr="00576A19" w:rsidRDefault="0028314B" w:rsidP="00337497">
            <w:pPr>
              <w:spacing w:after="0" w:line="240" w:lineRule="auto"/>
              <w:jc w:val="center"/>
              <w:rPr>
                <w:rFonts w:ascii="Arial" w:eastAsia="Times New Roman" w:hAnsi="Arial" w:cs="Arial"/>
                <w:color w:val="000000"/>
                <w:sz w:val="18"/>
                <w:szCs w:val="18"/>
                <w:lang w:eastAsia="cs-CZ"/>
              </w:rPr>
            </w:pPr>
            <w:r w:rsidRPr="00576A19">
              <w:rPr>
                <w:rFonts w:ascii="Arial" w:eastAsia="Times New Roman" w:hAnsi="Arial" w:cs="Arial"/>
                <w:color w:val="000000"/>
                <w:sz w:val="18"/>
                <w:szCs w:val="18"/>
                <w:lang w:eastAsia="cs-CZ"/>
              </w:rPr>
              <w:t>10</w:t>
            </w:r>
          </w:p>
        </w:tc>
        <w:tc>
          <w:tcPr>
            <w:tcW w:w="2268" w:type="dxa"/>
            <w:tcBorders>
              <w:top w:val="nil"/>
              <w:left w:val="nil"/>
              <w:bottom w:val="single" w:sz="4" w:space="0" w:color="auto"/>
              <w:right w:val="single" w:sz="4" w:space="0" w:color="auto"/>
            </w:tcBorders>
            <w:shd w:val="clear" w:color="auto" w:fill="auto"/>
            <w:noWrap/>
            <w:vAlign w:val="bottom"/>
            <w:hideMark/>
          </w:tcPr>
          <w:p w:rsidR="0028314B" w:rsidRPr="00576A19" w:rsidRDefault="0028314B" w:rsidP="00337497">
            <w:pPr>
              <w:spacing w:after="0" w:line="240" w:lineRule="auto"/>
              <w:jc w:val="right"/>
              <w:rPr>
                <w:rFonts w:eastAsia="Times New Roman" w:cs="Calibri"/>
                <w:color w:val="000000"/>
                <w:lang w:eastAsia="cs-CZ"/>
              </w:rPr>
            </w:pPr>
            <w:r w:rsidRPr="00576A19">
              <w:rPr>
                <w:rFonts w:eastAsia="Times New Roman" w:cs="Calibri"/>
                <w:color w:val="000000"/>
                <w:lang w:eastAsia="cs-CZ"/>
              </w:rPr>
              <w:t>10</w:t>
            </w:r>
          </w:p>
        </w:tc>
      </w:tr>
      <w:tr w:rsidR="0028314B" w:rsidRPr="00576A19" w:rsidTr="00E822A1">
        <w:trPr>
          <w:trHeight w:val="300"/>
        </w:trPr>
        <w:tc>
          <w:tcPr>
            <w:tcW w:w="3843" w:type="dxa"/>
            <w:tcBorders>
              <w:top w:val="nil"/>
              <w:left w:val="single" w:sz="8" w:space="0" w:color="auto"/>
              <w:bottom w:val="single" w:sz="4" w:space="0" w:color="auto"/>
              <w:right w:val="single" w:sz="4" w:space="0" w:color="auto"/>
            </w:tcBorders>
            <w:shd w:val="clear" w:color="000000" w:fill="DBE5F1"/>
            <w:vAlign w:val="bottom"/>
            <w:hideMark/>
          </w:tcPr>
          <w:p w:rsidR="0028314B" w:rsidRPr="00576A19" w:rsidRDefault="0028314B" w:rsidP="00337497">
            <w:pPr>
              <w:spacing w:after="0" w:line="240" w:lineRule="auto"/>
              <w:rPr>
                <w:rFonts w:ascii="Arial" w:eastAsia="Times New Roman" w:hAnsi="Arial" w:cs="Arial"/>
                <w:color w:val="000000"/>
                <w:sz w:val="18"/>
                <w:szCs w:val="18"/>
                <w:lang w:eastAsia="cs-CZ"/>
              </w:rPr>
            </w:pPr>
            <w:r w:rsidRPr="00576A19">
              <w:rPr>
                <w:rFonts w:ascii="Arial" w:eastAsia="Times New Roman" w:hAnsi="Arial" w:cs="Arial"/>
                <w:color w:val="000000"/>
                <w:sz w:val="18"/>
                <w:szCs w:val="18"/>
                <w:lang w:eastAsia="cs-CZ"/>
              </w:rPr>
              <w:t xml:space="preserve">Oxid uhličitý medicinální </w:t>
            </w:r>
          </w:p>
        </w:tc>
        <w:tc>
          <w:tcPr>
            <w:tcW w:w="2693" w:type="dxa"/>
            <w:tcBorders>
              <w:top w:val="nil"/>
              <w:left w:val="nil"/>
              <w:bottom w:val="single" w:sz="4" w:space="0" w:color="auto"/>
              <w:right w:val="single" w:sz="4" w:space="0" w:color="auto"/>
            </w:tcBorders>
            <w:shd w:val="clear" w:color="auto" w:fill="auto"/>
            <w:vAlign w:val="center"/>
            <w:hideMark/>
          </w:tcPr>
          <w:p w:rsidR="0028314B" w:rsidRPr="00576A19" w:rsidRDefault="0028314B" w:rsidP="00337497">
            <w:pPr>
              <w:spacing w:after="0" w:line="240" w:lineRule="auto"/>
              <w:jc w:val="center"/>
              <w:rPr>
                <w:rFonts w:ascii="Arial" w:eastAsia="Times New Roman" w:hAnsi="Arial" w:cs="Arial"/>
                <w:color w:val="000000"/>
                <w:sz w:val="18"/>
                <w:szCs w:val="18"/>
                <w:lang w:eastAsia="cs-CZ"/>
              </w:rPr>
            </w:pPr>
            <w:r w:rsidRPr="00576A19">
              <w:rPr>
                <w:rFonts w:ascii="Arial" w:eastAsia="Times New Roman" w:hAnsi="Arial" w:cs="Arial"/>
                <w:color w:val="000000"/>
                <w:sz w:val="18"/>
                <w:szCs w:val="18"/>
                <w:lang w:eastAsia="cs-CZ"/>
              </w:rPr>
              <w:t>40</w:t>
            </w:r>
          </w:p>
        </w:tc>
        <w:tc>
          <w:tcPr>
            <w:tcW w:w="2268" w:type="dxa"/>
            <w:tcBorders>
              <w:top w:val="nil"/>
              <w:left w:val="nil"/>
              <w:bottom w:val="single" w:sz="4" w:space="0" w:color="auto"/>
              <w:right w:val="single" w:sz="4" w:space="0" w:color="auto"/>
            </w:tcBorders>
            <w:shd w:val="clear" w:color="auto" w:fill="auto"/>
            <w:noWrap/>
            <w:vAlign w:val="bottom"/>
            <w:hideMark/>
          </w:tcPr>
          <w:p w:rsidR="0028314B" w:rsidRPr="00576A19" w:rsidRDefault="0028314B" w:rsidP="00337497">
            <w:pPr>
              <w:spacing w:after="0" w:line="240" w:lineRule="auto"/>
              <w:jc w:val="right"/>
              <w:rPr>
                <w:rFonts w:eastAsia="Times New Roman" w:cs="Calibri"/>
                <w:color w:val="000000"/>
                <w:lang w:eastAsia="cs-CZ"/>
              </w:rPr>
            </w:pPr>
            <w:r w:rsidRPr="00576A19">
              <w:rPr>
                <w:rFonts w:eastAsia="Times New Roman" w:cs="Calibri"/>
                <w:color w:val="000000"/>
                <w:lang w:eastAsia="cs-CZ"/>
              </w:rPr>
              <w:t>34</w:t>
            </w:r>
          </w:p>
        </w:tc>
      </w:tr>
      <w:tr w:rsidR="0028314B" w:rsidRPr="00576A19" w:rsidTr="00E822A1">
        <w:trPr>
          <w:trHeight w:val="300"/>
        </w:trPr>
        <w:tc>
          <w:tcPr>
            <w:tcW w:w="3843" w:type="dxa"/>
            <w:tcBorders>
              <w:top w:val="nil"/>
              <w:left w:val="single" w:sz="8" w:space="0" w:color="auto"/>
              <w:bottom w:val="single" w:sz="4" w:space="0" w:color="auto"/>
              <w:right w:val="single" w:sz="4" w:space="0" w:color="auto"/>
            </w:tcBorders>
            <w:shd w:val="clear" w:color="000000" w:fill="DBE5F1"/>
            <w:vAlign w:val="bottom"/>
            <w:hideMark/>
          </w:tcPr>
          <w:p w:rsidR="0028314B" w:rsidRPr="00576A19" w:rsidRDefault="0028314B" w:rsidP="00337497">
            <w:pPr>
              <w:spacing w:after="0" w:line="240" w:lineRule="auto"/>
              <w:rPr>
                <w:rFonts w:ascii="Arial" w:eastAsia="Times New Roman" w:hAnsi="Arial" w:cs="Arial"/>
                <w:color w:val="000000"/>
                <w:sz w:val="18"/>
                <w:szCs w:val="18"/>
                <w:lang w:eastAsia="cs-CZ"/>
              </w:rPr>
            </w:pPr>
            <w:r w:rsidRPr="00576A19">
              <w:rPr>
                <w:rFonts w:ascii="Arial" w:eastAsia="Times New Roman" w:hAnsi="Arial" w:cs="Arial"/>
                <w:color w:val="000000"/>
                <w:sz w:val="18"/>
                <w:szCs w:val="18"/>
                <w:lang w:eastAsia="cs-CZ"/>
              </w:rPr>
              <w:t>Syntetický vzduch medicinální</w:t>
            </w:r>
          </w:p>
        </w:tc>
        <w:tc>
          <w:tcPr>
            <w:tcW w:w="2693" w:type="dxa"/>
            <w:tcBorders>
              <w:top w:val="nil"/>
              <w:left w:val="nil"/>
              <w:bottom w:val="single" w:sz="4" w:space="0" w:color="auto"/>
              <w:right w:val="single" w:sz="4" w:space="0" w:color="auto"/>
            </w:tcBorders>
            <w:shd w:val="clear" w:color="auto" w:fill="auto"/>
            <w:vAlign w:val="center"/>
            <w:hideMark/>
          </w:tcPr>
          <w:p w:rsidR="0028314B" w:rsidRPr="00576A19" w:rsidRDefault="0028314B" w:rsidP="00337497">
            <w:pPr>
              <w:spacing w:after="0" w:line="240" w:lineRule="auto"/>
              <w:jc w:val="center"/>
              <w:rPr>
                <w:rFonts w:ascii="Arial" w:eastAsia="Times New Roman" w:hAnsi="Arial" w:cs="Arial"/>
                <w:color w:val="000000"/>
                <w:sz w:val="18"/>
                <w:szCs w:val="18"/>
                <w:lang w:eastAsia="cs-CZ"/>
              </w:rPr>
            </w:pPr>
            <w:r w:rsidRPr="00576A19">
              <w:rPr>
                <w:rFonts w:ascii="Arial" w:eastAsia="Times New Roman" w:hAnsi="Arial" w:cs="Arial"/>
                <w:color w:val="000000"/>
                <w:sz w:val="18"/>
                <w:szCs w:val="18"/>
                <w:lang w:eastAsia="cs-CZ"/>
              </w:rPr>
              <w:t>50</w:t>
            </w:r>
          </w:p>
        </w:tc>
        <w:tc>
          <w:tcPr>
            <w:tcW w:w="2268" w:type="dxa"/>
            <w:tcBorders>
              <w:top w:val="nil"/>
              <w:left w:val="nil"/>
              <w:bottom w:val="single" w:sz="4" w:space="0" w:color="auto"/>
              <w:right w:val="single" w:sz="4" w:space="0" w:color="auto"/>
            </w:tcBorders>
            <w:shd w:val="clear" w:color="auto" w:fill="auto"/>
            <w:noWrap/>
            <w:vAlign w:val="bottom"/>
            <w:hideMark/>
          </w:tcPr>
          <w:p w:rsidR="0028314B" w:rsidRPr="00576A19" w:rsidRDefault="0028314B" w:rsidP="00337497">
            <w:pPr>
              <w:spacing w:after="0" w:line="240" w:lineRule="auto"/>
              <w:jc w:val="right"/>
              <w:rPr>
                <w:rFonts w:eastAsia="Times New Roman" w:cs="Calibri"/>
                <w:color w:val="000000"/>
                <w:lang w:eastAsia="cs-CZ"/>
              </w:rPr>
            </w:pPr>
            <w:r w:rsidRPr="00576A19">
              <w:rPr>
                <w:rFonts w:eastAsia="Times New Roman" w:cs="Calibri"/>
                <w:color w:val="000000"/>
                <w:lang w:eastAsia="cs-CZ"/>
              </w:rPr>
              <w:t>11</w:t>
            </w:r>
          </w:p>
        </w:tc>
      </w:tr>
      <w:tr w:rsidR="0028314B" w:rsidRPr="00576A19" w:rsidTr="00E822A1">
        <w:trPr>
          <w:trHeight w:val="300"/>
        </w:trPr>
        <w:tc>
          <w:tcPr>
            <w:tcW w:w="3843" w:type="dxa"/>
            <w:tcBorders>
              <w:top w:val="nil"/>
              <w:left w:val="single" w:sz="8" w:space="0" w:color="auto"/>
              <w:bottom w:val="single" w:sz="4" w:space="0" w:color="auto"/>
              <w:right w:val="single" w:sz="4" w:space="0" w:color="auto"/>
            </w:tcBorders>
            <w:shd w:val="clear" w:color="000000" w:fill="DBE5F1"/>
            <w:vAlign w:val="bottom"/>
            <w:hideMark/>
          </w:tcPr>
          <w:p w:rsidR="0028314B" w:rsidRPr="00576A19" w:rsidRDefault="0028314B" w:rsidP="00337497">
            <w:pPr>
              <w:spacing w:after="0" w:line="240" w:lineRule="auto"/>
              <w:rPr>
                <w:rFonts w:ascii="Arial" w:eastAsia="Times New Roman" w:hAnsi="Arial" w:cs="Arial"/>
                <w:color w:val="000000"/>
                <w:sz w:val="18"/>
                <w:szCs w:val="18"/>
                <w:lang w:eastAsia="cs-CZ"/>
              </w:rPr>
            </w:pPr>
            <w:r w:rsidRPr="00576A19">
              <w:rPr>
                <w:rFonts w:ascii="Arial" w:eastAsia="Times New Roman" w:hAnsi="Arial" w:cs="Arial"/>
                <w:color w:val="000000"/>
                <w:sz w:val="18"/>
                <w:szCs w:val="18"/>
                <w:lang w:eastAsia="cs-CZ"/>
              </w:rPr>
              <w:t xml:space="preserve">Oxid uhličitý potravinářský </w:t>
            </w:r>
          </w:p>
        </w:tc>
        <w:tc>
          <w:tcPr>
            <w:tcW w:w="2693" w:type="dxa"/>
            <w:tcBorders>
              <w:top w:val="nil"/>
              <w:left w:val="nil"/>
              <w:bottom w:val="single" w:sz="4" w:space="0" w:color="auto"/>
              <w:right w:val="single" w:sz="4" w:space="0" w:color="auto"/>
            </w:tcBorders>
            <w:shd w:val="clear" w:color="auto" w:fill="auto"/>
            <w:vAlign w:val="center"/>
            <w:hideMark/>
          </w:tcPr>
          <w:p w:rsidR="0028314B" w:rsidRPr="00576A19" w:rsidRDefault="0028314B" w:rsidP="00337497">
            <w:pPr>
              <w:spacing w:after="0" w:line="240" w:lineRule="auto"/>
              <w:jc w:val="center"/>
              <w:rPr>
                <w:rFonts w:ascii="Arial" w:eastAsia="Times New Roman" w:hAnsi="Arial" w:cs="Arial"/>
                <w:color w:val="000000"/>
                <w:sz w:val="18"/>
                <w:szCs w:val="18"/>
                <w:lang w:eastAsia="cs-CZ"/>
              </w:rPr>
            </w:pPr>
            <w:r w:rsidRPr="00576A19">
              <w:rPr>
                <w:rFonts w:ascii="Arial" w:eastAsia="Times New Roman" w:hAnsi="Arial" w:cs="Arial"/>
                <w:color w:val="000000"/>
                <w:sz w:val="18"/>
                <w:szCs w:val="18"/>
                <w:lang w:eastAsia="cs-CZ"/>
              </w:rPr>
              <w:t>30</w:t>
            </w:r>
          </w:p>
        </w:tc>
        <w:tc>
          <w:tcPr>
            <w:tcW w:w="2268" w:type="dxa"/>
            <w:tcBorders>
              <w:top w:val="nil"/>
              <w:left w:val="nil"/>
              <w:bottom w:val="single" w:sz="4" w:space="0" w:color="auto"/>
              <w:right w:val="single" w:sz="4" w:space="0" w:color="auto"/>
            </w:tcBorders>
            <w:shd w:val="clear" w:color="auto" w:fill="auto"/>
            <w:noWrap/>
            <w:vAlign w:val="bottom"/>
            <w:hideMark/>
          </w:tcPr>
          <w:p w:rsidR="0028314B" w:rsidRPr="00576A19" w:rsidRDefault="0028314B" w:rsidP="00337497">
            <w:pPr>
              <w:spacing w:after="0" w:line="240" w:lineRule="auto"/>
              <w:jc w:val="right"/>
              <w:rPr>
                <w:rFonts w:eastAsia="Times New Roman" w:cs="Calibri"/>
                <w:color w:val="000000"/>
                <w:lang w:eastAsia="cs-CZ"/>
              </w:rPr>
            </w:pPr>
            <w:r w:rsidRPr="00576A19">
              <w:rPr>
                <w:rFonts w:eastAsia="Times New Roman" w:cs="Calibri"/>
                <w:color w:val="000000"/>
                <w:lang w:eastAsia="cs-CZ"/>
              </w:rPr>
              <w:t>5</w:t>
            </w:r>
          </w:p>
        </w:tc>
      </w:tr>
      <w:tr w:rsidR="0028314B" w:rsidRPr="00576A19" w:rsidTr="00E822A1">
        <w:trPr>
          <w:trHeight w:val="300"/>
        </w:trPr>
        <w:tc>
          <w:tcPr>
            <w:tcW w:w="3843" w:type="dxa"/>
            <w:tcBorders>
              <w:top w:val="nil"/>
              <w:left w:val="single" w:sz="8" w:space="0" w:color="auto"/>
              <w:bottom w:val="single" w:sz="4" w:space="0" w:color="auto"/>
              <w:right w:val="single" w:sz="4" w:space="0" w:color="auto"/>
            </w:tcBorders>
            <w:shd w:val="clear" w:color="000000" w:fill="DBE5F1"/>
            <w:vAlign w:val="bottom"/>
            <w:hideMark/>
          </w:tcPr>
          <w:p w:rsidR="0028314B" w:rsidRPr="00576A19" w:rsidRDefault="0028314B" w:rsidP="00337497">
            <w:pPr>
              <w:spacing w:after="0" w:line="240" w:lineRule="auto"/>
              <w:rPr>
                <w:rFonts w:ascii="Arial" w:eastAsia="Times New Roman" w:hAnsi="Arial" w:cs="Arial"/>
                <w:color w:val="000000"/>
                <w:sz w:val="18"/>
                <w:szCs w:val="18"/>
                <w:lang w:eastAsia="cs-CZ"/>
              </w:rPr>
            </w:pPr>
            <w:r w:rsidRPr="00576A19">
              <w:rPr>
                <w:rFonts w:ascii="Arial" w:eastAsia="Times New Roman" w:hAnsi="Arial" w:cs="Arial"/>
                <w:color w:val="000000"/>
                <w:sz w:val="18"/>
                <w:szCs w:val="18"/>
                <w:lang w:eastAsia="cs-CZ"/>
              </w:rPr>
              <w:t xml:space="preserve">Kyslík technický plynný </w:t>
            </w:r>
          </w:p>
        </w:tc>
        <w:tc>
          <w:tcPr>
            <w:tcW w:w="2693" w:type="dxa"/>
            <w:tcBorders>
              <w:top w:val="nil"/>
              <w:left w:val="nil"/>
              <w:bottom w:val="single" w:sz="4" w:space="0" w:color="auto"/>
              <w:right w:val="single" w:sz="4" w:space="0" w:color="auto"/>
            </w:tcBorders>
            <w:shd w:val="clear" w:color="auto" w:fill="auto"/>
            <w:vAlign w:val="center"/>
            <w:hideMark/>
          </w:tcPr>
          <w:p w:rsidR="0028314B" w:rsidRPr="00576A19" w:rsidRDefault="0028314B" w:rsidP="00337497">
            <w:pPr>
              <w:spacing w:after="0" w:line="240" w:lineRule="auto"/>
              <w:jc w:val="center"/>
              <w:rPr>
                <w:rFonts w:ascii="Arial" w:eastAsia="Times New Roman" w:hAnsi="Arial" w:cs="Arial"/>
                <w:color w:val="000000"/>
                <w:sz w:val="18"/>
                <w:szCs w:val="18"/>
                <w:lang w:eastAsia="cs-CZ"/>
              </w:rPr>
            </w:pPr>
            <w:r w:rsidRPr="00576A19">
              <w:rPr>
                <w:rFonts w:ascii="Arial" w:eastAsia="Times New Roman" w:hAnsi="Arial" w:cs="Arial"/>
                <w:color w:val="000000"/>
                <w:sz w:val="18"/>
                <w:szCs w:val="18"/>
                <w:lang w:eastAsia="cs-CZ"/>
              </w:rPr>
              <w:t>50</w:t>
            </w:r>
          </w:p>
        </w:tc>
        <w:tc>
          <w:tcPr>
            <w:tcW w:w="2268" w:type="dxa"/>
            <w:tcBorders>
              <w:top w:val="nil"/>
              <w:left w:val="nil"/>
              <w:bottom w:val="single" w:sz="4" w:space="0" w:color="auto"/>
              <w:right w:val="single" w:sz="4" w:space="0" w:color="auto"/>
            </w:tcBorders>
            <w:shd w:val="clear" w:color="auto" w:fill="auto"/>
            <w:noWrap/>
            <w:vAlign w:val="bottom"/>
            <w:hideMark/>
          </w:tcPr>
          <w:p w:rsidR="0028314B" w:rsidRPr="00576A19" w:rsidRDefault="0028314B" w:rsidP="00337497">
            <w:pPr>
              <w:spacing w:after="0" w:line="240" w:lineRule="auto"/>
              <w:jc w:val="right"/>
              <w:rPr>
                <w:rFonts w:eastAsia="Times New Roman" w:cs="Calibri"/>
                <w:color w:val="000000"/>
                <w:lang w:eastAsia="cs-CZ"/>
              </w:rPr>
            </w:pPr>
            <w:r w:rsidRPr="00576A19">
              <w:rPr>
                <w:rFonts w:eastAsia="Times New Roman" w:cs="Calibri"/>
                <w:color w:val="000000"/>
                <w:lang w:eastAsia="cs-CZ"/>
              </w:rPr>
              <w:t>6</w:t>
            </w:r>
          </w:p>
        </w:tc>
      </w:tr>
      <w:tr w:rsidR="0028314B" w:rsidRPr="00576A19" w:rsidTr="00E822A1">
        <w:trPr>
          <w:trHeight w:val="300"/>
        </w:trPr>
        <w:tc>
          <w:tcPr>
            <w:tcW w:w="3843" w:type="dxa"/>
            <w:tcBorders>
              <w:top w:val="nil"/>
              <w:left w:val="single" w:sz="8" w:space="0" w:color="auto"/>
              <w:bottom w:val="single" w:sz="4" w:space="0" w:color="auto"/>
              <w:right w:val="single" w:sz="4" w:space="0" w:color="auto"/>
            </w:tcBorders>
            <w:shd w:val="clear" w:color="000000" w:fill="DBE5F1"/>
            <w:vAlign w:val="bottom"/>
            <w:hideMark/>
          </w:tcPr>
          <w:p w:rsidR="0028314B" w:rsidRPr="00576A19" w:rsidRDefault="0028314B" w:rsidP="00337497">
            <w:pPr>
              <w:spacing w:after="0" w:line="240" w:lineRule="auto"/>
              <w:rPr>
                <w:rFonts w:ascii="Arial" w:eastAsia="Times New Roman" w:hAnsi="Arial" w:cs="Arial"/>
                <w:color w:val="000000"/>
                <w:sz w:val="18"/>
                <w:szCs w:val="18"/>
                <w:lang w:eastAsia="cs-CZ"/>
              </w:rPr>
            </w:pPr>
            <w:r w:rsidRPr="00576A19">
              <w:rPr>
                <w:rFonts w:ascii="Arial" w:eastAsia="Times New Roman" w:hAnsi="Arial" w:cs="Arial"/>
                <w:color w:val="000000"/>
                <w:sz w:val="18"/>
                <w:szCs w:val="18"/>
                <w:lang w:eastAsia="cs-CZ"/>
              </w:rPr>
              <w:t xml:space="preserve">Acetylen </w:t>
            </w:r>
          </w:p>
        </w:tc>
        <w:tc>
          <w:tcPr>
            <w:tcW w:w="2693" w:type="dxa"/>
            <w:tcBorders>
              <w:top w:val="nil"/>
              <w:left w:val="nil"/>
              <w:bottom w:val="single" w:sz="4" w:space="0" w:color="auto"/>
              <w:right w:val="single" w:sz="4" w:space="0" w:color="auto"/>
            </w:tcBorders>
            <w:shd w:val="clear" w:color="auto" w:fill="auto"/>
            <w:vAlign w:val="center"/>
            <w:hideMark/>
          </w:tcPr>
          <w:p w:rsidR="0028314B" w:rsidRPr="00576A19" w:rsidRDefault="0028314B" w:rsidP="00337497">
            <w:pPr>
              <w:spacing w:after="0" w:line="240" w:lineRule="auto"/>
              <w:jc w:val="center"/>
              <w:rPr>
                <w:rFonts w:ascii="Arial" w:eastAsia="Times New Roman" w:hAnsi="Arial" w:cs="Arial"/>
                <w:color w:val="000000"/>
                <w:sz w:val="18"/>
                <w:szCs w:val="18"/>
                <w:lang w:eastAsia="cs-CZ"/>
              </w:rPr>
            </w:pPr>
            <w:r w:rsidRPr="00576A19">
              <w:rPr>
                <w:rFonts w:ascii="Arial" w:eastAsia="Times New Roman" w:hAnsi="Arial" w:cs="Arial"/>
                <w:color w:val="000000"/>
                <w:sz w:val="18"/>
                <w:szCs w:val="18"/>
                <w:lang w:eastAsia="cs-CZ"/>
              </w:rPr>
              <w:t>20</w:t>
            </w:r>
          </w:p>
        </w:tc>
        <w:tc>
          <w:tcPr>
            <w:tcW w:w="2268" w:type="dxa"/>
            <w:tcBorders>
              <w:top w:val="nil"/>
              <w:left w:val="nil"/>
              <w:bottom w:val="single" w:sz="4" w:space="0" w:color="auto"/>
              <w:right w:val="single" w:sz="4" w:space="0" w:color="auto"/>
            </w:tcBorders>
            <w:shd w:val="clear" w:color="auto" w:fill="auto"/>
            <w:vAlign w:val="bottom"/>
            <w:hideMark/>
          </w:tcPr>
          <w:p w:rsidR="0028314B" w:rsidRPr="00576A19" w:rsidRDefault="0028314B" w:rsidP="00337497">
            <w:pPr>
              <w:spacing w:after="0" w:line="240" w:lineRule="auto"/>
              <w:jc w:val="right"/>
              <w:rPr>
                <w:rFonts w:eastAsia="Times New Roman" w:cs="Calibri"/>
                <w:color w:val="000000"/>
                <w:lang w:eastAsia="cs-CZ"/>
              </w:rPr>
            </w:pPr>
            <w:r w:rsidRPr="00576A19">
              <w:rPr>
                <w:rFonts w:eastAsia="Times New Roman" w:cs="Calibri"/>
                <w:color w:val="000000"/>
                <w:lang w:eastAsia="cs-CZ"/>
              </w:rPr>
              <w:t>2</w:t>
            </w:r>
          </w:p>
        </w:tc>
      </w:tr>
      <w:tr w:rsidR="0028314B" w:rsidRPr="00576A19" w:rsidTr="00E822A1">
        <w:trPr>
          <w:trHeight w:val="300"/>
        </w:trPr>
        <w:tc>
          <w:tcPr>
            <w:tcW w:w="3843" w:type="dxa"/>
            <w:tcBorders>
              <w:top w:val="nil"/>
              <w:left w:val="single" w:sz="8" w:space="0" w:color="auto"/>
              <w:bottom w:val="single" w:sz="4" w:space="0" w:color="auto"/>
              <w:right w:val="single" w:sz="4" w:space="0" w:color="auto"/>
            </w:tcBorders>
            <w:shd w:val="clear" w:color="000000" w:fill="DBE5F1"/>
            <w:vAlign w:val="bottom"/>
            <w:hideMark/>
          </w:tcPr>
          <w:p w:rsidR="0028314B" w:rsidRPr="00576A19" w:rsidRDefault="0028314B" w:rsidP="00337497">
            <w:pPr>
              <w:spacing w:after="0" w:line="240" w:lineRule="auto"/>
              <w:rPr>
                <w:rFonts w:ascii="Arial" w:eastAsia="Times New Roman" w:hAnsi="Arial" w:cs="Arial"/>
                <w:color w:val="000000"/>
                <w:sz w:val="18"/>
                <w:szCs w:val="18"/>
                <w:lang w:eastAsia="cs-CZ"/>
              </w:rPr>
            </w:pPr>
            <w:r w:rsidRPr="00576A19">
              <w:rPr>
                <w:rFonts w:ascii="Arial" w:eastAsia="Times New Roman" w:hAnsi="Arial" w:cs="Arial"/>
                <w:color w:val="000000"/>
                <w:sz w:val="18"/>
                <w:szCs w:val="18"/>
                <w:lang w:eastAsia="cs-CZ"/>
              </w:rPr>
              <w:t xml:space="preserve">Acetylen </w:t>
            </w:r>
          </w:p>
        </w:tc>
        <w:tc>
          <w:tcPr>
            <w:tcW w:w="2693" w:type="dxa"/>
            <w:tcBorders>
              <w:top w:val="nil"/>
              <w:left w:val="nil"/>
              <w:bottom w:val="single" w:sz="4" w:space="0" w:color="auto"/>
              <w:right w:val="single" w:sz="4" w:space="0" w:color="auto"/>
            </w:tcBorders>
            <w:shd w:val="clear" w:color="auto" w:fill="auto"/>
            <w:vAlign w:val="center"/>
            <w:hideMark/>
          </w:tcPr>
          <w:p w:rsidR="0028314B" w:rsidRPr="00576A19" w:rsidRDefault="0028314B" w:rsidP="00337497">
            <w:pPr>
              <w:spacing w:after="0" w:line="240" w:lineRule="auto"/>
              <w:jc w:val="center"/>
              <w:rPr>
                <w:rFonts w:ascii="Arial" w:eastAsia="Times New Roman" w:hAnsi="Arial" w:cs="Arial"/>
                <w:color w:val="000000"/>
                <w:sz w:val="18"/>
                <w:szCs w:val="18"/>
                <w:lang w:eastAsia="cs-CZ"/>
              </w:rPr>
            </w:pPr>
            <w:r w:rsidRPr="00576A19">
              <w:rPr>
                <w:rFonts w:ascii="Arial" w:eastAsia="Times New Roman" w:hAnsi="Arial" w:cs="Arial"/>
                <w:color w:val="000000"/>
                <w:sz w:val="18"/>
                <w:szCs w:val="18"/>
                <w:lang w:eastAsia="cs-CZ"/>
              </w:rPr>
              <w:t>40</w:t>
            </w:r>
          </w:p>
        </w:tc>
        <w:tc>
          <w:tcPr>
            <w:tcW w:w="2268" w:type="dxa"/>
            <w:tcBorders>
              <w:top w:val="nil"/>
              <w:left w:val="nil"/>
              <w:bottom w:val="single" w:sz="4" w:space="0" w:color="auto"/>
              <w:right w:val="single" w:sz="4" w:space="0" w:color="auto"/>
            </w:tcBorders>
            <w:shd w:val="clear" w:color="auto" w:fill="auto"/>
            <w:vAlign w:val="bottom"/>
            <w:hideMark/>
          </w:tcPr>
          <w:p w:rsidR="0028314B" w:rsidRPr="00576A19" w:rsidRDefault="0028314B" w:rsidP="00337497">
            <w:pPr>
              <w:spacing w:after="0" w:line="240" w:lineRule="auto"/>
              <w:jc w:val="right"/>
              <w:rPr>
                <w:rFonts w:eastAsia="Times New Roman" w:cs="Calibri"/>
                <w:color w:val="000000"/>
                <w:lang w:eastAsia="cs-CZ"/>
              </w:rPr>
            </w:pPr>
            <w:r w:rsidRPr="00576A19">
              <w:rPr>
                <w:rFonts w:eastAsia="Times New Roman" w:cs="Calibri"/>
                <w:color w:val="000000"/>
                <w:lang w:eastAsia="cs-CZ"/>
              </w:rPr>
              <w:t>1</w:t>
            </w:r>
          </w:p>
        </w:tc>
      </w:tr>
      <w:tr w:rsidR="0028314B" w:rsidRPr="00576A19" w:rsidTr="00E822A1">
        <w:trPr>
          <w:trHeight w:val="300"/>
        </w:trPr>
        <w:tc>
          <w:tcPr>
            <w:tcW w:w="3843" w:type="dxa"/>
            <w:tcBorders>
              <w:top w:val="nil"/>
              <w:left w:val="single" w:sz="8" w:space="0" w:color="auto"/>
              <w:bottom w:val="single" w:sz="4" w:space="0" w:color="auto"/>
              <w:right w:val="single" w:sz="4" w:space="0" w:color="auto"/>
            </w:tcBorders>
            <w:shd w:val="clear" w:color="000000" w:fill="DBE5F1"/>
            <w:vAlign w:val="bottom"/>
            <w:hideMark/>
          </w:tcPr>
          <w:p w:rsidR="0028314B" w:rsidRPr="00576A19" w:rsidRDefault="0028314B" w:rsidP="00337497">
            <w:pPr>
              <w:spacing w:after="0" w:line="240" w:lineRule="auto"/>
              <w:rPr>
                <w:rFonts w:ascii="Arial" w:eastAsia="Times New Roman" w:hAnsi="Arial" w:cs="Arial"/>
                <w:color w:val="000000"/>
                <w:sz w:val="18"/>
                <w:szCs w:val="18"/>
                <w:lang w:eastAsia="cs-CZ"/>
              </w:rPr>
            </w:pPr>
            <w:r w:rsidRPr="00576A19">
              <w:rPr>
                <w:rFonts w:ascii="Arial" w:eastAsia="Times New Roman" w:hAnsi="Arial" w:cs="Arial"/>
                <w:color w:val="000000"/>
                <w:sz w:val="18"/>
                <w:szCs w:val="18"/>
                <w:lang w:eastAsia="cs-CZ"/>
              </w:rPr>
              <w:t>Acetylen</w:t>
            </w:r>
          </w:p>
        </w:tc>
        <w:tc>
          <w:tcPr>
            <w:tcW w:w="2693" w:type="dxa"/>
            <w:tcBorders>
              <w:top w:val="nil"/>
              <w:left w:val="nil"/>
              <w:bottom w:val="single" w:sz="4" w:space="0" w:color="auto"/>
              <w:right w:val="single" w:sz="4" w:space="0" w:color="auto"/>
            </w:tcBorders>
            <w:shd w:val="clear" w:color="auto" w:fill="auto"/>
            <w:vAlign w:val="center"/>
            <w:hideMark/>
          </w:tcPr>
          <w:p w:rsidR="0028314B" w:rsidRPr="00576A19" w:rsidRDefault="0028314B" w:rsidP="00337497">
            <w:pPr>
              <w:spacing w:after="0" w:line="240" w:lineRule="auto"/>
              <w:jc w:val="center"/>
              <w:rPr>
                <w:rFonts w:ascii="Arial" w:eastAsia="Times New Roman" w:hAnsi="Arial" w:cs="Arial"/>
                <w:color w:val="000000"/>
                <w:sz w:val="18"/>
                <w:szCs w:val="18"/>
                <w:lang w:eastAsia="cs-CZ"/>
              </w:rPr>
            </w:pPr>
            <w:r w:rsidRPr="00576A19">
              <w:rPr>
                <w:rFonts w:ascii="Arial" w:eastAsia="Times New Roman" w:hAnsi="Arial" w:cs="Arial"/>
                <w:color w:val="000000"/>
                <w:sz w:val="18"/>
                <w:szCs w:val="18"/>
                <w:lang w:eastAsia="cs-CZ"/>
              </w:rPr>
              <w:t>50</w:t>
            </w:r>
          </w:p>
        </w:tc>
        <w:tc>
          <w:tcPr>
            <w:tcW w:w="2268" w:type="dxa"/>
            <w:tcBorders>
              <w:top w:val="nil"/>
              <w:left w:val="nil"/>
              <w:bottom w:val="single" w:sz="4" w:space="0" w:color="auto"/>
              <w:right w:val="single" w:sz="4" w:space="0" w:color="auto"/>
            </w:tcBorders>
            <w:shd w:val="clear" w:color="auto" w:fill="auto"/>
            <w:vAlign w:val="bottom"/>
            <w:hideMark/>
          </w:tcPr>
          <w:p w:rsidR="0028314B" w:rsidRPr="00576A19" w:rsidRDefault="0028314B" w:rsidP="00337497">
            <w:pPr>
              <w:spacing w:after="0" w:line="240" w:lineRule="auto"/>
              <w:jc w:val="right"/>
              <w:rPr>
                <w:rFonts w:eastAsia="Times New Roman" w:cs="Calibri"/>
                <w:color w:val="000000"/>
                <w:lang w:eastAsia="cs-CZ"/>
              </w:rPr>
            </w:pPr>
            <w:r w:rsidRPr="00576A19">
              <w:rPr>
                <w:rFonts w:eastAsia="Times New Roman" w:cs="Calibri"/>
                <w:color w:val="000000"/>
                <w:lang w:eastAsia="cs-CZ"/>
              </w:rPr>
              <w:t>2</w:t>
            </w:r>
          </w:p>
        </w:tc>
      </w:tr>
    </w:tbl>
    <w:p w:rsidR="004C2095" w:rsidRDefault="004C2095" w:rsidP="000B3CD9">
      <w:pPr>
        <w:rPr>
          <w:rFonts w:ascii="Arial" w:hAnsi="Arial" w:cs="Arial"/>
          <w:sz w:val="20"/>
          <w:szCs w:val="20"/>
        </w:rPr>
      </w:pPr>
    </w:p>
    <w:p w:rsidR="00DD1A37" w:rsidRDefault="00DD1A37" w:rsidP="000B3CD9">
      <w:pPr>
        <w:rPr>
          <w:rFonts w:ascii="Arial" w:hAnsi="Arial" w:cs="Arial"/>
          <w:sz w:val="20"/>
          <w:szCs w:val="20"/>
        </w:rPr>
      </w:pPr>
      <w:r w:rsidRPr="00DD1A37">
        <w:rPr>
          <w:rFonts w:ascii="Arial" w:hAnsi="Arial" w:cs="Arial"/>
          <w:b/>
          <w:sz w:val="20"/>
          <w:szCs w:val="20"/>
        </w:rPr>
        <w:t>Zdravotnická záchranná služba Plzeňského kraje,</w:t>
      </w:r>
      <w:proofErr w:type="spellStart"/>
      <w:proofErr w:type="gramStart"/>
      <w:r w:rsidRPr="00DD1A37">
        <w:rPr>
          <w:rFonts w:ascii="Arial" w:hAnsi="Arial" w:cs="Arial"/>
          <w:b/>
          <w:sz w:val="20"/>
          <w:szCs w:val="20"/>
        </w:rPr>
        <w:t>p.o</w:t>
      </w:r>
      <w:proofErr w:type="spellEnd"/>
      <w:r w:rsidRPr="00DD1A37">
        <w:rPr>
          <w:rFonts w:ascii="Arial" w:hAnsi="Arial" w:cs="Arial"/>
          <w:b/>
          <w:sz w:val="20"/>
          <w:szCs w:val="20"/>
        </w:rPr>
        <w:t>.</w:t>
      </w:r>
      <w:proofErr w:type="gramEnd"/>
      <w:r>
        <w:rPr>
          <w:rFonts w:ascii="Arial" w:hAnsi="Arial" w:cs="Arial"/>
          <w:sz w:val="20"/>
          <w:szCs w:val="20"/>
        </w:rPr>
        <w:t xml:space="preserve"> požaduje pro odběr medicinálního kyslíku dodávku plynu v odlehčených tlakových lahvích s redukčním ventilem.</w:t>
      </w:r>
    </w:p>
    <w:p w:rsidR="00F924E4" w:rsidRPr="000B3CD9" w:rsidRDefault="004C2095" w:rsidP="004712F1">
      <w:pPr>
        <w:jc w:val="both"/>
        <w:rPr>
          <w:rFonts w:ascii="Arial" w:hAnsi="Arial" w:cs="Arial"/>
          <w:sz w:val="20"/>
          <w:szCs w:val="20"/>
        </w:rPr>
      </w:pPr>
      <w:r w:rsidRPr="004C2095">
        <w:rPr>
          <w:rFonts w:ascii="Arial" w:hAnsi="Arial" w:cs="Arial"/>
          <w:sz w:val="20"/>
          <w:szCs w:val="20"/>
        </w:rPr>
        <w:t>Uchazeč zajistí dodávku výše uvedených plynů a pronájem tlakových lahví</w:t>
      </w:r>
      <w:r w:rsidR="00352D81">
        <w:rPr>
          <w:rFonts w:ascii="Arial" w:hAnsi="Arial" w:cs="Arial"/>
          <w:sz w:val="20"/>
          <w:szCs w:val="20"/>
        </w:rPr>
        <w:t xml:space="preserve"> dle jednotlivých částí VZ</w:t>
      </w:r>
      <w:r w:rsidRPr="004C2095">
        <w:rPr>
          <w:rFonts w:ascii="Arial" w:hAnsi="Arial" w:cs="Arial"/>
          <w:sz w:val="20"/>
          <w:szCs w:val="20"/>
        </w:rPr>
        <w:t>.</w:t>
      </w:r>
    </w:p>
    <w:p w:rsidR="00604D2D" w:rsidRDefault="00AD7678" w:rsidP="004712F1">
      <w:pPr>
        <w:pStyle w:val="Odstavecseseznamem"/>
        <w:numPr>
          <w:ilvl w:val="0"/>
          <w:numId w:val="9"/>
        </w:numPr>
        <w:jc w:val="both"/>
        <w:rPr>
          <w:rFonts w:ascii="Arial" w:hAnsi="Arial" w:cs="Arial"/>
          <w:sz w:val="20"/>
          <w:szCs w:val="20"/>
        </w:rPr>
      </w:pPr>
      <w:r w:rsidRPr="000B3CD9">
        <w:rPr>
          <w:rFonts w:ascii="Arial" w:hAnsi="Arial" w:cs="Arial"/>
          <w:sz w:val="20"/>
          <w:szCs w:val="20"/>
        </w:rPr>
        <w:t>stávající velikosti zásobníků na kapalný kyslík a průměrná spotřeba</w:t>
      </w:r>
      <w:r w:rsidR="00501E90">
        <w:rPr>
          <w:rFonts w:ascii="Arial" w:hAnsi="Arial" w:cs="Arial"/>
          <w:sz w:val="20"/>
          <w:szCs w:val="20"/>
        </w:rPr>
        <w:t xml:space="preserve"> k 1. 10. 2012</w:t>
      </w:r>
      <w:r w:rsidRPr="000B3CD9">
        <w:rPr>
          <w:rFonts w:ascii="Arial" w:hAnsi="Arial" w:cs="Arial"/>
          <w:sz w:val="20"/>
          <w:szCs w:val="20"/>
        </w:rPr>
        <w:t>:</w:t>
      </w:r>
    </w:p>
    <w:p w:rsidR="00AD7678" w:rsidRPr="000B3CD9" w:rsidRDefault="00AD7678" w:rsidP="004712F1">
      <w:pPr>
        <w:ind w:left="708"/>
        <w:jc w:val="both"/>
        <w:rPr>
          <w:rFonts w:ascii="Arial" w:hAnsi="Arial" w:cs="Arial"/>
          <w:sz w:val="20"/>
          <w:szCs w:val="20"/>
        </w:rPr>
      </w:pPr>
      <w:r w:rsidRPr="000B3CD9">
        <w:rPr>
          <w:rFonts w:ascii="Arial" w:hAnsi="Arial" w:cs="Arial"/>
          <w:b/>
          <w:sz w:val="20"/>
          <w:szCs w:val="20"/>
        </w:rPr>
        <w:t>Domažlická nemocnice, a.s.</w:t>
      </w:r>
      <w:r w:rsidRPr="000B3CD9">
        <w:rPr>
          <w:rFonts w:ascii="Arial" w:hAnsi="Arial" w:cs="Arial"/>
          <w:sz w:val="20"/>
          <w:szCs w:val="20"/>
        </w:rPr>
        <w:t xml:space="preserve">  - jeden zásobník o vodním objemu 6 365 litrů ve vlastnictví nemocnice</w:t>
      </w:r>
    </w:p>
    <w:p w:rsidR="00604D2D" w:rsidRDefault="00AD7678" w:rsidP="004712F1">
      <w:pPr>
        <w:pStyle w:val="Odstavecseseznamem"/>
        <w:numPr>
          <w:ilvl w:val="0"/>
          <w:numId w:val="10"/>
        </w:numPr>
        <w:jc w:val="both"/>
        <w:rPr>
          <w:rFonts w:ascii="Arial" w:hAnsi="Arial" w:cs="Arial"/>
          <w:sz w:val="20"/>
          <w:szCs w:val="20"/>
        </w:rPr>
      </w:pPr>
      <w:r w:rsidRPr="000B3CD9">
        <w:rPr>
          <w:rFonts w:ascii="Arial" w:hAnsi="Arial" w:cs="Arial"/>
          <w:sz w:val="20"/>
          <w:szCs w:val="20"/>
          <w:lang w:eastAsia="cs-CZ"/>
        </w:rPr>
        <w:t xml:space="preserve">průměrný odběr </w:t>
      </w:r>
      <w:proofErr w:type="gramStart"/>
      <w:r w:rsidRPr="000B3CD9">
        <w:rPr>
          <w:rFonts w:ascii="Arial" w:hAnsi="Arial" w:cs="Arial"/>
          <w:sz w:val="20"/>
          <w:szCs w:val="20"/>
          <w:lang w:eastAsia="cs-CZ"/>
        </w:rPr>
        <w:t>kyslíku  116</w:t>
      </w:r>
      <w:proofErr w:type="gramEnd"/>
      <w:r w:rsidRPr="000B3CD9">
        <w:rPr>
          <w:rFonts w:ascii="Arial" w:hAnsi="Arial" w:cs="Arial"/>
          <w:sz w:val="20"/>
          <w:szCs w:val="20"/>
          <w:lang w:eastAsia="cs-CZ"/>
        </w:rPr>
        <w:t xml:space="preserve"> kg/den a 3500 kg/měsíc</w:t>
      </w:r>
    </w:p>
    <w:p w:rsidR="00604D2D" w:rsidRDefault="00AD7678" w:rsidP="004712F1">
      <w:pPr>
        <w:pStyle w:val="Odstavecseseznamem"/>
        <w:numPr>
          <w:ilvl w:val="0"/>
          <w:numId w:val="10"/>
        </w:numPr>
        <w:jc w:val="both"/>
        <w:rPr>
          <w:rFonts w:ascii="Arial" w:hAnsi="Arial" w:cs="Arial"/>
          <w:sz w:val="20"/>
          <w:szCs w:val="20"/>
        </w:rPr>
      </w:pPr>
      <w:r w:rsidRPr="000B3CD9">
        <w:rPr>
          <w:rFonts w:ascii="Arial" w:hAnsi="Arial" w:cs="Arial"/>
          <w:sz w:val="20"/>
          <w:szCs w:val="20"/>
          <w:lang w:eastAsia="cs-CZ"/>
        </w:rPr>
        <w:t>v</w:t>
      </w:r>
      <w:r w:rsidR="00522004">
        <w:rPr>
          <w:rFonts w:ascii="Arial" w:hAnsi="Arial" w:cs="Arial"/>
          <w:sz w:val="20"/>
          <w:szCs w:val="20"/>
          <w:lang w:eastAsia="cs-CZ"/>
        </w:rPr>
        <w:t>ybraný uchazeč</w:t>
      </w:r>
      <w:r w:rsidRPr="000B3CD9">
        <w:rPr>
          <w:rFonts w:ascii="Arial" w:hAnsi="Arial" w:cs="Arial"/>
          <w:sz w:val="20"/>
          <w:szCs w:val="20"/>
          <w:lang w:eastAsia="cs-CZ"/>
        </w:rPr>
        <w:t xml:space="preserve"> bude dodávat kapalný kyslík do zásobníku ve vlastnictví nemocnice</w:t>
      </w:r>
    </w:p>
    <w:p w:rsidR="00AD7678" w:rsidRPr="000B3CD9" w:rsidRDefault="00AD7678" w:rsidP="004712F1">
      <w:pPr>
        <w:ind w:left="708" w:firstLine="45"/>
        <w:jc w:val="both"/>
        <w:rPr>
          <w:rFonts w:ascii="Arial" w:hAnsi="Arial" w:cs="Arial"/>
          <w:sz w:val="20"/>
          <w:szCs w:val="20"/>
        </w:rPr>
      </w:pPr>
      <w:r w:rsidRPr="000B3CD9">
        <w:rPr>
          <w:rFonts w:ascii="Arial" w:hAnsi="Arial" w:cs="Arial"/>
          <w:b/>
          <w:sz w:val="20"/>
          <w:szCs w:val="20"/>
        </w:rPr>
        <w:t>Rokycanská nemocnice, a.s.</w:t>
      </w:r>
      <w:r w:rsidRPr="000B3CD9">
        <w:rPr>
          <w:rFonts w:ascii="Arial" w:hAnsi="Arial" w:cs="Arial"/>
          <w:sz w:val="20"/>
          <w:szCs w:val="20"/>
        </w:rPr>
        <w:t xml:space="preserve"> - jeden zásobník o vodním </w:t>
      </w:r>
      <w:proofErr w:type="gramStart"/>
      <w:r w:rsidRPr="000B3CD9">
        <w:rPr>
          <w:rFonts w:ascii="Arial" w:hAnsi="Arial" w:cs="Arial"/>
          <w:sz w:val="20"/>
          <w:szCs w:val="20"/>
        </w:rPr>
        <w:t>objemu  9 000</w:t>
      </w:r>
      <w:proofErr w:type="gramEnd"/>
      <w:r w:rsidRPr="000B3CD9">
        <w:rPr>
          <w:rFonts w:ascii="Arial" w:hAnsi="Arial" w:cs="Arial"/>
          <w:sz w:val="20"/>
          <w:szCs w:val="20"/>
        </w:rPr>
        <w:t xml:space="preserve"> litrů ve vlastnictví nemocnice</w:t>
      </w:r>
    </w:p>
    <w:p w:rsidR="00604D2D" w:rsidRDefault="00AD7678" w:rsidP="004712F1">
      <w:pPr>
        <w:pStyle w:val="Odstavecseseznamem"/>
        <w:numPr>
          <w:ilvl w:val="0"/>
          <w:numId w:val="10"/>
        </w:numPr>
        <w:spacing w:after="0"/>
        <w:jc w:val="both"/>
        <w:rPr>
          <w:rFonts w:ascii="Arial" w:eastAsia="Times New Roman" w:hAnsi="Arial" w:cs="Arial"/>
          <w:sz w:val="20"/>
          <w:szCs w:val="20"/>
          <w:lang w:eastAsia="cs-CZ"/>
        </w:rPr>
      </w:pPr>
      <w:r w:rsidRPr="000B3CD9">
        <w:rPr>
          <w:rFonts w:ascii="Arial" w:eastAsia="Times New Roman" w:hAnsi="Arial" w:cs="Arial"/>
          <w:sz w:val="20"/>
          <w:szCs w:val="20"/>
          <w:lang w:eastAsia="cs-CZ"/>
        </w:rPr>
        <w:t>průměrný odběr kyslíku je 86,66 kg/den a 2600 kg/měsíc</w:t>
      </w:r>
    </w:p>
    <w:p w:rsidR="00604D2D" w:rsidRDefault="00AD7678" w:rsidP="004712F1">
      <w:pPr>
        <w:pStyle w:val="Odstavecseseznamem"/>
        <w:numPr>
          <w:ilvl w:val="0"/>
          <w:numId w:val="10"/>
        </w:numPr>
        <w:jc w:val="both"/>
        <w:rPr>
          <w:rFonts w:ascii="Arial" w:hAnsi="Arial" w:cs="Arial"/>
          <w:sz w:val="20"/>
          <w:szCs w:val="20"/>
        </w:rPr>
      </w:pPr>
      <w:r w:rsidRPr="000B3CD9">
        <w:rPr>
          <w:rFonts w:ascii="Arial" w:eastAsia="Times New Roman" w:hAnsi="Arial" w:cs="Arial"/>
          <w:sz w:val="20"/>
          <w:szCs w:val="20"/>
          <w:lang w:eastAsia="cs-CZ"/>
        </w:rPr>
        <w:t xml:space="preserve"> </w:t>
      </w:r>
      <w:r w:rsidRPr="000B3CD9">
        <w:rPr>
          <w:rFonts w:ascii="Arial" w:hAnsi="Arial" w:cs="Arial"/>
          <w:sz w:val="20"/>
          <w:szCs w:val="20"/>
          <w:lang w:eastAsia="cs-CZ"/>
        </w:rPr>
        <w:t>v</w:t>
      </w:r>
      <w:r w:rsidR="00522004">
        <w:rPr>
          <w:rFonts w:ascii="Arial" w:hAnsi="Arial" w:cs="Arial"/>
          <w:sz w:val="20"/>
          <w:szCs w:val="20"/>
          <w:lang w:eastAsia="cs-CZ"/>
        </w:rPr>
        <w:t>ybraný uchazeč</w:t>
      </w:r>
      <w:r w:rsidRPr="000B3CD9">
        <w:rPr>
          <w:rFonts w:ascii="Arial" w:hAnsi="Arial" w:cs="Arial"/>
          <w:sz w:val="20"/>
          <w:szCs w:val="20"/>
          <w:lang w:eastAsia="cs-CZ"/>
        </w:rPr>
        <w:t xml:space="preserve"> bude dodávat kapalný kyslík do zásobníku ve vlastnictví nemocnice</w:t>
      </w:r>
    </w:p>
    <w:p w:rsidR="00AD7678" w:rsidRPr="000B3CD9" w:rsidRDefault="00AD7678" w:rsidP="004712F1">
      <w:pPr>
        <w:ind w:left="708"/>
        <w:jc w:val="both"/>
        <w:rPr>
          <w:rFonts w:ascii="Arial" w:hAnsi="Arial" w:cs="Arial"/>
          <w:sz w:val="20"/>
          <w:szCs w:val="20"/>
        </w:rPr>
      </w:pPr>
      <w:proofErr w:type="spellStart"/>
      <w:r w:rsidRPr="000B3CD9">
        <w:rPr>
          <w:rFonts w:ascii="Arial" w:hAnsi="Arial" w:cs="Arial"/>
          <w:b/>
          <w:sz w:val="20"/>
          <w:szCs w:val="20"/>
        </w:rPr>
        <w:t>Stodská</w:t>
      </w:r>
      <w:proofErr w:type="spellEnd"/>
      <w:r w:rsidRPr="000B3CD9">
        <w:rPr>
          <w:rFonts w:ascii="Arial" w:hAnsi="Arial" w:cs="Arial"/>
          <w:b/>
          <w:sz w:val="20"/>
          <w:szCs w:val="20"/>
        </w:rPr>
        <w:t xml:space="preserve"> nemocnice, a.s.</w:t>
      </w:r>
      <w:r w:rsidRPr="000B3CD9">
        <w:rPr>
          <w:rFonts w:ascii="Arial" w:hAnsi="Arial" w:cs="Arial"/>
          <w:sz w:val="20"/>
          <w:szCs w:val="20"/>
        </w:rPr>
        <w:t xml:space="preserve"> </w:t>
      </w:r>
      <w:proofErr w:type="gramStart"/>
      <w:r w:rsidRPr="000B3CD9">
        <w:rPr>
          <w:rFonts w:ascii="Arial" w:hAnsi="Arial" w:cs="Arial"/>
          <w:sz w:val="20"/>
          <w:szCs w:val="20"/>
        </w:rPr>
        <w:t>-  jeden</w:t>
      </w:r>
      <w:proofErr w:type="gramEnd"/>
      <w:r w:rsidRPr="000B3CD9">
        <w:rPr>
          <w:rFonts w:ascii="Arial" w:hAnsi="Arial" w:cs="Arial"/>
          <w:sz w:val="20"/>
          <w:szCs w:val="20"/>
        </w:rPr>
        <w:t xml:space="preserve"> zásobník o vodním </w:t>
      </w:r>
      <w:r w:rsidRPr="00470E75">
        <w:rPr>
          <w:rFonts w:ascii="Arial" w:hAnsi="Arial" w:cs="Arial"/>
          <w:sz w:val="20"/>
          <w:szCs w:val="20"/>
        </w:rPr>
        <w:t>objemu 3 162 litrů ve vlastnictví stávajícího dodavatele</w:t>
      </w:r>
    </w:p>
    <w:p w:rsidR="00604D2D" w:rsidRDefault="00AD7678" w:rsidP="004712F1">
      <w:pPr>
        <w:pStyle w:val="Bezmezer"/>
        <w:numPr>
          <w:ilvl w:val="0"/>
          <w:numId w:val="10"/>
        </w:numPr>
        <w:spacing w:line="276" w:lineRule="auto"/>
        <w:jc w:val="both"/>
        <w:rPr>
          <w:rFonts w:ascii="Arial" w:hAnsi="Arial" w:cs="Arial"/>
          <w:sz w:val="20"/>
          <w:szCs w:val="20"/>
          <w:lang w:eastAsia="cs-CZ"/>
        </w:rPr>
      </w:pPr>
      <w:r w:rsidRPr="000B3CD9">
        <w:rPr>
          <w:rFonts w:ascii="Arial" w:hAnsi="Arial" w:cs="Arial"/>
          <w:sz w:val="20"/>
          <w:szCs w:val="20"/>
          <w:lang w:eastAsia="cs-CZ"/>
        </w:rPr>
        <w:lastRenderedPageBreak/>
        <w:t>průměrný odběr kyslíku 83,33 kg/den a 2500 kg/měsíc</w:t>
      </w:r>
    </w:p>
    <w:p w:rsidR="00604D2D" w:rsidRDefault="00AD7678" w:rsidP="004712F1">
      <w:pPr>
        <w:pStyle w:val="Bezmezer"/>
        <w:numPr>
          <w:ilvl w:val="0"/>
          <w:numId w:val="10"/>
        </w:numPr>
        <w:spacing w:line="276" w:lineRule="auto"/>
        <w:jc w:val="both"/>
        <w:rPr>
          <w:rFonts w:ascii="Arial" w:hAnsi="Arial" w:cs="Arial"/>
          <w:sz w:val="20"/>
          <w:szCs w:val="20"/>
          <w:lang w:eastAsia="cs-CZ"/>
        </w:rPr>
      </w:pPr>
      <w:r w:rsidRPr="000B3CD9">
        <w:rPr>
          <w:rFonts w:ascii="Arial" w:hAnsi="Arial" w:cs="Arial"/>
          <w:sz w:val="20"/>
          <w:szCs w:val="20"/>
          <w:lang w:eastAsia="cs-CZ"/>
        </w:rPr>
        <w:t>v</w:t>
      </w:r>
      <w:r w:rsidR="00522004">
        <w:rPr>
          <w:rFonts w:ascii="Arial" w:hAnsi="Arial" w:cs="Arial"/>
          <w:sz w:val="20"/>
          <w:szCs w:val="20"/>
          <w:lang w:eastAsia="cs-CZ"/>
        </w:rPr>
        <w:t>ybraný uchazeč</w:t>
      </w:r>
      <w:r w:rsidRPr="000B3CD9">
        <w:rPr>
          <w:rFonts w:ascii="Arial" w:hAnsi="Arial" w:cs="Arial"/>
          <w:sz w:val="20"/>
          <w:szCs w:val="20"/>
          <w:lang w:eastAsia="cs-CZ"/>
        </w:rPr>
        <w:t xml:space="preserve"> pronajme nemocnici zásobník s odpovídajícím vodním objem</w:t>
      </w:r>
      <w:r w:rsidR="008665FA">
        <w:rPr>
          <w:rFonts w:ascii="Arial" w:hAnsi="Arial" w:cs="Arial"/>
          <w:sz w:val="20"/>
          <w:szCs w:val="20"/>
          <w:lang w:eastAsia="cs-CZ"/>
        </w:rPr>
        <w:t>em</w:t>
      </w:r>
    </w:p>
    <w:p w:rsidR="008665FA" w:rsidRPr="0050742C" w:rsidRDefault="004504A5" w:rsidP="004712F1">
      <w:pPr>
        <w:pStyle w:val="Bezmezer"/>
        <w:numPr>
          <w:ilvl w:val="0"/>
          <w:numId w:val="10"/>
        </w:numPr>
        <w:spacing w:line="276" w:lineRule="auto"/>
        <w:jc w:val="both"/>
        <w:rPr>
          <w:rFonts w:ascii="Arial" w:hAnsi="Arial" w:cs="Arial"/>
          <w:sz w:val="20"/>
          <w:szCs w:val="20"/>
          <w:lang w:eastAsia="cs-CZ"/>
        </w:rPr>
      </w:pPr>
      <w:r>
        <w:rPr>
          <w:rFonts w:ascii="Arial" w:hAnsi="Arial" w:cs="Arial"/>
          <w:sz w:val="20"/>
          <w:szCs w:val="20"/>
          <w:lang w:eastAsia="cs-CZ"/>
        </w:rPr>
        <w:t>zadavatel nemůže předem určit</w:t>
      </w:r>
      <w:r w:rsidR="008665FA">
        <w:rPr>
          <w:rFonts w:ascii="Arial" w:hAnsi="Arial" w:cs="Arial"/>
          <w:sz w:val="20"/>
          <w:szCs w:val="20"/>
          <w:lang w:eastAsia="cs-CZ"/>
        </w:rPr>
        <w:t>,</w:t>
      </w:r>
      <w:r w:rsidR="004C2095">
        <w:rPr>
          <w:rFonts w:ascii="Arial" w:hAnsi="Arial" w:cs="Arial"/>
          <w:sz w:val="20"/>
          <w:szCs w:val="20"/>
          <w:lang w:eastAsia="cs-CZ"/>
        </w:rPr>
        <w:t xml:space="preserve"> zda stávající dodavatel </w:t>
      </w:r>
      <w:r w:rsidR="008665FA">
        <w:rPr>
          <w:rFonts w:ascii="Arial" w:hAnsi="Arial" w:cs="Arial"/>
          <w:sz w:val="20"/>
          <w:szCs w:val="20"/>
          <w:lang w:eastAsia="cs-CZ"/>
        </w:rPr>
        <w:t>záso</w:t>
      </w:r>
      <w:r>
        <w:rPr>
          <w:rFonts w:ascii="Arial" w:hAnsi="Arial" w:cs="Arial"/>
          <w:sz w:val="20"/>
          <w:szCs w:val="20"/>
          <w:lang w:eastAsia="cs-CZ"/>
        </w:rPr>
        <w:t>bník pronajme, prodá či demontuje a odveze.</w:t>
      </w:r>
      <w:r w:rsidR="0050742C">
        <w:rPr>
          <w:rFonts w:ascii="Arial" w:hAnsi="Arial" w:cs="Arial"/>
          <w:sz w:val="20"/>
          <w:szCs w:val="20"/>
          <w:lang w:eastAsia="cs-CZ"/>
        </w:rPr>
        <w:t xml:space="preserve"> </w:t>
      </w:r>
      <w:r w:rsidRPr="0050742C">
        <w:rPr>
          <w:rFonts w:ascii="Arial" w:hAnsi="Arial" w:cs="Arial"/>
          <w:sz w:val="20"/>
          <w:szCs w:val="20"/>
          <w:lang w:eastAsia="cs-CZ"/>
        </w:rPr>
        <w:t xml:space="preserve">Zadavatel proto pro </w:t>
      </w:r>
      <w:r w:rsidR="0050742C">
        <w:rPr>
          <w:rFonts w:ascii="Arial" w:hAnsi="Arial" w:cs="Arial"/>
          <w:sz w:val="20"/>
          <w:szCs w:val="20"/>
          <w:lang w:eastAsia="cs-CZ"/>
        </w:rPr>
        <w:t>stanovení nabídkové ceny</w:t>
      </w:r>
      <w:r w:rsidRPr="0050742C">
        <w:rPr>
          <w:rFonts w:ascii="Arial" w:hAnsi="Arial" w:cs="Arial"/>
          <w:sz w:val="20"/>
          <w:szCs w:val="20"/>
          <w:lang w:eastAsia="cs-CZ"/>
        </w:rPr>
        <w:t xml:space="preserve"> určil jednotné</w:t>
      </w:r>
      <w:r w:rsidR="0050742C">
        <w:rPr>
          <w:rFonts w:ascii="Arial" w:hAnsi="Arial" w:cs="Arial"/>
          <w:sz w:val="20"/>
          <w:szCs w:val="20"/>
          <w:lang w:eastAsia="cs-CZ"/>
        </w:rPr>
        <w:t xml:space="preserve"> podmínky, bližší podmí</w:t>
      </w:r>
      <w:r w:rsidR="00693D3B">
        <w:rPr>
          <w:rFonts w:ascii="Arial" w:hAnsi="Arial" w:cs="Arial"/>
          <w:sz w:val="20"/>
          <w:szCs w:val="20"/>
          <w:lang w:eastAsia="cs-CZ"/>
        </w:rPr>
        <w:t>nky jsou uvedené v bodě 5 této Z</w:t>
      </w:r>
      <w:r w:rsidR="0050742C">
        <w:rPr>
          <w:rFonts w:ascii="Arial" w:hAnsi="Arial" w:cs="Arial"/>
          <w:sz w:val="20"/>
          <w:szCs w:val="20"/>
          <w:lang w:eastAsia="cs-CZ"/>
        </w:rPr>
        <w:t>adávací dokumentace.</w:t>
      </w:r>
    </w:p>
    <w:p w:rsidR="00A12F88" w:rsidRDefault="00A12F88" w:rsidP="000B3CD9">
      <w:pPr>
        <w:jc w:val="both"/>
        <w:rPr>
          <w:rFonts w:ascii="Arial" w:hAnsi="Arial" w:cs="Arial"/>
          <w:sz w:val="20"/>
          <w:szCs w:val="20"/>
        </w:rPr>
      </w:pPr>
    </w:p>
    <w:p w:rsidR="001B5C25" w:rsidRPr="000B3CD9" w:rsidRDefault="001B5C25" w:rsidP="001B5C25">
      <w:pPr>
        <w:ind w:left="708"/>
        <w:jc w:val="both"/>
        <w:rPr>
          <w:rFonts w:ascii="Arial" w:hAnsi="Arial" w:cs="Arial"/>
          <w:sz w:val="20"/>
          <w:szCs w:val="20"/>
        </w:rPr>
      </w:pPr>
      <w:r>
        <w:rPr>
          <w:rFonts w:ascii="Arial" w:hAnsi="Arial" w:cs="Arial"/>
          <w:b/>
          <w:sz w:val="20"/>
          <w:szCs w:val="20"/>
        </w:rPr>
        <w:t>Klatovská</w:t>
      </w:r>
      <w:r w:rsidRPr="000B3CD9">
        <w:rPr>
          <w:rFonts w:ascii="Arial" w:hAnsi="Arial" w:cs="Arial"/>
          <w:b/>
          <w:sz w:val="20"/>
          <w:szCs w:val="20"/>
        </w:rPr>
        <w:t xml:space="preserve"> nemocnice, a.s.</w:t>
      </w:r>
      <w:r>
        <w:rPr>
          <w:rFonts w:ascii="Arial" w:hAnsi="Arial" w:cs="Arial"/>
          <w:sz w:val="20"/>
          <w:szCs w:val="20"/>
        </w:rPr>
        <w:t xml:space="preserve"> - </w:t>
      </w:r>
      <w:r w:rsidRPr="000B3CD9">
        <w:rPr>
          <w:rFonts w:ascii="Arial" w:hAnsi="Arial" w:cs="Arial"/>
          <w:sz w:val="20"/>
          <w:szCs w:val="20"/>
        </w:rPr>
        <w:t xml:space="preserve">jeden zásobník o vodním </w:t>
      </w:r>
      <w:r>
        <w:rPr>
          <w:rFonts w:ascii="Arial" w:hAnsi="Arial" w:cs="Arial"/>
          <w:sz w:val="20"/>
          <w:szCs w:val="20"/>
        </w:rPr>
        <w:t>objemu 20 000</w:t>
      </w:r>
      <w:r w:rsidRPr="00470E75">
        <w:rPr>
          <w:rFonts w:ascii="Arial" w:hAnsi="Arial" w:cs="Arial"/>
          <w:sz w:val="20"/>
          <w:szCs w:val="20"/>
        </w:rPr>
        <w:t xml:space="preserve"> litrů ve vlastnictví stávajícího dodavatele</w:t>
      </w:r>
    </w:p>
    <w:p w:rsidR="001B5C25" w:rsidRDefault="001B5C25" w:rsidP="001B5C25">
      <w:pPr>
        <w:pStyle w:val="Bezmezer"/>
        <w:numPr>
          <w:ilvl w:val="0"/>
          <w:numId w:val="10"/>
        </w:numPr>
        <w:spacing w:line="276" w:lineRule="auto"/>
        <w:jc w:val="both"/>
        <w:rPr>
          <w:rFonts w:ascii="Arial" w:hAnsi="Arial" w:cs="Arial"/>
          <w:sz w:val="20"/>
          <w:szCs w:val="20"/>
          <w:lang w:eastAsia="cs-CZ"/>
        </w:rPr>
      </w:pPr>
      <w:r>
        <w:rPr>
          <w:rFonts w:ascii="Arial" w:hAnsi="Arial" w:cs="Arial"/>
          <w:sz w:val="20"/>
          <w:szCs w:val="20"/>
          <w:lang w:eastAsia="cs-CZ"/>
        </w:rPr>
        <w:t>průměrný odběr kyslíku 249,31</w:t>
      </w:r>
      <w:r w:rsidRPr="000B3CD9">
        <w:rPr>
          <w:rFonts w:ascii="Arial" w:hAnsi="Arial" w:cs="Arial"/>
          <w:sz w:val="20"/>
          <w:szCs w:val="20"/>
          <w:lang w:eastAsia="cs-CZ"/>
        </w:rPr>
        <w:t xml:space="preserve"> kg/d</w:t>
      </w:r>
      <w:r>
        <w:rPr>
          <w:rFonts w:ascii="Arial" w:hAnsi="Arial" w:cs="Arial"/>
          <w:sz w:val="20"/>
          <w:szCs w:val="20"/>
          <w:lang w:eastAsia="cs-CZ"/>
        </w:rPr>
        <w:t>en a 7 580</w:t>
      </w:r>
      <w:r w:rsidRPr="000B3CD9">
        <w:rPr>
          <w:rFonts w:ascii="Arial" w:hAnsi="Arial" w:cs="Arial"/>
          <w:sz w:val="20"/>
          <w:szCs w:val="20"/>
          <w:lang w:eastAsia="cs-CZ"/>
        </w:rPr>
        <w:t xml:space="preserve"> kg/měsíc</w:t>
      </w:r>
    </w:p>
    <w:p w:rsidR="001B5C25" w:rsidRDefault="001B5C25" w:rsidP="001B5C25">
      <w:pPr>
        <w:pStyle w:val="Bezmezer"/>
        <w:numPr>
          <w:ilvl w:val="0"/>
          <w:numId w:val="10"/>
        </w:numPr>
        <w:spacing w:line="276" w:lineRule="auto"/>
        <w:jc w:val="both"/>
        <w:rPr>
          <w:rFonts w:ascii="Arial" w:hAnsi="Arial" w:cs="Arial"/>
          <w:sz w:val="20"/>
          <w:szCs w:val="20"/>
          <w:lang w:eastAsia="cs-CZ"/>
        </w:rPr>
      </w:pPr>
      <w:r w:rsidRPr="000B3CD9">
        <w:rPr>
          <w:rFonts w:ascii="Arial" w:hAnsi="Arial" w:cs="Arial"/>
          <w:sz w:val="20"/>
          <w:szCs w:val="20"/>
          <w:lang w:eastAsia="cs-CZ"/>
        </w:rPr>
        <w:t>v</w:t>
      </w:r>
      <w:r>
        <w:rPr>
          <w:rFonts w:ascii="Arial" w:hAnsi="Arial" w:cs="Arial"/>
          <w:sz w:val="20"/>
          <w:szCs w:val="20"/>
          <w:lang w:eastAsia="cs-CZ"/>
        </w:rPr>
        <w:t>ybraný uchazeč</w:t>
      </w:r>
      <w:r w:rsidRPr="000B3CD9">
        <w:rPr>
          <w:rFonts w:ascii="Arial" w:hAnsi="Arial" w:cs="Arial"/>
          <w:sz w:val="20"/>
          <w:szCs w:val="20"/>
          <w:lang w:eastAsia="cs-CZ"/>
        </w:rPr>
        <w:t xml:space="preserve"> pronajme nemocnici zásobník s odpovídajícím vodním objem</w:t>
      </w:r>
      <w:r>
        <w:rPr>
          <w:rFonts w:ascii="Arial" w:hAnsi="Arial" w:cs="Arial"/>
          <w:sz w:val="20"/>
          <w:szCs w:val="20"/>
          <w:lang w:eastAsia="cs-CZ"/>
        </w:rPr>
        <w:t>em</w:t>
      </w:r>
    </w:p>
    <w:p w:rsidR="001B5C25" w:rsidRPr="0050742C" w:rsidRDefault="001B5C25" w:rsidP="001B5C25">
      <w:pPr>
        <w:pStyle w:val="Bezmezer"/>
        <w:numPr>
          <w:ilvl w:val="0"/>
          <w:numId w:val="10"/>
        </w:numPr>
        <w:spacing w:line="276" w:lineRule="auto"/>
        <w:jc w:val="both"/>
        <w:rPr>
          <w:rFonts w:ascii="Arial" w:hAnsi="Arial" w:cs="Arial"/>
          <w:sz w:val="20"/>
          <w:szCs w:val="20"/>
          <w:lang w:eastAsia="cs-CZ"/>
        </w:rPr>
      </w:pPr>
      <w:r>
        <w:rPr>
          <w:rFonts w:ascii="Arial" w:hAnsi="Arial" w:cs="Arial"/>
          <w:sz w:val="20"/>
          <w:szCs w:val="20"/>
          <w:lang w:eastAsia="cs-CZ"/>
        </w:rPr>
        <w:t xml:space="preserve">zadavatel nemůže předem určit, zda stávající dodavatel zásobník pronajme, prodá či demontuje a odveze. </w:t>
      </w:r>
      <w:r w:rsidRPr="0050742C">
        <w:rPr>
          <w:rFonts w:ascii="Arial" w:hAnsi="Arial" w:cs="Arial"/>
          <w:sz w:val="20"/>
          <w:szCs w:val="20"/>
          <w:lang w:eastAsia="cs-CZ"/>
        </w:rPr>
        <w:t xml:space="preserve">Zadavatel proto pro </w:t>
      </w:r>
      <w:r>
        <w:rPr>
          <w:rFonts w:ascii="Arial" w:hAnsi="Arial" w:cs="Arial"/>
          <w:sz w:val="20"/>
          <w:szCs w:val="20"/>
          <w:lang w:eastAsia="cs-CZ"/>
        </w:rPr>
        <w:t>stanovení nabídkové ceny</w:t>
      </w:r>
      <w:r w:rsidRPr="0050742C">
        <w:rPr>
          <w:rFonts w:ascii="Arial" w:hAnsi="Arial" w:cs="Arial"/>
          <w:sz w:val="20"/>
          <w:szCs w:val="20"/>
          <w:lang w:eastAsia="cs-CZ"/>
        </w:rPr>
        <w:t xml:space="preserve"> určil jednotné</w:t>
      </w:r>
      <w:r>
        <w:rPr>
          <w:rFonts w:ascii="Arial" w:hAnsi="Arial" w:cs="Arial"/>
          <w:sz w:val="20"/>
          <w:szCs w:val="20"/>
          <w:lang w:eastAsia="cs-CZ"/>
        </w:rPr>
        <w:t xml:space="preserve"> podmínky, bližší podmínky jsou uvedené v bodě 5 této Zadávací dokumentace.</w:t>
      </w:r>
    </w:p>
    <w:p w:rsidR="001B5C25" w:rsidRDefault="001B5C25" w:rsidP="000B3CD9">
      <w:pPr>
        <w:jc w:val="both"/>
        <w:rPr>
          <w:rFonts w:ascii="Arial" w:hAnsi="Arial" w:cs="Arial"/>
          <w:sz w:val="20"/>
          <w:szCs w:val="20"/>
        </w:rPr>
      </w:pPr>
    </w:p>
    <w:p w:rsidR="003677BD" w:rsidRDefault="00F924E4">
      <w:pPr>
        <w:jc w:val="both"/>
        <w:rPr>
          <w:rFonts w:ascii="Arial" w:hAnsi="Arial" w:cs="Arial"/>
          <w:sz w:val="20"/>
          <w:szCs w:val="20"/>
        </w:rPr>
      </w:pPr>
      <w:r w:rsidRPr="00500F76">
        <w:rPr>
          <w:rFonts w:ascii="Arial" w:hAnsi="Arial" w:cs="Arial"/>
          <w:sz w:val="20"/>
          <w:szCs w:val="20"/>
        </w:rPr>
        <w:t>U</w:t>
      </w:r>
      <w:r>
        <w:rPr>
          <w:rFonts w:ascii="Arial" w:hAnsi="Arial" w:cs="Arial"/>
          <w:sz w:val="20"/>
          <w:szCs w:val="20"/>
        </w:rPr>
        <w:t>chazeč zajistí dodávku kapalného kyslíku</w:t>
      </w:r>
      <w:r w:rsidR="005E58CA">
        <w:rPr>
          <w:rFonts w:ascii="Arial" w:hAnsi="Arial" w:cs="Arial"/>
          <w:sz w:val="20"/>
          <w:szCs w:val="20"/>
        </w:rPr>
        <w:t xml:space="preserve"> pro zdravotnická zařízení uveden</w:t>
      </w:r>
      <w:r w:rsidR="00C258D8">
        <w:rPr>
          <w:rFonts w:ascii="Arial" w:hAnsi="Arial" w:cs="Arial"/>
          <w:sz w:val="20"/>
          <w:szCs w:val="20"/>
        </w:rPr>
        <w:t>á</w:t>
      </w:r>
      <w:r w:rsidR="005E58CA">
        <w:rPr>
          <w:rFonts w:ascii="Arial" w:hAnsi="Arial" w:cs="Arial"/>
          <w:sz w:val="20"/>
          <w:szCs w:val="20"/>
        </w:rPr>
        <w:t xml:space="preserve"> v bodě b)</w:t>
      </w:r>
      <w:r>
        <w:rPr>
          <w:rFonts w:ascii="Arial" w:hAnsi="Arial" w:cs="Arial"/>
          <w:sz w:val="20"/>
          <w:szCs w:val="20"/>
        </w:rPr>
        <w:t xml:space="preserve"> a pronájem zásobníku.</w:t>
      </w:r>
      <w:r w:rsidR="00693D3B">
        <w:rPr>
          <w:rFonts w:ascii="Arial" w:hAnsi="Arial" w:cs="Arial"/>
          <w:sz w:val="20"/>
          <w:szCs w:val="20"/>
        </w:rPr>
        <w:t xml:space="preserve"> </w:t>
      </w:r>
      <w:r w:rsidR="00AD7678" w:rsidRPr="000B3CD9">
        <w:rPr>
          <w:rFonts w:ascii="Arial" w:hAnsi="Arial" w:cs="Arial"/>
          <w:sz w:val="20"/>
          <w:szCs w:val="20"/>
        </w:rPr>
        <w:t xml:space="preserve">Zadavatel požaduje </w:t>
      </w:r>
      <w:r w:rsidR="00C258D8">
        <w:rPr>
          <w:rFonts w:ascii="Arial" w:hAnsi="Arial" w:cs="Arial"/>
          <w:sz w:val="20"/>
          <w:szCs w:val="20"/>
        </w:rPr>
        <w:t xml:space="preserve">zajistit </w:t>
      </w:r>
      <w:r w:rsidR="00AD7678" w:rsidRPr="000B3CD9">
        <w:rPr>
          <w:rFonts w:ascii="Arial" w:hAnsi="Arial" w:cs="Arial"/>
          <w:sz w:val="20"/>
          <w:szCs w:val="20"/>
        </w:rPr>
        <w:t>dodávky plynů výše uvedených v bodě a) a b) Zadávací dokumentace</w:t>
      </w:r>
      <w:r w:rsidR="00C258D8">
        <w:rPr>
          <w:rFonts w:ascii="Arial" w:hAnsi="Arial" w:cs="Arial"/>
          <w:sz w:val="20"/>
          <w:szCs w:val="20"/>
        </w:rPr>
        <w:t xml:space="preserve"> v rozsahu dle</w:t>
      </w:r>
      <w:r w:rsidR="00352D81">
        <w:rPr>
          <w:rFonts w:ascii="Arial" w:hAnsi="Arial" w:cs="Arial"/>
          <w:sz w:val="20"/>
          <w:szCs w:val="20"/>
        </w:rPr>
        <w:t xml:space="preserve"> jednotlivých částí VZ</w:t>
      </w:r>
      <w:r w:rsidR="00AD7678" w:rsidRPr="000B3CD9">
        <w:rPr>
          <w:rFonts w:ascii="Arial" w:hAnsi="Arial" w:cs="Arial"/>
          <w:sz w:val="20"/>
          <w:szCs w:val="20"/>
        </w:rPr>
        <w:t xml:space="preserve">. </w:t>
      </w:r>
    </w:p>
    <w:p w:rsidR="001C4E62" w:rsidRDefault="001C4E62">
      <w:pPr>
        <w:jc w:val="both"/>
        <w:rPr>
          <w:rFonts w:ascii="Arial" w:hAnsi="Arial" w:cs="Arial"/>
          <w:sz w:val="20"/>
          <w:szCs w:val="20"/>
        </w:rPr>
      </w:pPr>
    </w:p>
    <w:p w:rsidR="00AD7678" w:rsidRDefault="00AD7678" w:rsidP="000B3CD9">
      <w:pPr>
        <w:ind w:left="708"/>
        <w:rPr>
          <w:rFonts w:ascii="Arial" w:hAnsi="Arial" w:cs="Arial"/>
          <w:sz w:val="20"/>
          <w:szCs w:val="20"/>
        </w:rPr>
      </w:pPr>
      <w:r w:rsidRPr="000B3CD9">
        <w:rPr>
          <w:rFonts w:ascii="Arial" w:hAnsi="Arial" w:cs="Arial"/>
          <w:sz w:val="20"/>
          <w:szCs w:val="20"/>
        </w:rPr>
        <w:t>Bližší specifikace a tabulky pro uvedení nabídkové ceny jsou uvedeny v</w:t>
      </w:r>
      <w:r w:rsidR="008A58E9">
        <w:rPr>
          <w:rFonts w:ascii="Arial" w:hAnsi="Arial" w:cs="Arial"/>
          <w:sz w:val="20"/>
          <w:szCs w:val="20"/>
        </w:rPr>
        <w:t> </w:t>
      </w:r>
      <w:r w:rsidRPr="000B3CD9">
        <w:rPr>
          <w:rFonts w:ascii="Arial" w:hAnsi="Arial" w:cs="Arial"/>
          <w:sz w:val="20"/>
          <w:szCs w:val="20"/>
        </w:rPr>
        <w:t>Příloze</w:t>
      </w:r>
      <w:r w:rsidR="008A58E9">
        <w:rPr>
          <w:rFonts w:ascii="Arial" w:hAnsi="Arial" w:cs="Arial"/>
          <w:sz w:val="20"/>
          <w:szCs w:val="20"/>
        </w:rPr>
        <w:t>:</w:t>
      </w:r>
      <w:r w:rsidRPr="000B3CD9">
        <w:rPr>
          <w:rFonts w:ascii="Arial" w:hAnsi="Arial" w:cs="Arial"/>
          <w:sz w:val="20"/>
          <w:szCs w:val="20"/>
        </w:rPr>
        <w:t xml:space="preserve"> </w:t>
      </w:r>
    </w:p>
    <w:p w:rsidR="008A58E9" w:rsidRPr="008A58E9" w:rsidRDefault="008A58E9" w:rsidP="008A58E9">
      <w:pPr>
        <w:rPr>
          <w:rFonts w:ascii="Arial" w:hAnsi="Arial" w:cs="Arial"/>
          <w:b/>
          <w:sz w:val="18"/>
          <w:szCs w:val="18"/>
        </w:rPr>
      </w:pPr>
      <w:r w:rsidRPr="008A58E9">
        <w:rPr>
          <w:rFonts w:ascii="Arial" w:hAnsi="Arial" w:cs="Arial"/>
          <w:b/>
          <w:sz w:val="18"/>
          <w:szCs w:val="18"/>
        </w:rPr>
        <w:t>č. 1 a) Cenová nabídka na dodávku plynů v tlakových lahvích (1. část: Klatovská nemocnice, a.s.)</w:t>
      </w:r>
    </w:p>
    <w:p w:rsidR="008A58E9" w:rsidRPr="008A58E9" w:rsidRDefault="008A58E9" w:rsidP="008A58E9">
      <w:pPr>
        <w:rPr>
          <w:rFonts w:ascii="Arial" w:hAnsi="Arial" w:cs="Arial"/>
          <w:b/>
          <w:sz w:val="18"/>
          <w:szCs w:val="18"/>
        </w:rPr>
      </w:pPr>
      <w:r w:rsidRPr="008A58E9">
        <w:rPr>
          <w:rFonts w:ascii="Arial" w:hAnsi="Arial" w:cs="Arial"/>
          <w:b/>
          <w:sz w:val="18"/>
          <w:szCs w:val="18"/>
        </w:rPr>
        <w:t>č. 1 b) Cenová nabídka na dodávku plynů v tlakových lahvích (3. část: Domažlická nemocnice, a.s.)</w:t>
      </w:r>
    </w:p>
    <w:p w:rsidR="008A58E9" w:rsidRPr="008A58E9" w:rsidRDefault="008A58E9" w:rsidP="008A58E9">
      <w:pPr>
        <w:rPr>
          <w:rFonts w:ascii="Arial" w:hAnsi="Arial" w:cs="Arial"/>
          <w:b/>
          <w:sz w:val="18"/>
          <w:szCs w:val="18"/>
        </w:rPr>
      </w:pPr>
      <w:r w:rsidRPr="008A58E9">
        <w:rPr>
          <w:rFonts w:ascii="Arial" w:hAnsi="Arial" w:cs="Arial"/>
          <w:b/>
          <w:sz w:val="18"/>
          <w:szCs w:val="18"/>
        </w:rPr>
        <w:t xml:space="preserve">č. 1 c) Cenová nabídka na dodávku plynů v tlakových lahvích (4. část: </w:t>
      </w:r>
      <w:proofErr w:type="spellStart"/>
      <w:r w:rsidRPr="008A58E9">
        <w:rPr>
          <w:rFonts w:ascii="Arial" w:hAnsi="Arial" w:cs="Arial"/>
          <w:b/>
          <w:sz w:val="18"/>
          <w:szCs w:val="18"/>
        </w:rPr>
        <w:t>Stodská</w:t>
      </w:r>
      <w:proofErr w:type="spellEnd"/>
      <w:r w:rsidRPr="008A58E9">
        <w:rPr>
          <w:rFonts w:ascii="Arial" w:hAnsi="Arial" w:cs="Arial"/>
          <w:b/>
          <w:sz w:val="18"/>
          <w:szCs w:val="18"/>
        </w:rPr>
        <w:t xml:space="preserve"> nemocnice, a.s.)</w:t>
      </w:r>
    </w:p>
    <w:p w:rsidR="008A58E9" w:rsidRPr="008A58E9" w:rsidRDefault="008A58E9" w:rsidP="008A58E9">
      <w:pPr>
        <w:rPr>
          <w:rFonts w:ascii="Arial" w:hAnsi="Arial" w:cs="Arial"/>
          <w:b/>
          <w:sz w:val="18"/>
          <w:szCs w:val="18"/>
        </w:rPr>
      </w:pPr>
      <w:r w:rsidRPr="008A58E9">
        <w:rPr>
          <w:rFonts w:ascii="Arial" w:hAnsi="Arial" w:cs="Arial"/>
          <w:b/>
          <w:sz w:val="18"/>
          <w:szCs w:val="18"/>
        </w:rPr>
        <w:t>č. 1 d) Cenová nabídka na dodávku plynů v tlakových lahvích (5. část: Rokycanská nemocnice, a.s.)</w:t>
      </w:r>
    </w:p>
    <w:p w:rsidR="008A58E9" w:rsidRPr="008A58E9" w:rsidRDefault="008A58E9" w:rsidP="008A58E9">
      <w:pPr>
        <w:rPr>
          <w:rFonts w:ascii="Arial" w:hAnsi="Arial" w:cs="Arial"/>
          <w:b/>
          <w:sz w:val="18"/>
          <w:szCs w:val="18"/>
        </w:rPr>
      </w:pPr>
      <w:r w:rsidRPr="008A58E9">
        <w:rPr>
          <w:rFonts w:ascii="Arial" w:hAnsi="Arial" w:cs="Arial"/>
          <w:b/>
          <w:sz w:val="18"/>
          <w:szCs w:val="18"/>
        </w:rPr>
        <w:t>č. 1 e) Cenová nabídka na dodávku plynů v tlakových lahvích (6. část: Nemocnice následné péče LDN Horažďovice, s.r.o.)</w:t>
      </w:r>
    </w:p>
    <w:p w:rsidR="008A58E9" w:rsidRPr="008A58E9" w:rsidRDefault="008A58E9" w:rsidP="008A58E9">
      <w:pPr>
        <w:rPr>
          <w:rFonts w:ascii="Arial" w:hAnsi="Arial" w:cs="Arial"/>
          <w:b/>
          <w:sz w:val="18"/>
          <w:szCs w:val="18"/>
        </w:rPr>
      </w:pPr>
      <w:r w:rsidRPr="008A58E9">
        <w:rPr>
          <w:rFonts w:ascii="Arial" w:hAnsi="Arial" w:cs="Arial"/>
          <w:b/>
          <w:sz w:val="18"/>
          <w:szCs w:val="18"/>
        </w:rPr>
        <w:t xml:space="preserve">č. 1 f) Cenová nabídka na dodávku plynů v tlakových lahvích (7. část: Zdravotnická záchranná služba Plzeňského kraje, </w:t>
      </w:r>
      <w:proofErr w:type="spellStart"/>
      <w:proofErr w:type="gramStart"/>
      <w:r w:rsidRPr="008A58E9">
        <w:rPr>
          <w:rFonts w:ascii="Arial" w:hAnsi="Arial" w:cs="Arial"/>
          <w:b/>
          <w:sz w:val="18"/>
          <w:szCs w:val="18"/>
        </w:rPr>
        <w:t>p.o</w:t>
      </w:r>
      <w:proofErr w:type="spellEnd"/>
      <w:r w:rsidRPr="008A58E9">
        <w:rPr>
          <w:rFonts w:ascii="Arial" w:hAnsi="Arial" w:cs="Arial"/>
          <w:b/>
          <w:sz w:val="18"/>
          <w:szCs w:val="18"/>
        </w:rPr>
        <w:t>.</w:t>
      </w:r>
      <w:proofErr w:type="gramEnd"/>
      <w:r w:rsidRPr="008A58E9">
        <w:rPr>
          <w:rFonts w:ascii="Arial" w:hAnsi="Arial" w:cs="Arial"/>
          <w:b/>
          <w:sz w:val="18"/>
          <w:szCs w:val="18"/>
        </w:rPr>
        <w:t>)</w:t>
      </w:r>
    </w:p>
    <w:p w:rsidR="008A58E9" w:rsidRPr="008A58E9" w:rsidRDefault="008A58E9" w:rsidP="008A58E9">
      <w:pPr>
        <w:rPr>
          <w:rFonts w:ascii="Arial" w:hAnsi="Arial" w:cs="Arial"/>
          <w:b/>
          <w:sz w:val="18"/>
          <w:szCs w:val="18"/>
        </w:rPr>
      </w:pPr>
      <w:r w:rsidRPr="008A58E9">
        <w:rPr>
          <w:rFonts w:ascii="Arial" w:hAnsi="Arial" w:cs="Arial"/>
          <w:b/>
          <w:sz w:val="18"/>
          <w:szCs w:val="18"/>
        </w:rPr>
        <w:t>č. 2 a) Cenová nabídka poplatky, pronájem tlakových lahví (1. část: Klatovská nemocnice, a.s.)</w:t>
      </w:r>
    </w:p>
    <w:p w:rsidR="008A58E9" w:rsidRPr="008A58E9" w:rsidRDefault="008A58E9" w:rsidP="008A58E9">
      <w:pPr>
        <w:rPr>
          <w:rFonts w:ascii="Arial" w:hAnsi="Arial" w:cs="Arial"/>
          <w:b/>
          <w:sz w:val="18"/>
          <w:szCs w:val="18"/>
        </w:rPr>
      </w:pPr>
      <w:r w:rsidRPr="008A58E9">
        <w:rPr>
          <w:rFonts w:ascii="Arial" w:hAnsi="Arial" w:cs="Arial"/>
          <w:b/>
          <w:sz w:val="18"/>
          <w:szCs w:val="18"/>
        </w:rPr>
        <w:t>č. 2 b) Cenová nabídka poplatky, pronájem tlakových lahví (3. část: Domažlická nemocnice, a.s.)</w:t>
      </w:r>
    </w:p>
    <w:p w:rsidR="008A58E9" w:rsidRPr="008A58E9" w:rsidRDefault="008A58E9" w:rsidP="008A58E9">
      <w:pPr>
        <w:rPr>
          <w:rFonts w:ascii="Arial" w:hAnsi="Arial" w:cs="Arial"/>
          <w:b/>
          <w:sz w:val="18"/>
          <w:szCs w:val="18"/>
        </w:rPr>
      </w:pPr>
      <w:r w:rsidRPr="008A58E9">
        <w:rPr>
          <w:rFonts w:ascii="Arial" w:hAnsi="Arial" w:cs="Arial"/>
          <w:b/>
          <w:sz w:val="18"/>
          <w:szCs w:val="18"/>
        </w:rPr>
        <w:t xml:space="preserve">č. 2 c) Cenová nabídka poplatky, pronájem tlakových lahví (4. část: </w:t>
      </w:r>
      <w:proofErr w:type="spellStart"/>
      <w:r w:rsidRPr="008A58E9">
        <w:rPr>
          <w:rFonts w:ascii="Arial" w:hAnsi="Arial" w:cs="Arial"/>
          <w:b/>
          <w:sz w:val="18"/>
          <w:szCs w:val="18"/>
        </w:rPr>
        <w:t>Stodská</w:t>
      </w:r>
      <w:proofErr w:type="spellEnd"/>
      <w:r w:rsidRPr="008A58E9">
        <w:rPr>
          <w:rFonts w:ascii="Arial" w:hAnsi="Arial" w:cs="Arial"/>
          <w:b/>
          <w:sz w:val="18"/>
          <w:szCs w:val="18"/>
        </w:rPr>
        <w:t xml:space="preserve"> nemocnice, a.s.)</w:t>
      </w:r>
    </w:p>
    <w:p w:rsidR="008A58E9" w:rsidRPr="008A58E9" w:rsidRDefault="008A58E9" w:rsidP="008A58E9">
      <w:pPr>
        <w:rPr>
          <w:rFonts w:ascii="Arial" w:hAnsi="Arial" w:cs="Arial"/>
          <w:b/>
          <w:sz w:val="18"/>
          <w:szCs w:val="18"/>
        </w:rPr>
      </w:pPr>
      <w:r w:rsidRPr="008A58E9">
        <w:rPr>
          <w:rFonts w:ascii="Arial" w:hAnsi="Arial" w:cs="Arial"/>
          <w:b/>
          <w:sz w:val="18"/>
          <w:szCs w:val="18"/>
        </w:rPr>
        <w:t>č. 2 d) Cenová nabídka poplatky, pronájem tlakových lahví (5. část: Rokycanská nemocnice, a.s.)</w:t>
      </w:r>
    </w:p>
    <w:p w:rsidR="008A58E9" w:rsidRPr="008A58E9" w:rsidRDefault="008A58E9" w:rsidP="008A58E9">
      <w:pPr>
        <w:rPr>
          <w:rFonts w:ascii="Arial" w:hAnsi="Arial" w:cs="Arial"/>
          <w:b/>
          <w:sz w:val="18"/>
          <w:szCs w:val="18"/>
        </w:rPr>
      </w:pPr>
      <w:r w:rsidRPr="008A58E9">
        <w:rPr>
          <w:rFonts w:ascii="Arial" w:hAnsi="Arial" w:cs="Arial"/>
          <w:b/>
          <w:sz w:val="18"/>
          <w:szCs w:val="18"/>
        </w:rPr>
        <w:t>č. 2 e) Cenová nabídka poplatky, pronájem tlakových lahví (6. část: Nemocnice následné péče LDN Horažďovice, s.r.o.)</w:t>
      </w:r>
    </w:p>
    <w:p w:rsidR="008A58E9" w:rsidRPr="008A58E9" w:rsidRDefault="008A58E9" w:rsidP="008A58E9">
      <w:pPr>
        <w:rPr>
          <w:rFonts w:ascii="Arial" w:hAnsi="Arial" w:cs="Arial"/>
          <w:b/>
          <w:sz w:val="18"/>
          <w:szCs w:val="18"/>
        </w:rPr>
      </w:pPr>
      <w:r w:rsidRPr="008A58E9">
        <w:rPr>
          <w:rFonts w:ascii="Arial" w:hAnsi="Arial" w:cs="Arial"/>
          <w:b/>
          <w:sz w:val="18"/>
          <w:szCs w:val="18"/>
        </w:rPr>
        <w:t xml:space="preserve">č. 2 f) Cenová nabídka poplatky, pronájem tlakových lahví (7. část: Zdravotnická záchranná služba Plzeňského kraje, </w:t>
      </w:r>
      <w:proofErr w:type="spellStart"/>
      <w:proofErr w:type="gramStart"/>
      <w:r w:rsidRPr="008A58E9">
        <w:rPr>
          <w:rFonts w:ascii="Arial" w:hAnsi="Arial" w:cs="Arial"/>
          <w:b/>
          <w:sz w:val="18"/>
          <w:szCs w:val="18"/>
        </w:rPr>
        <w:t>p.o</w:t>
      </w:r>
      <w:proofErr w:type="spellEnd"/>
      <w:r w:rsidRPr="008A58E9">
        <w:rPr>
          <w:rFonts w:ascii="Arial" w:hAnsi="Arial" w:cs="Arial"/>
          <w:b/>
          <w:sz w:val="18"/>
          <w:szCs w:val="18"/>
        </w:rPr>
        <w:t>.</w:t>
      </w:r>
      <w:proofErr w:type="gramEnd"/>
      <w:r w:rsidRPr="008A58E9">
        <w:rPr>
          <w:rFonts w:ascii="Arial" w:hAnsi="Arial" w:cs="Arial"/>
          <w:b/>
          <w:sz w:val="18"/>
          <w:szCs w:val="18"/>
        </w:rPr>
        <w:t>)</w:t>
      </w:r>
    </w:p>
    <w:p w:rsidR="008A58E9" w:rsidRPr="008A58E9" w:rsidRDefault="008A58E9" w:rsidP="008A58E9">
      <w:pPr>
        <w:rPr>
          <w:rFonts w:ascii="Arial" w:hAnsi="Arial" w:cs="Arial"/>
          <w:b/>
          <w:sz w:val="18"/>
          <w:szCs w:val="18"/>
        </w:rPr>
      </w:pPr>
      <w:r w:rsidRPr="008A58E9">
        <w:rPr>
          <w:rFonts w:ascii="Arial" w:hAnsi="Arial" w:cs="Arial"/>
          <w:b/>
          <w:sz w:val="18"/>
          <w:szCs w:val="18"/>
        </w:rPr>
        <w:t>č. 3 a) Cenová nabídka kapalného kyslíku, poplatky a pronájem zásobníku (2. část: Klatovská nemocnice, a.s.</w:t>
      </w:r>
    </w:p>
    <w:p w:rsidR="008A58E9" w:rsidRPr="008A58E9" w:rsidRDefault="008A58E9" w:rsidP="008A58E9">
      <w:pPr>
        <w:rPr>
          <w:rFonts w:ascii="Arial" w:hAnsi="Arial" w:cs="Arial"/>
          <w:b/>
          <w:sz w:val="18"/>
          <w:szCs w:val="18"/>
        </w:rPr>
      </w:pPr>
      <w:r w:rsidRPr="008A58E9">
        <w:rPr>
          <w:rFonts w:ascii="Arial" w:hAnsi="Arial" w:cs="Arial"/>
          <w:b/>
          <w:sz w:val="18"/>
          <w:szCs w:val="18"/>
        </w:rPr>
        <w:t>č. 3 b) Cenová nabídka kapalného kyslíku, poplatky a pronájem zásobníku (3. část: Domažlická nemocnice, a.s.)</w:t>
      </w:r>
    </w:p>
    <w:p w:rsidR="008A58E9" w:rsidRPr="008A58E9" w:rsidRDefault="008A58E9" w:rsidP="008A58E9">
      <w:pPr>
        <w:rPr>
          <w:rFonts w:ascii="Arial" w:hAnsi="Arial" w:cs="Arial"/>
          <w:b/>
          <w:sz w:val="18"/>
          <w:szCs w:val="18"/>
        </w:rPr>
      </w:pPr>
      <w:r w:rsidRPr="008A58E9">
        <w:rPr>
          <w:rFonts w:ascii="Arial" w:hAnsi="Arial" w:cs="Arial"/>
          <w:b/>
          <w:sz w:val="18"/>
          <w:szCs w:val="18"/>
        </w:rPr>
        <w:lastRenderedPageBreak/>
        <w:t xml:space="preserve">č. 3 c) Cenová nabídka kapalného kyslíku, poplatky a pronájem zásobníku (4. část: </w:t>
      </w:r>
      <w:proofErr w:type="spellStart"/>
      <w:r w:rsidRPr="008A58E9">
        <w:rPr>
          <w:rFonts w:ascii="Arial" w:hAnsi="Arial" w:cs="Arial"/>
          <w:b/>
          <w:sz w:val="18"/>
          <w:szCs w:val="18"/>
        </w:rPr>
        <w:t>Stodská</w:t>
      </w:r>
      <w:proofErr w:type="spellEnd"/>
      <w:r w:rsidRPr="008A58E9">
        <w:rPr>
          <w:rFonts w:ascii="Arial" w:hAnsi="Arial" w:cs="Arial"/>
          <w:b/>
          <w:sz w:val="18"/>
          <w:szCs w:val="18"/>
        </w:rPr>
        <w:t xml:space="preserve"> nemocnice, a.s.)</w:t>
      </w:r>
    </w:p>
    <w:p w:rsidR="008A58E9" w:rsidRPr="008A58E9" w:rsidRDefault="008A58E9" w:rsidP="008A58E9">
      <w:pPr>
        <w:rPr>
          <w:rFonts w:ascii="Arial" w:hAnsi="Arial" w:cs="Arial"/>
          <w:b/>
          <w:sz w:val="18"/>
          <w:szCs w:val="18"/>
        </w:rPr>
      </w:pPr>
      <w:r w:rsidRPr="008A58E9">
        <w:rPr>
          <w:rFonts w:ascii="Arial" w:hAnsi="Arial" w:cs="Arial"/>
          <w:b/>
          <w:sz w:val="18"/>
          <w:szCs w:val="18"/>
        </w:rPr>
        <w:t xml:space="preserve">č. 3 d) Cenová nabídka kapalného kyslíku, poplatky a pronájem zásobníku (5. část: </w:t>
      </w:r>
      <w:proofErr w:type="spellStart"/>
      <w:r w:rsidRPr="008A58E9">
        <w:rPr>
          <w:rFonts w:ascii="Arial" w:hAnsi="Arial" w:cs="Arial"/>
          <w:b/>
          <w:sz w:val="18"/>
          <w:szCs w:val="18"/>
        </w:rPr>
        <w:t>Rokycanká</w:t>
      </w:r>
      <w:proofErr w:type="spellEnd"/>
      <w:r w:rsidRPr="008A58E9">
        <w:rPr>
          <w:rFonts w:ascii="Arial" w:hAnsi="Arial" w:cs="Arial"/>
          <w:b/>
          <w:sz w:val="18"/>
          <w:szCs w:val="18"/>
        </w:rPr>
        <w:t xml:space="preserve"> nemocnice, a.s.)</w:t>
      </w:r>
    </w:p>
    <w:p w:rsidR="008A58E9" w:rsidRPr="000B3CD9" w:rsidRDefault="008A58E9" w:rsidP="000B3CD9">
      <w:pPr>
        <w:ind w:left="708"/>
        <w:rPr>
          <w:rFonts w:ascii="Arial" w:hAnsi="Arial" w:cs="Arial"/>
          <w:sz w:val="20"/>
          <w:szCs w:val="20"/>
        </w:rPr>
      </w:pPr>
    </w:p>
    <w:p w:rsidR="00AD7678" w:rsidRDefault="00AD7678" w:rsidP="000B3CD9">
      <w:pPr>
        <w:ind w:left="708"/>
        <w:jc w:val="both"/>
        <w:rPr>
          <w:rFonts w:ascii="Arial" w:hAnsi="Arial" w:cs="Arial"/>
          <w:b/>
          <w:sz w:val="20"/>
          <w:szCs w:val="20"/>
        </w:rPr>
      </w:pPr>
      <w:r w:rsidRPr="001C6676">
        <w:rPr>
          <w:rFonts w:ascii="Arial" w:hAnsi="Arial" w:cs="Arial"/>
          <w:b/>
          <w:sz w:val="20"/>
          <w:szCs w:val="20"/>
        </w:rPr>
        <w:t>Jestliže uchazeč nedisponuje poptávanou velikostí lahve, uvede náhradu, která je nejblíže poptávané velikosti dle vodního objemu lahve. Uchazeči ve svých nabídkách mohou nabídnout i jiné druhy obalů, zadavatel však požaduje dodržet počet současného obalového konta (počet ks).</w:t>
      </w:r>
    </w:p>
    <w:p w:rsidR="001C4E62" w:rsidRPr="001C6676" w:rsidRDefault="001C4E62" w:rsidP="000B3CD9">
      <w:pPr>
        <w:ind w:left="708"/>
        <w:jc w:val="both"/>
        <w:rPr>
          <w:rFonts w:ascii="Arial" w:hAnsi="Arial" w:cs="Arial"/>
          <w:b/>
          <w:sz w:val="20"/>
          <w:szCs w:val="20"/>
        </w:rPr>
      </w:pPr>
    </w:p>
    <w:p w:rsidR="00604D2D" w:rsidRDefault="00930F6D" w:rsidP="009A17F5">
      <w:pPr>
        <w:pStyle w:val="SML7"/>
        <w:numPr>
          <w:ilvl w:val="0"/>
          <w:numId w:val="9"/>
        </w:numPr>
        <w:jc w:val="both"/>
        <w:rPr>
          <w:rFonts w:ascii="Arial" w:hAnsi="Arial" w:cs="Arial"/>
          <w:sz w:val="20"/>
          <w:szCs w:val="20"/>
        </w:rPr>
      </w:pPr>
      <w:r w:rsidRPr="000B3CD9">
        <w:rPr>
          <w:rFonts w:ascii="Arial" w:hAnsi="Arial" w:cs="Arial"/>
          <w:sz w:val="20"/>
          <w:szCs w:val="20"/>
        </w:rPr>
        <w:t>Zadavatel uspořádá prohlídku místa plnění, která se bude konat</w:t>
      </w:r>
      <w:r w:rsidR="00470E75">
        <w:rPr>
          <w:rFonts w:ascii="Arial" w:hAnsi="Arial" w:cs="Arial"/>
          <w:sz w:val="20"/>
          <w:szCs w:val="20"/>
        </w:rPr>
        <w:t xml:space="preserve"> v termínech uveřejněných na profilu veřejné </w:t>
      </w:r>
      <w:r w:rsidR="008A58E9">
        <w:rPr>
          <w:rFonts w:ascii="Arial" w:hAnsi="Arial" w:cs="Arial"/>
          <w:sz w:val="20"/>
          <w:szCs w:val="20"/>
        </w:rPr>
        <w:t xml:space="preserve">zakázky </w:t>
      </w:r>
      <w:r w:rsidR="00470E75">
        <w:rPr>
          <w:rFonts w:ascii="Arial" w:hAnsi="Arial" w:cs="Arial"/>
          <w:sz w:val="20"/>
          <w:szCs w:val="20"/>
        </w:rPr>
        <w:t>v E-</w:t>
      </w:r>
      <w:proofErr w:type="spellStart"/>
      <w:r w:rsidR="00470E75">
        <w:rPr>
          <w:rFonts w:ascii="Arial" w:hAnsi="Arial" w:cs="Arial"/>
          <w:sz w:val="20"/>
          <w:szCs w:val="20"/>
        </w:rPr>
        <w:t>ZAKu</w:t>
      </w:r>
      <w:proofErr w:type="spellEnd"/>
      <w:r w:rsidR="00470E75">
        <w:rPr>
          <w:rFonts w:ascii="Arial" w:hAnsi="Arial" w:cs="Arial"/>
          <w:sz w:val="20"/>
          <w:szCs w:val="20"/>
        </w:rPr>
        <w:t xml:space="preserve"> (</w:t>
      </w:r>
      <w:hyperlink r:id="rId11" w:history="1">
        <w:r w:rsidR="00470E75" w:rsidRPr="00EF01AD">
          <w:rPr>
            <w:rStyle w:val="Hypertextovodkaz"/>
            <w:rFonts w:ascii="Arial" w:hAnsi="Arial" w:cs="Arial"/>
            <w:sz w:val="20"/>
            <w:szCs w:val="20"/>
          </w:rPr>
          <w:t>https://ezak.cnpk.cz</w:t>
        </w:r>
      </w:hyperlink>
      <w:r w:rsidR="00470E75">
        <w:rPr>
          <w:rFonts w:ascii="Arial" w:hAnsi="Arial" w:cs="Arial"/>
          <w:sz w:val="20"/>
          <w:szCs w:val="20"/>
        </w:rPr>
        <w:t xml:space="preserve">), </w:t>
      </w:r>
      <w:r w:rsidR="00470E75" w:rsidRPr="00470E75">
        <w:rPr>
          <w:rFonts w:ascii="Arial" w:hAnsi="Arial" w:cs="Arial"/>
          <w:sz w:val="20"/>
          <w:szCs w:val="20"/>
        </w:rPr>
        <w:t xml:space="preserve">a to </w:t>
      </w:r>
      <w:r w:rsidR="009A17F5" w:rsidRPr="00470E75">
        <w:rPr>
          <w:rFonts w:ascii="Arial" w:hAnsi="Arial" w:cs="Arial"/>
          <w:sz w:val="20"/>
          <w:szCs w:val="20"/>
        </w:rPr>
        <w:t>vždy od 9:00</w:t>
      </w:r>
      <w:r w:rsidR="00F0504D" w:rsidRPr="00470E75">
        <w:rPr>
          <w:rFonts w:ascii="Arial" w:hAnsi="Arial" w:cs="Arial"/>
          <w:sz w:val="20"/>
          <w:szCs w:val="20"/>
        </w:rPr>
        <w:t xml:space="preserve"> hodin</w:t>
      </w:r>
      <w:r w:rsidR="009A17F5" w:rsidRPr="00470E75">
        <w:rPr>
          <w:rFonts w:ascii="Arial" w:hAnsi="Arial" w:cs="Arial"/>
          <w:sz w:val="20"/>
          <w:szCs w:val="20"/>
        </w:rPr>
        <w:t xml:space="preserve"> </w:t>
      </w:r>
      <w:r w:rsidR="00693D3B" w:rsidRPr="00470E75">
        <w:rPr>
          <w:rFonts w:ascii="Arial" w:hAnsi="Arial" w:cs="Arial"/>
          <w:sz w:val="20"/>
          <w:szCs w:val="20"/>
        </w:rPr>
        <w:t xml:space="preserve">před hlavním vchodem do budovy </w:t>
      </w:r>
      <w:r w:rsidR="009A17F5" w:rsidRPr="00470E75">
        <w:rPr>
          <w:rFonts w:ascii="Arial" w:hAnsi="Arial" w:cs="Arial"/>
          <w:sz w:val="20"/>
          <w:szCs w:val="20"/>
        </w:rPr>
        <w:t>příslušného zdravotnického zařízení</w:t>
      </w:r>
      <w:r w:rsidR="00BE630B">
        <w:rPr>
          <w:rFonts w:ascii="Arial" w:hAnsi="Arial" w:cs="Arial"/>
          <w:sz w:val="20"/>
          <w:szCs w:val="20"/>
        </w:rPr>
        <w:t xml:space="preserve"> a ZZSPK</w:t>
      </w:r>
      <w:r w:rsidR="00F0504D" w:rsidRPr="00470E75">
        <w:rPr>
          <w:rFonts w:ascii="Arial" w:hAnsi="Arial" w:cs="Arial"/>
          <w:sz w:val="20"/>
          <w:szCs w:val="20"/>
        </w:rPr>
        <w:t>.</w:t>
      </w:r>
      <w:r w:rsidR="009A17F5" w:rsidRPr="00470E75">
        <w:rPr>
          <w:rFonts w:ascii="Arial" w:hAnsi="Arial" w:cs="Arial"/>
          <w:sz w:val="20"/>
          <w:szCs w:val="20"/>
        </w:rPr>
        <w:t xml:space="preserve"> </w:t>
      </w:r>
      <w:r w:rsidR="00693D3B" w:rsidRPr="00470E75">
        <w:rPr>
          <w:rFonts w:ascii="Arial" w:hAnsi="Arial" w:cs="Arial"/>
          <w:sz w:val="20"/>
          <w:szCs w:val="20"/>
        </w:rPr>
        <w:t>Bližší</w:t>
      </w:r>
      <w:r w:rsidR="00693D3B">
        <w:rPr>
          <w:rFonts w:ascii="Arial" w:hAnsi="Arial" w:cs="Arial"/>
          <w:sz w:val="20"/>
          <w:szCs w:val="20"/>
        </w:rPr>
        <w:t xml:space="preserve"> informace o místě </w:t>
      </w:r>
      <w:r w:rsidR="007E7935">
        <w:rPr>
          <w:rFonts w:ascii="Arial" w:hAnsi="Arial" w:cs="Arial"/>
          <w:sz w:val="20"/>
          <w:szCs w:val="20"/>
        </w:rPr>
        <w:t xml:space="preserve">prohlídky </w:t>
      </w:r>
      <w:r w:rsidR="00693D3B">
        <w:rPr>
          <w:rFonts w:ascii="Arial" w:hAnsi="Arial" w:cs="Arial"/>
          <w:sz w:val="20"/>
          <w:szCs w:val="20"/>
        </w:rPr>
        <w:t>lze zjistit na vrátnici nebo dotazem na následující kontaktní osoby</w:t>
      </w:r>
      <w:r w:rsidRPr="000B3CD9">
        <w:rPr>
          <w:rFonts w:ascii="Arial" w:hAnsi="Arial" w:cs="Arial"/>
          <w:sz w:val="20"/>
          <w:szCs w:val="20"/>
        </w:rPr>
        <w:t>:</w:t>
      </w:r>
    </w:p>
    <w:p w:rsidR="001C4E62" w:rsidRDefault="001C4E62" w:rsidP="001C4E62">
      <w:pPr>
        <w:pStyle w:val="SML7"/>
        <w:numPr>
          <w:ilvl w:val="0"/>
          <w:numId w:val="0"/>
        </w:numPr>
        <w:ind w:left="720"/>
        <w:jc w:val="both"/>
        <w:rPr>
          <w:rFonts w:ascii="Arial" w:hAnsi="Arial" w:cs="Arial"/>
          <w:sz w:val="20"/>
          <w:szCs w:val="20"/>
        </w:rPr>
      </w:pPr>
    </w:p>
    <w:p w:rsidR="00930F6D" w:rsidRPr="000B3CD9" w:rsidRDefault="00930F6D" w:rsidP="000B3CD9">
      <w:pPr>
        <w:pStyle w:val="SML7"/>
        <w:numPr>
          <w:ilvl w:val="0"/>
          <w:numId w:val="0"/>
        </w:numPr>
        <w:ind w:left="720"/>
        <w:rPr>
          <w:rFonts w:ascii="Arial" w:hAnsi="Arial" w:cs="Arial"/>
          <w:bCs/>
          <w:i/>
          <w:kern w:val="16"/>
          <w:sz w:val="20"/>
          <w:szCs w:val="20"/>
        </w:rPr>
      </w:pPr>
      <w:r w:rsidRPr="00276720">
        <w:rPr>
          <w:rFonts w:ascii="Arial" w:hAnsi="Arial" w:cs="Arial"/>
          <w:b/>
          <w:bCs/>
          <w:kern w:val="16"/>
          <w:sz w:val="20"/>
          <w:szCs w:val="20"/>
        </w:rPr>
        <w:t>Klatovská nemocnice, a.s</w:t>
      </w:r>
      <w:r w:rsidRPr="00276720">
        <w:rPr>
          <w:rFonts w:ascii="Arial" w:hAnsi="Arial" w:cs="Arial"/>
          <w:b/>
          <w:bCs/>
          <w:i/>
          <w:kern w:val="16"/>
          <w:sz w:val="20"/>
          <w:szCs w:val="20"/>
        </w:rPr>
        <w:t>.</w:t>
      </w:r>
      <w:r w:rsidRPr="00276720">
        <w:rPr>
          <w:rFonts w:ascii="Arial" w:hAnsi="Arial" w:cs="Arial"/>
          <w:bCs/>
          <w:i/>
          <w:kern w:val="16"/>
          <w:sz w:val="20"/>
          <w:szCs w:val="20"/>
        </w:rPr>
        <w:t>: Václav Jakl, tel.: 728 352</w:t>
      </w:r>
      <w:r w:rsidR="00835DF0" w:rsidRPr="00276720">
        <w:rPr>
          <w:rFonts w:ascii="Arial" w:hAnsi="Arial" w:cs="Arial"/>
          <w:bCs/>
          <w:i/>
          <w:kern w:val="16"/>
          <w:sz w:val="20"/>
          <w:szCs w:val="20"/>
        </w:rPr>
        <w:t> </w:t>
      </w:r>
      <w:r w:rsidRPr="00276720">
        <w:rPr>
          <w:rFonts w:ascii="Arial" w:hAnsi="Arial" w:cs="Arial"/>
          <w:bCs/>
          <w:i/>
          <w:kern w:val="16"/>
          <w:sz w:val="20"/>
          <w:szCs w:val="20"/>
        </w:rPr>
        <w:t>386</w:t>
      </w:r>
    </w:p>
    <w:p w:rsidR="00276720" w:rsidRDefault="00930F6D" w:rsidP="00276720">
      <w:pPr>
        <w:pStyle w:val="SML7"/>
        <w:numPr>
          <w:ilvl w:val="0"/>
          <w:numId w:val="0"/>
        </w:numPr>
        <w:spacing w:after="0"/>
        <w:ind w:left="720"/>
        <w:rPr>
          <w:rFonts w:ascii="Arial" w:hAnsi="Arial" w:cs="Arial"/>
          <w:bCs/>
          <w:i/>
          <w:kern w:val="16"/>
          <w:sz w:val="20"/>
          <w:szCs w:val="20"/>
        </w:rPr>
      </w:pPr>
      <w:r w:rsidRPr="000B3CD9">
        <w:rPr>
          <w:rFonts w:ascii="Arial" w:hAnsi="Arial" w:cs="Arial"/>
          <w:b/>
          <w:bCs/>
          <w:kern w:val="16"/>
          <w:sz w:val="20"/>
          <w:szCs w:val="20"/>
        </w:rPr>
        <w:t>Domažlická nemocnice, a.s.</w:t>
      </w:r>
      <w:r w:rsidRPr="000B3CD9">
        <w:rPr>
          <w:rFonts w:ascii="Arial" w:hAnsi="Arial" w:cs="Arial"/>
          <w:b/>
          <w:bCs/>
          <w:i/>
          <w:kern w:val="16"/>
          <w:sz w:val="20"/>
          <w:szCs w:val="20"/>
        </w:rPr>
        <w:t>:</w:t>
      </w:r>
      <w:r w:rsidR="004141DB">
        <w:rPr>
          <w:rFonts w:ascii="Arial" w:hAnsi="Arial" w:cs="Arial"/>
          <w:bCs/>
          <w:i/>
          <w:kern w:val="16"/>
          <w:sz w:val="20"/>
          <w:szCs w:val="20"/>
        </w:rPr>
        <w:t xml:space="preserve"> </w:t>
      </w:r>
      <w:r w:rsidR="00276720">
        <w:rPr>
          <w:rFonts w:ascii="Arial" w:hAnsi="Arial" w:cs="Arial"/>
          <w:bCs/>
          <w:i/>
          <w:kern w:val="16"/>
          <w:sz w:val="20"/>
          <w:szCs w:val="20"/>
        </w:rPr>
        <w:t xml:space="preserve">Josef Libra, </w:t>
      </w:r>
      <w:r w:rsidR="00624D65">
        <w:rPr>
          <w:rFonts w:ascii="Arial" w:hAnsi="Arial" w:cs="Arial"/>
          <w:bCs/>
          <w:i/>
          <w:kern w:val="16"/>
          <w:sz w:val="20"/>
          <w:szCs w:val="20"/>
        </w:rPr>
        <w:t xml:space="preserve">tel: </w:t>
      </w:r>
      <w:r w:rsidR="004141DB">
        <w:rPr>
          <w:rFonts w:ascii="Arial" w:hAnsi="Arial" w:cs="Arial"/>
          <w:bCs/>
          <w:i/>
          <w:kern w:val="16"/>
          <w:sz w:val="20"/>
          <w:szCs w:val="20"/>
        </w:rPr>
        <w:t>773 757</w:t>
      </w:r>
      <w:r w:rsidR="00276720">
        <w:rPr>
          <w:rFonts w:ascii="Arial" w:hAnsi="Arial" w:cs="Arial"/>
          <w:bCs/>
          <w:i/>
          <w:kern w:val="16"/>
          <w:sz w:val="20"/>
          <w:szCs w:val="20"/>
        </w:rPr>
        <w:t> </w:t>
      </w:r>
      <w:r w:rsidR="004141DB">
        <w:rPr>
          <w:rFonts w:ascii="Arial" w:hAnsi="Arial" w:cs="Arial"/>
          <w:bCs/>
          <w:i/>
          <w:kern w:val="16"/>
          <w:sz w:val="20"/>
          <w:szCs w:val="20"/>
        </w:rPr>
        <w:t xml:space="preserve">661 </w:t>
      </w:r>
    </w:p>
    <w:p w:rsidR="00276720" w:rsidRDefault="00930F6D" w:rsidP="00276720">
      <w:pPr>
        <w:pStyle w:val="SML7"/>
        <w:numPr>
          <w:ilvl w:val="0"/>
          <w:numId w:val="0"/>
        </w:numPr>
        <w:spacing w:after="0"/>
        <w:ind w:left="720"/>
        <w:rPr>
          <w:rFonts w:ascii="Arial" w:hAnsi="Arial" w:cs="Arial"/>
          <w:bCs/>
          <w:kern w:val="16"/>
          <w:sz w:val="20"/>
          <w:szCs w:val="20"/>
        </w:rPr>
      </w:pPr>
      <w:r w:rsidRPr="000B3CD9">
        <w:rPr>
          <w:rFonts w:ascii="Arial" w:hAnsi="Arial" w:cs="Arial"/>
          <w:bCs/>
          <w:kern w:val="16"/>
          <w:sz w:val="20"/>
          <w:szCs w:val="20"/>
        </w:rPr>
        <w:tab/>
      </w:r>
    </w:p>
    <w:p w:rsidR="00276720" w:rsidRDefault="00930F6D" w:rsidP="00276720">
      <w:pPr>
        <w:pStyle w:val="SML7"/>
        <w:numPr>
          <w:ilvl w:val="0"/>
          <w:numId w:val="0"/>
        </w:numPr>
        <w:spacing w:after="0"/>
        <w:ind w:left="720"/>
        <w:rPr>
          <w:rFonts w:ascii="Arial" w:hAnsi="Arial" w:cs="Arial"/>
          <w:bCs/>
          <w:kern w:val="16"/>
          <w:sz w:val="20"/>
          <w:szCs w:val="20"/>
        </w:rPr>
      </w:pPr>
      <w:proofErr w:type="spellStart"/>
      <w:r w:rsidRPr="000B3CD9">
        <w:rPr>
          <w:rFonts w:ascii="Arial" w:hAnsi="Arial" w:cs="Arial"/>
          <w:b/>
          <w:bCs/>
          <w:kern w:val="16"/>
          <w:sz w:val="20"/>
          <w:szCs w:val="20"/>
        </w:rPr>
        <w:t>Stodská</w:t>
      </w:r>
      <w:proofErr w:type="spellEnd"/>
      <w:r w:rsidRPr="000B3CD9">
        <w:rPr>
          <w:rFonts w:ascii="Arial" w:hAnsi="Arial" w:cs="Arial"/>
          <w:b/>
          <w:bCs/>
          <w:kern w:val="16"/>
          <w:sz w:val="20"/>
          <w:szCs w:val="20"/>
        </w:rPr>
        <w:t xml:space="preserve"> nemocnice, a.s.</w:t>
      </w:r>
      <w:r w:rsidRPr="000B3CD9">
        <w:rPr>
          <w:rFonts w:ascii="Arial" w:hAnsi="Arial" w:cs="Arial"/>
          <w:bCs/>
          <w:i/>
          <w:kern w:val="16"/>
          <w:sz w:val="20"/>
          <w:szCs w:val="20"/>
        </w:rPr>
        <w:t>: MUDr. Jiří Suda, tel</w:t>
      </w:r>
      <w:r w:rsidR="00693D3B">
        <w:rPr>
          <w:rFonts w:ascii="Arial" w:hAnsi="Arial" w:cs="Arial"/>
          <w:bCs/>
          <w:i/>
          <w:kern w:val="16"/>
          <w:sz w:val="20"/>
          <w:szCs w:val="20"/>
        </w:rPr>
        <w:t>.:</w:t>
      </w:r>
      <w:r w:rsidRPr="000B3CD9">
        <w:rPr>
          <w:rFonts w:ascii="Arial" w:hAnsi="Arial" w:cs="Arial"/>
          <w:bCs/>
          <w:i/>
          <w:kern w:val="16"/>
          <w:sz w:val="20"/>
          <w:szCs w:val="20"/>
        </w:rPr>
        <w:t xml:space="preserve"> 602 414</w:t>
      </w:r>
      <w:r w:rsidR="00276720">
        <w:rPr>
          <w:rFonts w:ascii="Arial" w:hAnsi="Arial" w:cs="Arial"/>
          <w:bCs/>
          <w:i/>
          <w:kern w:val="16"/>
          <w:sz w:val="20"/>
          <w:szCs w:val="20"/>
        </w:rPr>
        <w:t> </w:t>
      </w:r>
      <w:r w:rsidRPr="000B3CD9">
        <w:rPr>
          <w:rFonts w:ascii="Arial" w:hAnsi="Arial" w:cs="Arial"/>
          <w:bCs/>
          <w:i/>
          <w:kern w:val="16"/>
          <w:sz w:val="20"/>
          <w:szCs w:val="20"/>
        </w:rPr>
        <w:t>126</w:t>
      </w:r>
      <w:r w:rsidRPr="000B3CD9">
        <w:rPr>
          <w:rFonts w:ascii="Arial" w:hAnsi="Arial" w:cs="Arial"/>
          <w:bCs/>
          <w:kern w:val="16"/>
          <w:sz w:val="20"/>
          <w:szCs w:val="20"/>
        </w:rPr>
        <w:tab/>
      </w:r>
    </w:p>
    <w:p w:rsidR="00930F6D" w:rsidRPr="000B3CD9" w:rsidRDefault="00930F6D" w:rsidP="00276720">
      <w:pPr>
        <w:pStyle w:val="SML7"/>
        <w:numPr>
          <w:ilvl w:val="0"/>
          <w:numId w:val="0"/>
        </w:numPr>
        <w:spacing w:after="0"/>
        <w:ind w:left="720"/>
        <w:rPr>
          <w:rFonts w:ascii="Arial" w:hAnsi="Arial" w:cs="Arial"/>
          <w:bCs/>
          <w:kern w:val="16"/>
          <w:sz w:val="20"/>
          <w:szCs w:val="20"/>
        </w:rPr>
      </w:pPr>
      <w:r w:rsidRPr="000B3CD9">
        <w:rPr>
          <w:rFonts w:ascii="Arial" w:hAnsi="Arial" w:cs="Arial"/>
          <w:bCs/>
          <w:kern w:val="16"/>
          <w:sz w:val="20"/>
          <w:szCs w:val="20"/>
        </w:rPr>
        <w:tab/>
      </w:r>
      <w:r w:rsidRPr="000B3CD9">
        <w:rPr>
          <w:rFonts w:ascii="Arial" w:hAnsi="Arial" w:cs="Arial"/>
          <w:bCs/>
          <w:kern w:val="16"/>
          <w:sz w:val="20"/>
          <w:szCs w:val="20"/>
        </w:rPr>
        <w:tab/>
      </w:r>
    </w:p>
    <w:p w:rsidR="00930F6D" w:rsidRPr="000B3CD9" w:rsidRDefault="00930F6D" w:rsidP="000B3CD9">
      <w:pPr>
        <w:pStyle w:val="SML7"/>
        <w:numPr>
          <w:ilvl w:val="0"/>
          <w:numId w:val="0"/>
        </w:numPr>
        <w:ind w:left="720"/>
        <w:rPr>
          <w:rFonts w:ascii="Arial" w:hAnsi="Arial" w:cs="Arial"/>
          <w:bCs/>
          <w:kern w:val="16"/>
          <w:sz w:val="20"/>
          <w:szCs w:val="20"/>
        </w:rPr>
      </w:pPr>
      <w:r w:rsidRPr="000B3CD9">
        <w:rPr>
          <w:rFonts w:ascii="Arial" w:hAnsi="Arial" w:cs="Arial"/>
          <w:b/>
          <w:bCs/>
          <w:kern w:val="16"/>
          <w:sz w:val="20"/>
          <w:szCs w:val="20"/>
        </w:rPr>
        <w:t>Rokycanská nemocnice, a.s.</w:t>
      </w:r>
      <w:r w:rsidRPr="000B3CD9">
        <w:rPr>
          <w:rFonts w:ascii="Arial" w:hAnsi="Arial" w:cs="Arial"/>
          <w:bCs/>
          <w:i/>
          <w:kern w:val="16"/>
          <w:sz w:val="20"/>
          <w:szCs w:val="20"/>
        </w:rPr>
        <w:t>: Petr Veselý, tel.: 606 665 790</w:t>
      </w:r>
      <w:r w:rsidRPr="000B3CD9">
        <w:rPr>
          <w:rFonts w:ascii="Arial" w:hAnsi="Arial" w:cs="Arial"/>
          <w:bCs/>
          <w:kern w:val="16"/>
          <w:sz w:val="20"/>
          <w:szCs w:val="20"/>
        </w:rPr>
        <w:tab/>
        <w:t xml:space="preserve">    </w:t>
      </w:r>
    </w:p>
    <w:p w:rsidR="00930F6D" w:rsidRDefault="00930F6D" w:rsidP="007435F4">
      <w:pPr>
        <w:pStyle w:val="SML7"/>
        <w:numPr>
          <w:ilvl w:val="0"/>
          <w:numId w:val="0"/>
        </w:numPr>
        <w:ind w:left="720"/>
        <w:rPr>
          <w:rFonts w:ascii="Arial" w:eastAsia="Times New Roman" w:hAnsi="Arial" w:cs="Arial"/>
          <w:sz w:val="20"/>
          <w:szCs w:val="20"/>
        </w:rPr>
      </w:pPr>
      <w:r w:rsidRPr="000B3CD9">
        <w:rPr>
          <w:rFonts w:ascii="Arial" w:hAnsi="Arial" w:cs="Arial"/>
          <w:b/>
          <w:sz w:val="20"/>
          <w:szCs w:val="20"/>
        </w:rPr>
        <w:t xml:space="preserve">Nemocnice následné péče LDN Horažďovice, s.r.o.: </w:t>
      </w:r>
      <w:r w:rsidRPr="000B3CD9">
        <w:rPr>
          <w:rFonts w:ascii="Arial" w:eastAsia="Times New Roman" w:hAnsi="Arial" w:cs="Arial"/>
          <w:sz w:val="20"/>
          <w:szCs w:val="20"/>
        </w:rPr>
        <w:t xml:space="preserve"> </w:t>
      </w:r>
      <w:r w:rsidRPr="00C258D8">
        <w:rPr>
          <w:rFonts w:ascii="Arial" w:eastAsia="Times New Roman" w:hAnsi="Arial" w:cs="Arial"/>
          <w:i/>
          <w:sz w:val="20"/>
          <w:szCs w:val="20"/>
        </w:rPr>
        <w:t>Jaromír Zdeněk</w:t>
      </w:r>
      <w:r w:rsidRPr="000B3CD9">
        <w:rPr>
          <w:rFonts w:ascii="Arial" w:eastAsia="Times New Roman" w:hAnsi="Arial" w:cs="Arial"/>
          <w:sz w:val="20"/>
          <w:szCs w:val="20"/>
        </w:rPr>
        <w:t xml:space="preserve">, </w:t>
      </w:r>
      <w:hyperlink r:id="rId12" w:history="1">
        <w:r w:rsidR="00561E27" w:rsidRPr="00561E27">
          <w:rPr>
            <w:rStyle w:val="Hypertextovodkaz"/>
            <w:rFonts w:ascii="Arial" w:eastAsia="Times New Roman" w:hAnsi="Arial" w:cs="Arial"/>
            <w:color w:val="auto"/>
            <w:sz w:val="20"/>
            <w:szCs w:val="20"/>
            <w:u w:val="none"/>
          </w:rPr>
          <w:t>tel</w:t>
        </w:r>
        <w:r w:rsidR="00693D3B">
          <w:rPr>
            <w:rStyle w:val="Hypertextovodkaz"/>
            <w:rFonts w:ascii="Arial" w:eastAsia="Times New Roman" w:hAnsi="Arial" w:cs="Arial"/>
            <w:color w:val="auto"/>
            <w:sz w:val="20"/>
            <w:szCs w:val="20"/>
            <w:u w:val="none"/>
          </w:rPr>
          <w:t>.</w:t>
        </w:r>
        <w:r w:rsidR="00561E27" w:rsidRPr="00561E27">
          <w:rPr>
            <w:rStyle w:val="Hypertextovodkaz"/>
            <w:rFonts w:ascii="Arial" w:eastAsia="Times New Roman" w:hAnsi="Arial" w:cs="Arial"/>
            <w:color w:val="auto"/>
            <w:sz w:val="20"/>
            <w:szCs w:val="20"/>
            <w:u w:val="none"/>
          </w:rPr>
          <w:t>: 376</w:t>
        </w:r>
      </w:hyperlink>
      <w:r w:rsidR="00561E27" w:rsidRPr="00561E27">
        <w:rPr>
          <w:rFonts w:ascii="Arial" w:eastAsia="Times New Roman" w:hAnsi="Arial" w:cs="Arial"/>
          <w:sz w:val="20"/>
          <w:szCs w:val="20"/>
        </w:rPr>
        <w:t xml:space="preserve"> 334</w:t>
      </w:r>
      <w:r w:rsidR="00EE6939">
        <w:rPr>
          <w:rFonts w:ascii="Arial" w:eastAsia="Times New Roman" w:hAnsi="Arial" w:cs="Arial"/>
          <w:sz w:val="20"/>
          <w:szCs w:val="20"/>
        </w:rPr>
        <w:t> </w:t>
      </w:r>
      <w:r w:rsidR="00561E27" w:rsidRPr="00561E27">
        <w:rPr>
          <w:rFonts w:ascii="Arial" w:eastAsia="Times New Roman" w:hAnsi="Arial" w:cs="Arial"/>
          <w:sz w:val="20"/>
          <w:szCs w:val="20"/>
        </w:rPr>
        <w:t>246</w:t>
      </w:r>
    </w:p>
    <w:p w:rsidR="00C36A0B" w:rsidRDefault="00C36A0B" w:rsidP="00C36A0B">
      <w:pPr>
        <w:pStyle w:val="SML7"/>
        <w:numPr>
          <w:ilvl w:val="0"/>
          <w:numId w:val="0"/>
        </w:numPr>
        <w:ind w:left="720"/>
        <w:rPr>
          <w:rFonts w:ascii="Arial" w:hAnsi="Arial" w:cs="Arial"/>
          <w:color w:val="1F497D"/>
          <w:sz w:val="20"/>
          <w:szCs w:val="20"/>
        </w:rPr>
      </w:pPr>
      <w:r w:rsidRPr="00C36A0B">
        <w:rPr>
          <w:rFonts w:ascii="Arial" w:hAnsi="Arial" w:cs="Arial"/>
          <w:b/>
          <w:sz w:val="20"/>
          <w:szCs w:val="20"/>
        </w:rPr>
        <w:t xml:space="preserve">Zdravotnická záchranná služba Plzeňského kraje, </w:t>
      </w:r>
      <w:proofErr w:type="spellStart"/>
      <w:proofErr w:type="gramStart"/>
      <w:r w:rsidRPr="00C36A0B">
        <w:rPr>
          <w:rFonts w:ascii="Arial" w:hAnsi="Arial" w:cs="Arial"/>
          <w:b/>
          <w:sz w:val="20"/>
          <w:szCs w:val="20"/>
        </w:rPr>
        <w:t>p.o</w:t>
      </w:r>
      <w:proofErr w:type="spellEnd"/>
      <w:r w:rsidRPr="00C36A0B">
        <w:rPr>
          <w:rFonts w:ascii="Arial" w:hAnsi="Arial" w:cs="Arial"/>
          <w:b/>
          <w:sz w:val="20"/>
          <w:szCs w:val="20"/>
        </w:rPr>
        <w:t>.</w:t>
      </w:r>
      <w:proofErr w:type="gramEnd"/>
      <w:r>
        <w:rPr>
          <w:rFonts w:ascii="Arial" w:hAnsi="Arial" w:cs="Arial"/>
          <w:sz w:val="20"/>
          <w:szCs w:val="20"/>
        </w:rPr>
        <w:t xml:space="preserve">: Vladimír Skala, tel: </w:t>
      </w:r>
      <w:r w:rsidRPr="00EE6939">
        <w:rPr>
          <w:rFonts w:ascii="Arial" w:hAnsi="Arial" w:cs="Arial"/>
          <w:color w:val="1F497D"/>
          <w:sz w:val="20"/>
          <w:szCs w:val="20"/>
        </w:rPr>
        <w:t>721 371</w:t>
      </w:r>
      <w:r>
        <w:rPr>
          <w:rFonts w:ascii="Arial" w:hAnsi="Arial" w:cs="Arial"/>
          <w:color w:val="1F497D"/>
          <w:sz w:val="20"/>
          <w:szCs w:val="20"/>
        </w:rPr>
        <w:t> </w:t>
      </w:r>
      <w:r w:rsidRPr="00EE6939">
        <w:rPr>
          <w:rFonts w:ascii="Arial" w:hAnsi="Arial" w:cs="Arial"/>
          <w:color w:val="1F497D"/>
          <w:sz w:val="20"/>
          <w:szCs w:val="20"/>
        </w:rPr>
        <w:t>040</w:t>
      </w:r>
    </w:p>
    <w:p w:rsidR="00AA5306" w:rsidRPr="00561E27" w:rsidRDefault="00AA5306" w:rsidP="00BE7263">
      <w:pPr>
        <w:pStyle w:val="SML7"/>
        <w:numPr>
          <w:ilvl w:val="0"/>
          <w:numId w:val="0"/>
        </w:numPr>
        <w:rPr>
          <w:rFonts w:ascii="Arial" w:hAnsi="Arial" w:cs="Arial"/>
          <w:sz w:val="20"/>
          <w:szCs w:val="20"/>
        </w:rPr>
      </w:pPr>
    </w:p>
    <w:p w:rsidR="00930F6D" w:rsidRPr="000B3CD9" w:rsidRDefault="006E3065" w:rsidP="000B3CD9">
      <w:pPr>
        <w:pStyle w:val="Nadpis2"/>
        <w:rPr>
          <w:rFonts w:ascii="Arial" w:hAnsi="Arial" w:cs="Arial"/>
          <w:sz w:val="20"/>
          <w:szCs w:val="20"/>
        </w:rPr>
      </w:pPr>
      <w:bookmarkStart w:id="37" w:name="_Toc358114082"/>
      <w:r w:rsidRPr="000B3CD9">
        <w:rPr>
          <w:rFonts w:ascii="Arial" w:hAnsi="Arial" w:cs="Arial"/>
          <w:sz w:val="20"/>
          <w:szCs w:val="20"/>
        </w:rPr>
        <w:t>Zadávací dokumentace</w:t>
      </w:r>
      <w:bookmarkStart w:id="38" w:name="_Toc230220241"/>
      <w:bookmarkStart w:id="39" w:name="_Toc230220313"/>
      <w:bookmarkStart w:id="40" w:name="_Toc230221235"/>
      <w:bookmarkStart w:id="41" w:name="_Toc230310568"/>
      <w:bookmarkStart w:id="42" w:name="_Toc230310657"/>
      <w:bookmarkStart w:id="43" w:name="_Toc230311222"/>
      <w:bookmarkStart w:id="44" w:name="_Toc230319048"/>
      <w:bookmarkStart w:id="45" w:name="_Toc285603095"/>
      <w:bookmarkStart w:id="46" w:name="_Toc314474996"/>
      <w:bookmarkStart w:id="47" w:name="_Toc328484116"/>
      <w:bookmarkEnd w:id="26"/>
      <w:bookmarkEnd w:id="27"/>
      <w:bookmarkEnd w:id="28"/>
      <w:bookmarkEnd w:id="29"/>
      <w:bookmarkEnd w:id="30"/>
      <w:bookmarkEnd w:id="31"/>
      <w:bookmarkEnd w:id="32"/>
      <w:bookmarkEnd w:id="33"/>
      <w:bookmarkEnd w:id="34"/>
      <w:bookmarkEnd w:id="35"/>
      <w:bookmarkEnd w:id="37"/>
    </w:p>
    <w:p w:rsidR="00AD7678" w:rsidRDefault="00AD7678" w:rsidP="00B20E85">
      <w:pPr>
        <w:pStyle w:val="Bezmezer"/>
        <w:spacing w:line="276" w:lineRule="auto"/>
        <w:jc w:val="both"/>
        <w:rPr>
          <w:kern w:val="16"/>
        </w:rPr>
      </w:pPr>
      <w:r w:rsidRPr="000B3CD9">
        <w:rPr>
          <w:kern w:val="16"/>
        </w:rPr>
        <w:t>Informace a údaje uvedené v jednotlivých částech této zadávací dokumentace a v</w:t>
      </w:r>
      <w:r w:rsidR="00560529">
        <w:rPr>
          <w:kern w:val="16"/>
        </w:rPr>
        <w:t> </w:t>
      </w:r>
      <w:r w:rsidR="00C258D8" w:rsidRPr="00560529">
        <w:rPr>
          <w:kern w:val="16"/>
        </w:rPr>
        <w:t>jejích</w:t>
      </w:r>
      <w:r w:rsidR="00560529">
        <w:rPr>
          <w:kern w:val="16"/>
        </w:rPr>
        <w:t xml:space="preserve"> </w:t>
      </w:r>
      <w:proofErr w:type="gramStart"/>
      <w:r w:rsidRPr="000B3CD9">
        <w:rPr>
          <w:kern w:val="16"/>
        </w:rPr>
        <w:t>přílohách  vymezují</w:t>
      </w:r>
      <w:proofErr w:type="gramEnd"/>
      <w:r w:rsidRPr="000B3CD9">
        <w:rPr>
          <w:kern w:val="16"/>
        </w:rPr>
        <w:t xml:space="preserve"> závazné požadavky </w:t>
      </w:r>
      <w:r w:rsidR="009A7FFB">
        <w:rPr>
          <w:kern w:val="16"/>
        </w:rPr>
        <w:t>z</w:t>
      </w:r>
      <w:r w:rsidRPr="000B3CD9">
        <w:rPr>
          <w:kern w:val="16"/>
        </w:rPr>
        <w:t>adavatele na plnění veř</w:t>
      </w:r>
      <w:r w:rsidR="00561E27">
        <w:rPr>
          <w:kern w:val="16"/>
        </w:rPr>
        <w:t>ejné zakázky</w:t>
      </w:r>
      <w:r w:rsidR="00EE6939">
        <w:rPr>
          <w:kern w:val="16"/>
        </w:rPr>
        <w:t xml:space="preserve"> rozdělené na části dle</w:t>
      </w:r>
      <w:r w:rsidR="00615242">
        <w:rPr>
          <w:kern w:val="16"/>
        </w:rPr>
        <w:t xml:space="preserve"> § 98 zákona</w:t>
      </w:r>
      <w:r w:rsidR="00561E27">
        <w:rPr>
          <w:kern w:val="16"/>
        </w:rPr>
        <w:t>.</w:t>
      </w:r>
      <w:r w:rsidR="00615242">
        <w:rPr>
          <w:kern w:val="16"/>
        </w:rPr>
        <w:t xml:space="preserve"> </w:t>
      </w:r>
      <w:r w:rsidR="00561E27">
        <w:rPr>
          <w:kern w:val="16"/>
        </w:rPr>
        <w:t>Tyto požadavky je </w:t>
      </w:r>
      <w:r w:rsidRPr="000B3CD9">
        <w:rPr>
          <w:kern w:val="16"/>
        </w:rPr>
        <w:t>uchazeč povinen plně a bezvýjimečně respektovat při zpracování své nabídky</w:t>
      </w:r>
      <w:r w:rsidR="0037583B">
        <w:rPr>
          <w:kern w:val="16"/>
        </w:rPr>
        <w:t xml:space="preserve"> </w:t>
      </w:r>
      <w:r w:rsidRPr="000B3CD9">
        <w:rPr>
          <w:kern w:val="16"/>
        </w:rPr>
        <w:t>a ve své na</w:t>
      </w:r>
      <w:r w:rsidR="00561E27">
        <w:rPr>
          <w:kern w:val="16"/>
        </w:rPr>
        <w:t>bídce je </w:t>
      </w:r>
      <w:r w:rsidRPr="000B3CD9">
        <w:rPr>
          <w:kern w:val="16"/>
        </w:rPr>
        <w:t xml:space="preserve">akceptovat. Neakceptování požadavku </w:t>
      </w:r>
      <w:r w:rsidR="009A7FFB">
        <w:rPr>
          <w:kern w:val="16"/>
        </w:rPr>
        <w:t>z</w:t>
      </w:r>
      <w:r w:rsidRPr="000B3CD9">
        <w:rPr>
          <w:kern w:val="16"/>
        </w:rPr>
        <w:t>adavatele uvedených v této zadávací dokumentaci a v</w:t>
      </w:r>
      <w:r w:rsidR="009A7FFB">
        <w:rPr>
          <w:kern w:val="16"/>
        </w:rPr>
        <w:t xml:space="preserve"> jejích </w:t>
      </w:r>
      <w:r w:rsidRPr="000B3CD9">
        <w:rPr>
          <w:kern w:val="16"/>
        </w:rPr>
        <w:t xml:space="preserve">přílohách bude považováno za </w:t>
      </w:r>
      <w:r w:rsidR="00561E27">
        <w:rPr>
          <w:kern w:val="16"/>
        </w:rPr>
        <w:t>nesplnění zadávacích podmínek s </w:t>
      </w:r>
      <w:r w:rsidRPr="000B3CD9">
        <w:rPr>
          <w:kern w:val="16"/>
        </w:rPr>
        <w:t xml:space="preserve">následkem vyloučení uchazeče z další účasti </w:t>
      </w:r>
      <w:r w:rsidR="009A7FFB">
        <w:rPr>
          <w:kern w:val="16"/>
        </w:rPr>
        <w:t>v</w:t>
      </w:r>
      <w:r w:rsidR="00560529">
        <w:rPr>
          <w:kern w:val="16"/>
        </w:rPr>
        <w:t> </w:t>
      </w:r>
      <w:r w:rsidRPr="000B3CD9">
        <w:rPr>
          <w:kern w:val="16"/>
        </w:rPr>
        <w:t>zadávacím řízení.</w:t>
      </w:r>
    </w:p>
    <w:p w:rsidR="001C4E62" w:rsidRPr="000B3CD9" w:rsidRDefault="001C4E62" w:rsidP="00B20E85">
      <w:pPr>
        <w:pStyle w:val="Bezmezer"/>
        <w:spacing w:line="276" w:lineRule="auto"/>
        <w:jc w:val="both"/>
        <w:rPr>
          <w:kern w:val="16"/>
        </w:rPr>
      </w:pPr>
    </w:p>
    <w:p w:rsidR="00AD7678" w:rsidRDefault="00AD7678" w:rsidP="00B20E85">
      <w:pPr>
        <w:pStyle w:val="Bezmezer"/>
        <w:spacing w:line="276" w:lineRule="auto"/>
        <w:jc w:val="both"/>
        <w:rPr>
          <w:kern w:val="16"/>
        </w:rPr>
      </w:pPr>
      <w:r w:rsidRPr="000B3CD9">
        <w:rPr>
          <w:kern w:val="16"/>
        </w:rPr>
        <w:t>Zadavatel neposkytuje uchazečům veřejné zakázky za vypracování nabídky žádné platby. Účastníci ponesou veškeré náklady spojené s účastí ve veřejné zakázce. Zadavatel nebude v žádném případě zodpovědný za tyto náklady, bez ohledu na průběh a výsledek veřejné zakázky.</w:t>
      </w:r>
    </w:p>
    <w:p w:rsidR="00823329" w:rsidRDefault="00823329" w:rsidP="00B20E85">
      <w:pPr>
        <w:pStyle w:val="Bezmezer"/>
        <w:spacing w:line="276" w:lineRule="auto"/>
        <w:jc w:val="both"/>
        <w:rPr>
          <w:kern w:val="16"/>
        </w:rPr>
      </w:pPr>
    </w:p>
    <w:p w:rsidR="00AA5306" w:rsidRDefault="00AA5306" w:rsidP="00B20E85">
      <w:pPr>
        <w:pStyle w:val="Bezmezer"/>
        <w:spacing w:line="276" w:lineRule="auto"/>
        <w:jc w:val="both"/>
        <w:rPr>
          <w:kern w:val="16"/>
        </w:rPr>
      </w:pPr>
    </w:p>
    <w:p w:rsidR="001C4E62" w:rsidRDefault="001C4E62" w:rsidP="00B20E85">
      <w:pPr>
        <w:pStyle w:val="Bezmezer"/>
        <w:spacing w:line="276" w:lineRule="auto"/>
        <w:jc w:val="both"/>
        <w:rPr>
          <w:kern w:val="16"/>
        </w:rPr>
      </w:pPr>
    </w:p>
    <w:p w:rsidR="001C4E62" w:rsidRPr="000B3CD9" w:rsidRDefault="001C4E62" w:rsidP="00B20E85">
      <w:pPr>
        <w:pStyle w:val="Bezmezer"/>
        <w:spacing w:line="276" w:lineRule="auto"/>
        <w:jc w:val="both"/>
        <w:rPr>
          <w:kern w:val="16"/>
        </w:rPr>
      </w:pPr>
    </w:p>
    <w:p w:rsidR="006E3065" w:rsidRPr="000B3CD9" w:rsidRDefault="006E3065" w:rsidP="000B3CD9">
      <w:pPr>
        <w:pStyle w:val="Nadpis2"/>
        <w:rPr>
          <w:rFonts w:ascii="Arial" w:hAnsi="Arial" w:cs="Arial"/>
          <w:sz w:val="20"/>
          <w:szCs w:val="20"/>
        </w:rPr>
      </w:pPr>
      <w:bookmarkStart w:id="48" w:name="_Toc358114083"/>
      <w:r w:rsidRPr="000B3CD9">
        <w:rPr>
          <w:rFonts w:ascii="Arial" w:hAnsi="Arial" w:cs="Arial"/>
          <w:sz w:val="20"/>
          <w:szCs w:val="20"/>
        </w:rPr>
        <w:lastRenderedPageBreak/>
        <w:t xml:space="preserve">Předpokládaná hodnota </w:t>
      </w:r>
      <w:bookmarkEnd w:id="38"/>
      <w:bookmarkEnd w:id="39"/>
      <w:bookmarkEnd w:id="40"/>
      <w:bookmarkEnd w:id="41"/>
      <w:bookmarkEnd w:id="42"/>
      <w:bookmarkEnd w:id="43"/>
      <w:bookmarkEnd w:id="44"/>
      <w:r w:rsidRPr="000B3CD9">
        <w:rPr>
          <w:rFonts w:ascii="Arial" w:hAnsi="Arial" w:cs="Arial"/>
          <w:sz w:val="20"/>
          <w:szCs w:val="20"/>
        </w:rPr>
        <w:t>veřejné zakázky</w:t>
      </w:r>
      <w:bookmarkEnd w:id="45"/>
      <w:bookmarkEnd w:id="46"/>
      <w:bookmarkEnd w:id="47"/>
      <w:bookmarkEnd w:id="48"/>
    </w:p>
    <w:p w:rsidR="00AD7678" w:rsidRPr="000B3CD9" w:rsidRDefault="00AD7678" w:rsidP="00B54370">
      <w:pPr>
        <w:rPr>
          <w:rFonts w:ascii="Arial" w:hAnsi="Arial" w:cs="Arial"/>
          <w:sz w:val="20"/>
          <w:szCs w:val="20"/>
        </w:rPr>
      </w:pPr>
      <w:r w:rsidRPr="000B3CD9">
        <w:rPr>
          <w:rFonts w:ascii="Arial" w:hAnsi="Arial" w:cs="Arial"/>
          <w:sz w:val="20"/>
          <w:szCs w:val="20"/>
        </w:rPr>
        <w:t>Celkové finanční objemy za</w:t>
      </w:r>
      <w:r w:rsidR="003F3F3F">
        <w:rPr>
          <w:rFonts w:ascii="Arial" w:hAnsi="Arial" w:cs="Arial"/>
          <w:sz w:val="20"/>
          <w:szCs w:val="20"/>
        </w:rPr>
        <w:t xml:space="preserve"> j</w:t>
      </w:r>
      <w:r w:rsidR="00AA5306">
        <w:rPr>
          <w:rFonts w:ascii="Arial" w:hAnsi="Arial" w:cs="Arial"/>
          <w:sz w:val="20"/>
          <w:szCs w:val="20"/>
        </w:rPr>
        <w:t xml:space="preserve">ednotlivá zdravotnická zařízení a </w:t>
      </w:r>
      <w:r w:rsidR="003F3F3F">
        <w:rPr>
          <w:rFonts w:ascii="Arial" w:hAnsi="Arial" w:cs="Arial"/>
          <w:sz w:val="20"/>
          <w:szCs w:val="20"/>
        </w:rPr>
        <w:t>ZZSPK</w:t>
      </w:r>
      <w:r w:rsidRPr="000B3CD9">
        <w:rPr>
          <w:rFonts w:ascii="Arial" w:hAnsi="Arial" w:cs="Arial"/>
          <w:sz w:val="20"/>
          <w:szCs w:val="20"/>
        </w:rPr>
        <w:t>:</w:t>
      </w:r>
    </w:p>
    <w:p w:rsidR="00B54370" w:rsidRDefault="00B54370" w:rsidP="000B3CD9">
      <w:pPr>
        <w:widowControl w:val="0"/>
        <w:spacing w:after="0"/>
        <w:jc w:val="both"/>
        <w:rPr>
          <w:rFonts w:ascii="Arial" w:hAnsi="Arial" w:cs="Arial"/>
          <w:b/>
          <w:kern w:val="16"/>
          <w:sz w:val="20"/>
          <w:szCs w:val="20"/>
        </w:rPr>
      </w:pPr>
    </w:p>
    <w:tbl>
      <w:tblPr>
        <w:tblW w:w="9087" w:type="dxa"/>
        <w:tblInd w:w="55" w:type="dxa"/>
        <w:tblCellMar>
          <w:left w:w="70" w:type="dxa"/>
          <w:right w:w="70" w:type="dxa"/>
        </w:tblCellMar>
        <w:tblLook w:val="04A0"/>
      </w:tblPr>
      <w:tblGrid>
        <w:gridCol w:w="3108"/>
        <w:gridCol w:w="1471"/>
        <w:gridCol w:w="1548"/>
        <w:gridCol w:w="1471"/>
        <w:gridCol w:w="1489"/>
      </w:tblGrid>
      <w:tr w:rsidR="00725E50" w:rsidRPr="00B54370" w:rsidTr="00A25622">
        <w:trPr>
          <w:trHeight w:val="340"/>
        </w:trPr>
        <w:tc>
          <w:tcPr>
            <w:tcW w:w="7598" w:type="dxa"/>
            <w:gridSpan w:val="4"/>
            <w:tcBorders>
              <w:top w:val="single" w:sz="8" w:space="0" w:color="auto"/>
              <w:left w:val="single" w:sz="8" w:space="0" w:color="auto"/>
              <w:bottom w:val="single" w:sz="8" w:space="0" w:color="auto"/>
              <w:right w:val="single" w:sz="8" w:space="0" w:color="000000"/>
            </w:tcBorders>
            <w:shd w:val="clear" w:color="auto" w:fill="auto"/>
            <w:noWrap/>
            <w:hideMark/>
          </w:tcPr>
          <w:p w:rsidR="00725E50" w:rsidRPr="00B54370" w:rsidRDefault="00725E50" w:rsidP="00B54370">
            <w:pPr>
              <w:spacing w:after="0" w:line="240" w:lineRule="auto"/>
              <w:jc w:val="center"/>
              <w:rPr>
                <w:rFonts w:ascii="Arial" w:eastAsia="Times New Roman" w:hAnsi="Arial" w:cs="Arial"/>
                <w:b/>
                <w:bCs/>
                <w:color w:val="000000"/>
                <w:sz w:val="20"/>
                <w:szCs w:val="20"/>
                <w:lang w:eastAsia="cs-CZ"/>
              </w:rPr>
            </w:pPr>
            <w:r w:rsidRPr="00B54370">
              <w:rPr>
                <w:rFonts w:ascii="Arial" w:eastAsia="Times New Roman" w:hAnsi="Arial" w:cs="Arial"/>
                <w:b/>
                <w:bCs/>
                <w:color w:val="000000"/>
                <w:sz w:val="20"/>
                <w:szCs w:val="20"/>
                <w:lang w:eastAsia="cs-CZ"/>
              </w:rPr>
              <w:t>Předpokládaná hodnota veřejné zakázky v Kč bez DPH za 1 rok</w:t>
            </w:r>
          </w:p>
        </w:tc>
        <w:tc>
          <w:tcPr>
            <w:tcW w:w="1489" w:type="dxa"/>
            <w:tcBorders>
              <w:top w:val="single" w:sz="8" w:space="0" w:color="auto"/>
              <w:left w:val="single" w:sz="8" w:space="0" w:color="auto"/>
              <w:bottom w:val="single" w:sz="8" w:space="0" w:color="auto"/>
              <w:right w:val="single" w:sz="8" w:space="0" w:color="000000"/>
            </w:tcBorders>
            <w:shd w:val="clear" w:color="auto" w:fill="auto"/>
          </w:tcPr>
          <w:p w:rsidR="00725E50" w:rsidRPr="00725E50" w:rsidRDefault="00725E50" w:rsidP="00B54370">
            <w:pPr>
              <w:spacing w:after="0" w:line="240" w:lineRule="auto"/>
              <w:jc w:val="center"/>
              <w:rPr>
                <w:rFonts w:ascii="Arial" w:eastAsia="Times New Roman" w:hAnsi="Arial" w:cs="Arial"/>
                <w:bCs/>
                <w:color w:val="000000"/>
                <w:sz w:val="18"/>
                <w:szCs w:val="18"/>
                <w:lang w:eastAsia="cs-CZ"/>
              </w:rPr>
            </w:pPr>
            <w:r w:rsidRPr="00725E50">
              <w:rPr>
                <w:rFonts w:ascii="Arial" w:eastAsia="Times New Roman" w:hAnsi="Arial" w:cs="Arial"/>
                <w:b/>
                <w:bCs/>
                <w:color w:val="000000"/>
                <w:sz w:val="18"/>
                <w:szCs w:val="18"/>
                <w:lang w:eastAsia="cs-CZ"/>
              </w:rPr>
              <w:t>za 48 měsíců</w:t>
            </w:r>
          </w:p>
        </w:tc>
      </w:tr>
      <w:tr w:rsidR="00725E50" w:rsidRPr="00B54370" w:rsidTr="00A25622">
        <w:trPr>
          <w:trHeight w:val="340"/>
        </w:trPr>
        <w:tc>
          <w:tcPr>
            <w:tcW w:w="3108" w:type="dxa"/>
            <w:tcBorders>
              <w:top w:val="nil"/>
              <w:left w:val="single" w:sz="8" w:space="0" w:color="auto"/>
              <w:bottom w:val="single" w:sz="8" w:space="0" w:color="auto"/>
              <w:right w:val="single" w:sz="8" w:space="0" w:color="auto"/>
            </w:tcBorders>
            <w:shd w:val="clear" w:color="auto" w:fill="auto"/>
            <w:noWrap/>
            <w:vAlign w:val="bottom"/>
            <w:hideMark/>
          </w:tcPr>
          <w:p w:rsidR="00725E50" w:rsidRPr="00B54370" w:rsidRDefault="00725E50" w:rsidP="00B54370">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části VZ</w:t>
            </w:r>
          </w:p>
        </w:tc>
        <w:tc>
          <w:tcPr>
            <w:tcW w:w="1471" w:type="dxa"/>
            <w:tcBorders>
              <w:top w:val="nil"/>
              <w:left w:val="nil"/>
              <w:bottom w:val="single" w:sz="8" w:space="0" w:color="auto"/>
              <w:right w:val="single" w:sz="8" w:space="0" w:color="auto"/>
            </w:tcBorders>
            <w:shd w:val="clear" w:color="auto" w:fill="auto"/>
            <w:noWrap/>
            <w:vAlign w:val="bottom"/>
            <w:hideMark/>
          </w:tcPr>
          <w:p w:rsidR="00725E50" w:rsidRPr="00B54370" w:rsidRDefault="00725E50" w:rsidP="00B54370">
            <w:pPr>
              <w:spacing w:after="0" w:line="240" w:lineRule="auto"/>
              <w:jc w:val="center"/>
              <w:rPr>
                <w:rFonts w:ascii="Arial" w:eastAsia="Times New Roman" w:hAnsi="Arial" w:cs="Arial"/>
                <w:color w:val="000000"/>
                <w:sz w:val="20"/>
                <w:szCs w:val="20"/>
                <w:lang w:eastAsia="cs-CZ"/>
              </w:rPr>
            </w:pPr>
            <w:r w:rsidRPr="00B54370">
              <w:rPr>
                <w:rFonts w:ascii="Arial" w:eastAsia="Times New Roman" w:hAnsi="Arial" w:cs="Arial"/>
                <w:color w:val="000000"/>
                <w:sz w:val="20"/>
                <w:szCs w:val="20"/>
                <w:lang w:eastAsia="cs-CZ"/>
              </w:rPr>
              <w:t>tlakové lahve</w:t>
            </w:r>
            <w:r w:rsidR="005B4B39">
              <w:rPr>
                <w:rFonts w:ascii="Arial" w:eastAsia="Times New Roman" w:hAnsi="Arial" w:cs="Arial"/>
                <w:color w:val="000000"/>
                <w:sz w:val="20"/>
                <w:szCs w:val="20"/>
                <w:lang w:eastAsia="cs-CZ"/>
              </w:rPr>
              <w:t xml:space="preserve">*¹ </w:t>
            </w:r>
            <w:r w:rsidR="005B4B39" w:rsidRPr="005B4B39">
              <w:rPr>
                <w:rFonts w:ascii="Arial" w:eastAsia="Times New Roman" w:hAnsi="Arial" w:cs="Arial"/>
                <w:color w:val="000000"/>
                <w:sz w:val="16"/>
                <w:szCs w:val="16"/>
                <w:lang w:eastAsia="cs-CZ"/>
              </w:rPr>
              <w:t>Viz poznámka</w:t>
            </w:r>
          </w:p>
        </w:tc>
        <w:tc>
          <w:tcPr>
            <w:tcW w:w="1548" w:type="dxa"/>
            <w:tcBorders>
              <w:top w:val="nil"/>
              <w:left w:val="nil"/>
              <w:bottom w:val="single" w:sz="8" w:space="0" w:color="auto"/>
              <w:right w:val="single" w:sz="8" w:space="0" w:color="auto"/>
            </w:tcBorders>
            <w:shd w:val="clear" w:color="auto" w:fill="auto"/>
            <w:noWrap/>
            <w:vAlign w:val="bottom"/>
            <w:hideMark/>
          </w:tcPr>
          <w:p w:rsidR="00725E50" w:rsidRPr="00B54370" w:rsidRDefault="00725E50" w:rsidP="00B54370">
            <w:pPr>
              <w:spacing w:after="0" w:line="240" w:lineRule="auto"/>
              <w:jc w:val="center"/>
              <w:rPr>
                <w:rFonts w:ascii="Arial" w:eastAsia="Times New Roman" w:hAnsi="Arial" w:cs="Arial"/>
                <w:color w:val="000000"/>
                <w:sz w:val="20"/>
                <w:szCs w:val="20"/>
                <w:lang w:eastAsia="cs-CZ"/>
              </w:rPr>
            </w:pPr>
            <w:r w:rsidRPr="00B54370">
              <w:rPr>
                <w:rFonts w:ascii="Arial" w:eastAsia="Times New Roman" w:hAnsi="Arial" w:cs="Arial"/>
                <w:color w:val="000000"/>
                <w:sz w:val="20"/>
                <w:szCs w:val="20"/>
                <w:lang w:eastAsia="cs-CZ"/>
              </w:rPr>
              <w:t>kapalný kyslík</w:t>
            </w:r>
            <w:r w:rsidR="005B4B39">
              <w:rPr>
                <w:rFonts w:ascii="Arial" w:eastAsia="Times New Roman" w:hAnsi="Arial" w:cs="Arial"/>
                <w:color w:val="000000"/>
                <w:sz w:val="20"/>
                <w:szCs w:val="20"/>
                <w:lang w:eastAsia="cs-CZ"/>
              </w:rPr>
              <w:t xml:space="preserve">*² </w:t>
            </w:r>
            <w:r w:rsidR="005B4B39" w:rsidRPr="005B4B39">
              <w:rPr>
                <w:rFonts w:ascii="Arial" w:eastAsia="Times New Roman" w:hAnsi="Arial" w:cs="Arial"/>
                <w:color w:val="000000"/>
                <w:sz w:val="16"/>
                <w:szCs w:val="16"/>
                <w:lang w:eastAsia="cs-CZ"/>
              </w:rPr>
              <w:t>Viz poznámka</w:t>
            </w:r>
          </w:p>
        </w:tc>
        <w:tc>
          <w:tcPr>
            <w:tcW w:w="1471" w:type="dxa"/>
            <w:tcBorders>
              <w:top w:val="nil"/>
              <w:left w:val="nil"/>
              <w:bottom w:val="single" w:sz="8" w:space="0" w:color="auto"/>
              <w:right w:val="single" w:sz="8" w:space="0" w:color="auto"/>
            </w:tcBorders>
            <w:shd w:val="clear" w:color="auto" w:fill="auto"/>
            <w:noWrap/>
            <w:vAlign w:val="bottom"/>
            <w:hideMark/>
          </w:tcPr>
          <w:p w:rsidR="00725E50" w:rsidRPr="00B54370" w:rsidRDefault="00725E50" w:rsidP="00B54370">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Pr="00B54370">
              <w:rPr>
                <w:rFonts w:ascii="Arial" w:eastAsia="Times New Roman" w:hAnsi="Arial" w:cs="Arial"/>
                <w:color w:val="000000"/>
                <w:sz w:val="20"/>
                <w:szCs w:val="20"/>
                <w:lang w:eastAsia="cs-CZ"/>
              </w:rPr>
              <w:t>celkem</w:t>
            </w:r>
          </w:p>
        </w:tc>
        <w:tc>
          <w:tcPr>
            <w:tcW w:w="1489" w:type="dxa"/>
            <w:tcBorders>
              <w:top w:val="nil"/>
              <w:left w:val="nil"/>
              <w:bottom w:val="single" w:sz="8" w:space="0" w:color="auto"/>
              <w:right w:val="single" w:sz="8" w:space="0" w:color="auto"/>
            </w:tcBorders>
            <w:shd w:val="clear" w:color="auto" w:fill="auto"/>
            <w:vAlign w:val="bottom"/>
          </w:tcPr>
          <w:p w:rsidR="00725E50" w:rsidRPr="00B54370" w:rsidRDefault="00725E50" w:rsidP="00B54370">
            <w:pPr>
              <w:spacing w:after="0" w:line="240" w:lineRule="auto"/>
              <w:jc w:val="center"/>
              <w:rPr>
                <w:rFonts w:ascii="Arial" w:eastAsia="Times New Roman" w:hAnsi="Arial" w:cs="Arial"/>
                <w:color w:val="000000"/>
                <w:sz w:val="20"/>
                <w:szCs w:val="20"/>
                <w:lang w:eastAsia="cs-CZ"/>
              </w:rPr>
            </w:pPr>
          </w:p>
        </w:tc>
      </w:tr>
      <w:tr w:rsidR="00725E50" w:rsidRPr="00B54370" w:rsidTr="00923241">
        <w:trPr>
          <w:trHeight w:val="340"/>
        </w:trPr>
        <w:tc>
          <w:tcPr>
            <w:tcW w:w="3108" w:type="dxa"/>
            <w:tcBorders>
              <w:top w:val="nil"/>
              <w:left w:val="single" w:sz="8" w:space="0" w:color="auto"/>
              <w:bottom w:val="single" w:sz="8" w:space="0" w:color="auto"/>
              <w:right w:val="single" w:sz="8" w:space="0" w:color="auto"/>
            </w:tcBorders>
            <w:shd w:val="clear" w:color="auto" w:fill="auto"/>
            <w:noWrap/>
            <w:vAlign w:val="bottom"/>
            <w:hideMark/>
          </w:tcPr>
          <w:p w:rsidR="00725E50" w:rsidRPr="001B6380" w:rsidRDefault="00725E50" w:rsidP="00725E50">
            <w:pPr>
              <w:spacing w:after="0" w:line="240" w:lineRule="auto"/>
              <w:rPr>
                <w:rFonts w:ascii="Arial" w:eastAsia="Times New Roman" w:hAnsi="Arial" w:cs="Arial"/>
                <w:color w:val="000000"/>
                <w:sz w:val="20"/>
                <w:szCs w:val="20"/>
                <w:lang w:eastAsia="cs-CZ"/>
              </w:rPr>
            </w:pPr>
            <w:r w:rsidRPr="001B6380">
              <w:rPr>
                <w:rFonts w:ascii="Arial" w:eastAsia="Times New Roman" w:hAnsi="Arial" w:cs="Arial"/>
                <w:color w:val="000000"/>
                <w:sz w:val="20"/>
                <w:szCs w:val="20"/>
                <w:lang w:eastAsia="cs-CZ"/>
              </w:rPr>
              <w:t xml:space="preserve">1. část: Klatovská nemocnice, a.s. </w:t>
            </w:r>
          </w:p>
        </w:tc>
        <w:tc>
          <w:tcPr>
            <w:tcW w:w="1471" w:type="dxa"/>
            <w:tcBorders>
              <w:top w:val="nil"/>
              <w:left w:val="nil"/>
              <w:bottom w:val="single" w:sz="8" w:space="0" w:color="auto"/>
              <w:right w:val="single" w:sz="8" w:space="0" w:color="auto"/>
            </w:tcBorders>
            <w:shd w:val="clear" w:color="auto" w:fill="auto"/>
            <w:noWrap/>
            <w:vAlign w:val="bottom"/>
            <w:hideMark/>
          </w:tcPr>
          <w:p w:rsidR="00725E50" w:rsidRPr="001B6380" w:rsidRDefault="00AC2022" w:rsidP="00B54370">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700 000,00</w:t>
            </w:r>
          </w:p>
        </w:tc>
        <w:tc>
          <w:tcPr>
            <w:tcW w:w="1548" w:type="dxa"/>
            <w:tcBorders>
              <w:top w:val="nil"/>
              <w:left w:val="nil"/>
              <w:bottom w:val="single" w:sz="8" w:space="0" w:color="auto"/>
              <w:right w:val="single" w:sz="8" w:space="0" w:color="auto"/>
            </w:tcBorders>
            <w:shd w:val="clear" w:color="auto" w:fill="auto"/>
            <w:noWrap/>
            <w:vAlign w:val="center"/>
            <w:hideMark/>
          </w:tcPr>
          <w:p w:rsidR="00725E50" w:rsidRPr="001B6380" w:rsidRDefault="00923241" w:rsidP="00923241">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w:t>
            </w:r>
          </w:p>
        </w:tc>
        <w:tc>
          <w:tcPr>
            <w:tcW w:w="1471" w:type="dxa"/>
            <w:tcBorders>
              <w:top w:val="nil"/>
              <w:left w:val="nil"/>
              <w:bottom w:val="single" w:sz="8" w:space="0" w:color="auto"/>
              <w:right w:val="single" w:sz="8" w:space="0" w:color="auto"/>
            </w:tcBorders>
            <w:shd w:val="clear" w:color="auto" w:fill="auto"/>
            <w:noWrap/>
            <w:vAlign w:val="bottom"/>
            <w:hideMark/>
          </w:tcPr>
          <w:p w:rsidR="00725E50" w:rsidRPr="001B6380" w:rsidRDefault="00AC2022" w:rsidP="00B54370">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700 000,00</w:t>
            </w:r>
          </w:p>
        </w:tc>
        <w:tc>
          <w:tcPr>
            <w:tcW w:w="1489" w:type="dxa"/>
            <w:tcBorders>
              <w:top w:val="nil"/>
              <w:left w:val="nil"/>
              <w:bottom w:val="single" w:sz="8" w:space="0" w:color="auto"/>
              <w:right w:val="single" w:sz="8" w:space="0" w:color="auto"/>
            </w:tcBorders>
            <w:shd w:val="clear" w:color="auto" w:fill="auto"/>
            <w:vAlign w:val="center"/>
          </w:tcPr>
          <w:p w:rsidR="00725E50" w:rsidRPr="001B6380" w:rsidRDefault="00AC2022" w:rsidP="00823329">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2 800 000,00</w:t>
            </w:r>
          </w:p>
        </w:tc>
      </w:tr>
      <w:tr w:rsidR="00725E50" w:rsidRPr="00B54370" w:rsidTr="00A25622">
        <w:trPr>
          <w:trHeight w:val="340"/>
        </w:trPr>
        <w:tc>
          <w:tcPr>
            <w:tcW w:w="3108" w:type="dxa"/>
            <w:tcBorders>
              <w:top w:val="nil"/>
              <w:left w:val="single" w:sz="8" w:space="0" w:color="auto"/>
              <w:bottom w:val="single" w:sz="8" w:space="0" w:color="auto"/>
              <w:right w:val="single" w:sz="8" w:space="0" w:color="auto"/>
            </w:tcBorders>
            <w:shd w:val="clear" w:color="auto" w:fill="auto"/>
            <w:noWrap/>
            <w:vAlign w:val="bottom"/>
            <w:hideMark/>
          </w:tcPr>
          <w:p w:rsidR="00725E50" w:rsidRPr="00AF2E7A" w:rsidRDefault="00725E50" w:rsidP="00725E50">
            <w:pPr>
              <w:spacing w:after="0" w:line="240" w:lineRule="auto"/>
              <w:rPr>
                <w:rFonts w:ascii="Arial" w:eastAsia="Times New Roman" w:hAnsi="Arial" w:cs="Arial"/>
                <w:color w:val="000000"/>
                <w:sz w:val="20"/>
                <w:szCs w:val="20"/>
                <w:lang w:eastAsia="cs-CZ"/>
              </w:rPr>
            </w:pPr>
            <w:r w:rsidRPr="00AF2E7A">
              <w:rPr>
                <w:rFonts w:ascii="Arial" w:eastAsia="Times New Roman" w:hAnsi="Arial" w:cs="Arial"/>
                <w:color w:val="000000"/>
                <w:sz w:val="20"/>
                <w:szCs w:val="20"/>
                <w:lang w:eastAsia="cs-CZ"/>
              </w:rPr>
              <w:t>2. část: Klatovská nemocnice, a.s.</w:t>
            </w:r>
            <w:r w:rsidR="00B10978">
              <w:rPr>
                <w:rFonts w:ascii="Arial" w:eastAsia="Times New Roman" w:hAnsi="Arial" w:cs="Arial"/>
                <w:color w:val="000000"/>
                <w:sz w:val="20"/>
                <w:szCs w:val="20"/>
                <w:lang w:eastAsia="cs-CZ"/>
              </w:rPr>
              <w:t xml:space="preserve"> </w:t>
            </w:r>
          </w:p>
        </w:tc>
        <w:tc>
          <w:tcPr>
            <w:tcW w:w="1471" w:type="dxa"/>
            <w:tcBorders>
              <w:top w:val="nil"/>
              <w:left w:val="nil"/>
              <w:bottom w:val="single" w:sz="8" w:space="0" w:color="auto"/>
              <w:right w:val="single" w:sz="8" w:space="0" w:color="auto"/>
            </w:tcBorders>
            <w:shd w:val="clear" w:color="auto" w:fill="auto"/>
            <w:noWrap/>
            <w:vAlign w:val="bottom"/>
            <w:hideMark/>
          </w:tcPr>
          <w:p w:rsidR="00725E50" w:rsidRPr="00AF2E7A" w:rsidRDefault="00725E50" w:rsidP="00B54370">
            <w:pPr>
              <w:spacing w:after="0" w:line="240" w:lineRule="auto"/>
              <w:jc w:val="right"/>
              <w:rPr>
                <w:rFonts w:ascii="Arial" w:eastAsia="Times New Roman" w:hAnsi="Arial" w:cs="Arial"/>
                <w:color w:val="000000"/>
                <w:sz w:val="20"/>
                <w:szCs w:val="20"/>
                <w:lang w:eastAsia="cs-CZ"/>
              </w:rPr>
            </w:pPr>
          </w:p>
        </w:tc>
        <w:tc>
          <w:tcPr>
            <w:tcW w:w="1548" w:type="dxa"/>
            <w:tcBorders>
              <w:top w:val="nil"/>
              <w:left w:val="nil"/>
              <w:bottom w:val="single" w:sz="8" w:space="0" w:color="auto"/>
              <w:right w:val="single" w:sz="8" w:space="0" w:color="auto"/>
            </w:tcBorders>
            <w:shd w:val="clear" w:color="auto" w:fill="auto"/>
            <w:noWrap/>
            <w:vAlign w:val="bottom"/>
            <w:hideMark/>
          </w:tcPr>
          <w:p w:rsidR="00725E50" w:rsidRPr="00AF2E7A" w:rsidDel="00C138F6" w:rsidRDefault="00B10978" w:rsidP="00B54370">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835 000,00</w:t>
            </w:r>
          </w:p>
        </w:tc>
        <w:tc>
          <w:tcPr>
            <w:tcW w:w="1471" w:type="dxa"/>
            <w:tcBorders>
              <w:top w:val="nil"/>
              <w:left w:val="nil"/>
              <w:bottom w:val="single" w:sz="8" w:space="0" w:color="auto"/>
              <w:right w:val="single" w:sz="8" w:space="0" w:color="auto"/>
            </w:tcBorders>
            <w:shd w:val="clear" w:color="auto" w:fill="auto"/>
            <w:noWrap/>
            <w:vAlign w:val="bottom"/>
            <w:hideMark/>
          </w:tcPr>
          <w:p w:rsidR="00725E50" w:rsidRPr="00AF2E7A" w:rsidRDefault="00B10978" w:rsidP="00B54370">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835 000,00</w:t>
            </w:r>
          </w:p>
        </w:tc>
        <w:tc>
          <w:tcPr>
            <w:tcW w:w="1489" w:type="dxa"/>
            <w:tcBorders>
              <w:top w:val="nil"/>
              <w:left w:val="nil"/>
              <w:bottom w:val="single" w:sz="8" w:space="0" w:color="auto"/>
              <w:right w:val="single" w:sz="8" w:space="0" w:color="auto"/>
            </w:tcBorders>
            <w:shd w:val="clear" w:color="auto" w:fill="auto"/>
            <w:vAlign w:val="center"/>
          </w:tcPr>
          <w:p w:rsidR="00725E50" w:rsidRPr="00AF2E7A" w:rsidRDefault="00B10978" w:rsidP="002F5F55">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3 340 000,00</w:t>
            </w:r>
          </w:p>
        </w:tc>
      </w:tr>
      <w:tr w:rsidR="00725E50" w:rsidRPr="00B54370" w:rsidTr="00A25622">
        <w:trPr>
          <w:trHeight w:val="340"/>
        </w:trPr>
        <w:tc>
          <w:tcPr>
            <w:tcW w:w="3108" w:type="dxa"/>
            <w:tcBorders>
              <w:top w:val="nil"/>
              <w:left w:val="single" w:sz="8" w:space="0" w:color="auto"/>
              <w:bottom w:val="single" w:sz="8" w:space="0" w:color="auto"/>
              <w:right w:val="single" w:sz="8" w:space="0" w:color="auto"/>
            </w:tcBorders>
            <w:shd w:val="clear" w:color="auto" w:fill="auto"/>
            <w:noWrap/>
            <w:vAlign w:val="bottom"/>
            <w:hideMark/>
          </w:tcPr>
          <w:p w:rsidR="00725E50" w:rsidRPr="001B6380" w:rsidRDefault="00823329" w:rsidP="00B54370">
            <w:pPr>
              <w:spacing w:after="0" w:line="240" w:lineRule="auto"/>
              <w:rPr>
                <w:rFonts w:ascii="Arial" w:eastAsia="Times New Roman" w:hAnsi="Arial" w:cs="Arial"/>
                <w:color w:val="000000"/>
                <w:sz w:val="20"/>
                <w:szCs w:val="20"/>
                <w:lang w:eastAsia="cs-CZ"/>
              </w:rPr>
            </w:pPr>
            <w:r w:rsidRPr="001B6380">
              <w:rPr>
                <w:rFonts w:ascii="Arial" w:eastAsia="Times New Roman" w:hAnsi="Arial" w:cs="Arial"/>
                <w:color w:val="000000"/>
                <w:sz w:val="20"/>
                <w:szCs w:val="20"/>
                <w:lang w:eastAsia="cs-CZ"/>
              </w:rPr>
              <w:t>3. část</w:t>
            </w:r>
            <w:r w:rsidR="00AC2022">
              <w:rPr>
                <w:rFonts w:ascii="Arial" w:eastAsia="Times New Roman" w:hAnsi="Arial" w:cs="Arial"/>
                <w:color w:val="000000"/>
                <w:sz w:val="20"/>
                <w:szCs w:val="20"/>
                <w:lang w:eastAsia="cs-CZ"/>
              </w:rPr>
              <w:t xml:space="preserve">: Domažlická nemocnice, </w:t>
            </w:r>
            <w:r w:rsidR="00AC2022">
              <w:rPr>
                <w:rFonts w:ascii="Arial" w:eastAsia="Times New Roman" w:hAnsi="Arial" w:cs="Arial"/>
                <w:color w:val="000000"/>
                <w:sz w:val="18"/>
                <w:szCs w:val="18"/>
                <w:lang w:eastAsia="cs-CZ"/>
              </w:rPr>
              <w:t xml:space="preserve">a.s. </w:t>
            </w:r>
          </w:p>
        </w:tc>
        <w:tc>
          <w:tcPr>
            <w:tcW w:w="1471" w:type="dxa"/>
            <w:tcBorders>
              <w:top w:val="nil"/>
              <w:left w:val="nil"/>
              <w:bottom w:val="single" w:sz="8" w:space="0" w:color="auto"/>
              <w:right w:val="single" w:sz="8" w:space="0" w:color="auto"/>
            </w:tcBorders>
            <w:shd w:val="clear" w:color="auto" w:fill="auto"/>
            <w:noWrap/>
            <w:vAlign w:val="bottom"/>
            <w:hideMark/>
          </w:tcPr>
          <w:p w:rsidR="00725E50" w:rsidRPr="001B6380" w:rsidRDefault="00AC2022" w:rsidP="00B54370">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623 000,00</w:t>
            </w:r>
          </w:p>
        </w:tc>
        <w:tc>
          <w:tcPr>
            <w:tcW w:w="1548" w:type="dxa"/>
            <w:tcBorders>
              <w:top w:val="nil"/>
              <w:left w:val="nil"/>
              <w:bottom w:val="single" w:sz="8" w:space="0" w:color="auto"/>
              <w:right w:val="single" w:sz="8" w:space="0" w:color="auto"/>
            </w:tcBorders>
            <w:shd w:val="clear" w:color="auto" w:fill="auto"/>
            <w:noWrap/>
            <w:vAlign w:val="bottom"/>
            <w:hideMark/>
          </w:tcPr>
          <w:p w:rsidR="00725E50" w:rsidRPr="001B6380" w:rsidRDefault="00AC2022" w:rsidP="00B54370">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520 000,00</w:t>
            </w:r>
          </w:p>
        </w:tc>
        <w:tc>
          <w:tcPr>
            <w:tcW w:w="1471" w:type="dxa"/>
            <w:tcBorders>
              <w:top w:val="nil"/>
              <w:left w:val="nil"/>
              <w:bottom w:val="single" w:sz="8" w:space="0" w:color="auto"/>
              <w:right w:val="single" w:sz="8" w:space="0" w:color="auto"/>
            </w:tcBorders>
            <w:shd w:val="clear" w:color="auto" w:fill="auto"/>
            <w:noWrap/>
            <w:vAlign w:val="bottom"/>
            <w:hideMark/>
          </w:tcPr>
          <w:p w:rsidR="00725E50" w:rsidRPr="001B6380" w:rsidRDefault="00AC2022" w:rsidP="00B54370">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1 143 000,00</w:t>
            </w:r>
          </w:p>
        </w:tc>
        <w:tc>
          <w:tcPr>
            <w:tcW w:w="1489" w:type="dxa"/>
            <w:tcBorders>
              <w:top w:val="nil"/>
              <w:left w:val="nil"/>
              <w:bottom w:val="single" w:sz="8" w:space="0" w:color="auto"/>
              <w:right w:val="single" w:sz="8" w:space="0" w:color="auto"/>
            </w:tcBorders>
            <w:shd w:val="clear" w:color="auto" w:fill="auto"/>
            <w:vAlign w:val="center"/>
          </w:tcPr>
          <w:p w:rsidR="00725E50" w:rsidRPr="001B6380" w:rsidRDefault="00AC2022" w:rsidP="00823329">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4 572 000,00</w:t>
            </w:r>
          </w:p>
        </w:tc>
      </w:tr>
      <w:tr w:rsidR="00725E50" w:rsidRPr="00B54370" w:rsidTr="00A25622">
        <w:trPr>
          <w:trHeight w:val="340"/>
        </w:trPr>
        <w:tc>
          <w:tcPr>
            <w:tcW w:w="3108" w:type="dxa"/>
            <w:tcBorders>
              <w:top w:val="nil"/>
              <w:left w:val="single" w:sz="8" w:space="0" w:color="auto"/>
              <w:bottom w:val="single" w:sz="8" w:space="0" w:color="auto"/>
              <w:right w:val="single" w:sz="8" w:space="0" w:color="auto"/>
            </w:tcBorders>
            <w:shd w:val="clear" w:color="auto" w:fill="auto"/>
            <w:noWrap/>
            <w:vAlign w:val="bottom"/>
            <w:hideMark/>
          </w:tcPr>
          <w:p w:rsidR="00725E50" w:rsidRDefault="00823329" w:rsidP="0014055F">
            <w:pPr>
              <w:spacing w:after="0" w:line="240"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4. část: </w:t>
            </w:r>
            <w:proofErr w:type="spellStart"/>
            <w:r w:rsidR="00725E50" w:rsidRPr="00B54370">
              <w:rPr>
                <w:rFonts w:ascii="Arial" w:eastAsia="Times New Roman" w:hAnsi="Arial" w:cs="Arial"/>
                <w:color w:val="000000"/>
                <w:sz w:val="20"/>
                <w:szCs w:val="20"/>
                <w:lang w:eastAsia="cs-CZ"/>
              </w:rPr>
              <w:t>Stodská</w:t>
            </w:r>
            <w:proofErr w:type="spellEnd"/>
            <w:r w:rsidR="00725E50" w:rsidRPr="00B54370">
              <w:rPr>
                <w:rFonts w:ascii="Arial" w:eastAsia="Times New Roman" w:hAnsi="Arial" w:cs="Arial"/>
                <w:color w:val="000000"/>
                <w:sz w:val="20"/>
                <w:szCs w:val="20"/>
                <w:lang w:eastAsia="cs-CZ"/>
              </w:rPr>
              <w:t xml:space="preserve"> nemocnice, a.s. </w:t>
            </w:r>
          </w:p>
          <w:p w:rsidR="0014055F" w:rsidRPr="00B54370" w:rsidRDefault="0014055F" w:rsidP="0014055F">
            <w:pPr>
              <w:spacing w:after="0" w:line="240" w:lineRule="auto"/>
              <w:rPr>
                <w:rFonts w:ascii="Arial" w:eastAsia="Times New Roman" w:hAnsi="Arial" w:cs="Arial"/>
                <w:color w:val="000000"/>
                <w:sz w:val="20"/>
                <w:szCs w:val="20"/>
                <w:lang w:eastAsia="cs-CZ"/>
              </w:rPr>
            </w:pPr>
          </w:p>
        </w:tc>
        <w:tc>
          <w:tcPr>
            <w:tcW w:w="1471" w:type="dxa"/>
            <w:tcBorders>
              <w:top w:val="nil"/>
              <w:left w:val="nil"/>
              <w:bottom w:val="single" w:sz="8" w:space="0" w:color="auto"/>
              <w:right w:val="single" w:sz="8" w:space="0" w:color="auto"/>
            </w:tcBorders>
            <w:shd w:val="clear" w:color="auto" w:fill="auto"/>
            <w:noWrap/>
            <w:vAlign w:val="bottom"/>
            <w:hideMark/>
          </w:tcPr>
          <w:p w:rsidR="00725E50" w:rsidRPr="00B54370" w:rsidRDefault="00725E50" w:rsidP="00B54370">
            <w:pPr>
              <w:spacing w:after="0" w:line="240" w:lineRule="auto"/>
              <w:jc w:val="right"/>
              <w:rPr>
                <w:rFonts w:ascii="Arial" w:eastAsia="Times New Roman" w:hAnsi="Arial" w:cs="Arial"/>
                <w:color w:val="000000"/>
                <w:sz w:val="20"/>
                <w:szCs w:val="20"/>
                <w:lang w:eastAsia="cs-CZ"/>
              </w:rPr>
            </w:pPr>
            <w:r w:rsidRPr="00B54370">
              <w:rPr>
                <w:rFonts w:ascii="Arial" w:eastAsia="Times New Roman" w:hAnsi="Arial" w:cs="Arial"/>
                <w:color w:val="000000"/>
                <w:sz w:val="20"/>
                <w:szCs w:val="20"/>
                <w:lang w:eastAsia="cs-CZ"/>
              </w:rPr>
              <w:t>418 000,00</w:t>
            </w:r>
          </w:p>
        </w:tc>
        <w:tc>
          <w:tcPr>
            <w:tcW w:w="1548" w:type="dxa"/>
            <w:tcBorders>
              <w:top w:val="nil"/>
              <w:left w:val="nil"/>
              <w:bottom w:val="single" w:sz="8" w:space="0" w:color="auto"/>
              <w:right w:val="single" w:sz="8" w:space="0" w:color="auto"/>
            </w:tcBorders>
            <w:shd w:val="clear" w:color="auto" w:fill="auto"/>
            <w:noWrap/>
            <w:vAlign w:val="bottom"/>
            <w:hideMark/>
          </w:tcPr>
          <w:p w:rsidR="00725E50" w:rsidRPr="00B54370" w:rsidRDefault="00725E50" w:rsidP="00B54370">
            <w:pPr>
              <w:spacing w:after="0" w:line="240" w:lineRule="auto"/>
              <w:jc w:val="right"/>
              <w:rPr>
                <w:rFonts w:ascii="Arial" w:eastAsia="Times New Roman" w:hAnsi="Arial" w:cs="Arial"/>
                <w:color w:val="000000"/>
                <w:sz w:val="20"/>
                <w:szCs w:val="20"/>
                <w:lang w:eastAsia="cs-CZ"/>
              </w:rPr>
            </w:pPr>
            <w:r w:rsidRPr="00B54370">
              <w:rPr>
                <w:rFonts w:ascii="Arial" w:eastAsia="Times New Roman" w:hAnsi="Arial" w:cs="Arial"/>
                <w:color w:val="000000"/>
                <w:sz w:val="20"/>
                <w:szCs w:val="20"/>
                <w:lang w:eastAsia="cs-CZ"/>
              </w:rPr>
              <w:t>436 000,00</w:t>
            </w:r>
          </w:p>
        </w:tc>
        <w:tc>
          <w:tcPr>
            <w:tcW w:w="1471" w:type="dxa"/>
            <w:tcBorders>
              <w:top w:val="nil"/>
              <w:left w:val="nil"/>
              <w:bottom w:val="single" w:sz="8" w:space="0" w:color="auto"/>
              <w:right w:val="single" w:sz="8" w:space="0" w:color="auto"/>
            </w:tcBorders>
            <w:shd w:val="clear" w:color="auto" w:fill="auto"/>
            <w:noWrap/>
            <w:vAlign w:val="bottom"/>
            <w:hideMark/>
          </w:tcPr>
          <w:p w:rsidR="00725E50" w:rsidRPr="00B54370" w:rsidRDefault="00725E50" w:rsidP="00B54370">
            <w:pPr>
              <w:spacing w:after="0" w:line="240" w:lineRule="auto"/>
              <w:jc w:val="right"/>
              <w:rPr>
                <w:rFonts w:ascii="Arial" w:eastAsia="Times New Roman" w:hAnsi="Arial" w:cs="Arial"/>
                <w:color w:val="000000"/>
                <w:sz w:val="20"/>
                <w:szCs w:val="20"/>
                <w:lang w:eastAsia="cs-CZ"/>
              </w:rPr>
            </w:pPr>
            <w:r w:rsidRPr="00B54370">
              <w:rPr>
                <w:rFonts w:ascii="Arial" w:eastAsia="Times New Roman" w:hAnsi="Arial" w:cs="Arial"/>
                <w:color w:val="000000"/>
                <w:sz w:val="20"/>
                <w:szCs w:val="20"/>
                <w:lang w:eastAsia="cs-CZ"/>
              </w:rPr>
              <w:t>854 000,00</w:t>
            </w:r>
          </w:p>
        </w:tc>
        <w:tc>
          <w:tcPr>
            <w:tcW w:w="1489" w:type="dxa"/>
            <w:tcBorders>
              <w:top w:val="nil"/>
              <w:left w:val="nil"/>
              <w:bottom w:val="single" w:sz="8" w:space="0" w:color="auto"/>
              <w:right w:val="single" w:sz="8" w:space="0" w:color="auto"/>
            </w:tcBorders>
            <w:shd w:val="clear" w:color="auto" w:fill="auto"/>
            <w:vAlign w:val="center"/>
          </w:tcPr>
          <w:p w:rsidR="00725E50" w:rsidRPr="00B54370" w:rsidRDefault="00823329" w:rsidP="00823329">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3 416 000,00</w:t>
            </w:r>
          </w:p>
        </w:tc>
      </w:tr>
      <w:tr w:rsidR="00725E50" w:rsidRPr="00B54370" w:rsidTr="00A25622">
        <w:trPr>
          <w:trHeight w:val="340"/>
        </w:trPr>
        <w:tc>
          <w:tcPr>
            <w:tcW w:w="3108" w:type="dxa"/>
            <w:tcBorders>
              <w:top w:val="nil"/>
              <w:left w:val="single" w:sz="8" w:space="0" w:color="auto"/>
              <w:bottom w:val="single" w:sz="8" w:space="0" w:color="auto"/>
              <w:right w:val="single" w:sz="8" w:space="0" w:color="auto"/>
            </w:tcBorders>
            <w:shd w:val="clear" w:color="auto" w:fill="auto"/>
            <w:noWrap/>
            <w:vAlign w:val="bottom"/>
            <w:hideMark/>
          </w:tcPr>
          <w:p w:rsidR="00725E50" w:rsidRPr="00B54370" w:rsidRDefault="00C9735A" w:rsidP="0014055F">
            <w:pPr>
              <w:spacing w:after="0" w:line="240"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5. část: </w:t>
            </w:r>
            <w:r w:rsidR="00725E50" w:rsidRPr="00B54370">
              <w:rPr>
                <w:rFonts w:ascii="Arial" w:eastAsia="Times New Roman" w:hAnsi="Arial" w:cs="Arial"/>
                <w:color w:val="000000"/>
                <w:sz w:val="20"/>
                <w:szCs w:val="20"/>
                <w:lang w:eastAsia="cs-CZ"/>
              </w:rPr>
              <w:t xml:space="preserve">Rokycanská nemocnice, a.s. </w:t>
            </w:r>
          </w:p>
        </w:tc>
        <w:tc>
          <w:tcPr>
            <w:tcW w:w="1471" w:type="dxa"/>
            <w:tcBorders>
              <w:top w:val="nil"/>
              <w:left w:val="nil"/>
              <w:bottom w:val="single" w:sz="8" w:space="0" w:color="auto"/>
              <w:right w:val="single" w:sz="8" w:space="0" w:color="auto"/>
            </w:tcBorders>
            <w:shd w:val="clear" w:color="auto" w:fill="auto"/>
            <w:noWrap/>
            <w:vAlign w:val="bottom"/>
            <w:hideMark/>
          </w:tcPr>
          <w:p w:rsidR="00725E50" w:rsidRPr="00B54370" w:rsidRDefault="00C9735A" w:rsidP="00B54370">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763 000,00</w:t>
            </w:r>
          </w:p>
        </w:tc>
        <w:tc>
          <w:tcPr>
            <w:tcW w:w="1548" w:type="dxa"/>
            <w:tcBorders>
              <w:top w:val="nil"/>
              <w:left w:val="nil"/>
              <w:bottom w:val="single" w:sz="8" w:space="0" w:color="auto"/>
              <w:right w:val="single" w:sz="8" w:space="0" w:color="auto"/>
            </w:tcBorders>
            <w:shd w:val="clear" w:color="auto" w:fill="auto"/>
            <w:noWrap/>
            <w:vAlign w:val="bottom"/>
            <w:hideMark/>
          </w:tcPr>
          <w:p w:rsidR="00725E50" w:rsidRPr="00B54370" w:rsidRDefault="00725E50" w:rsidP="00B54370">
            <w:pPr>
              <w:spacing w:after="0" w:line="240" w:lineRule="auto"/>
              <w:jc w:val="right"/>
              <w:rPr>
                <w:rFonts w:ascii="Arial" w:eastAsia="Times New Roman" w:hAnsi="Arial" w:cs="Arial"/>
                <w:color w:val="000000"/>
                <w:sz w:val="20"/>
                <w:szCs w:val="20"/>
                <w:lang w:eastAsia="cs-CZ"/>
              </w:rPr>
            </w:pPr>
            <w:r w:rsidRPr="00B54370">
              <w:rPr>
                <w:rFonts w:ascii="Arial" w:eastAsia="Times New Roman" w:hAnsi="Arial" w:cs="Arial"/>
                <w:color w:val="000000"/>
                <w:sz w:val="20"/>
                <w:szCs w:val="20"/>
                <w:lang w:eastAsia="cs-CZ"/>
              </w:rPr>
              <w:t>442 000,00</w:t>
            </w:r>
          </w:p>
        </w:tc>
        <w:tc>
          <w:tcPr>
            <w:tcW w:w="1471" w:type="dxa"/>
            <w:tcBorders>
              <w:top w:val="nil"/>
              <w:left w:val="nil"/>
              <w:bottom w:val="single" w:sz="8" w:space="0" w:color="auto"/>
              <w:right w:val="single" w:sz="8" w:space="0" w:color="auto"/>
            </w:tcBorders>
            <w:shd w:val="clear" w:color="auto" w:fill="auto"/>
            <w:noWrap/>
            <w:vAlign w:val="bottom"/>
            <w:hideMark/>
          </w:tcPr>
          <w:p w:rsidR="00725E50" w:rsidRPr="00B54370" w:rsidRDefault="002D0312" w:rsidP="00B54370">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1 205</w:t>
            </w:r>
            <w:r w:rsidR="000C1EC9">
              <w:rPr>
                <w:rFonts w:ascii="Arial" w:eastAsia="Times New Roman" w:hAnsi="Arial" w:cs="Arial"/>
                <w:color w:val="000000"/>
                <w:sz w:val="20"/>
                <w:szCs w:val="20"/>
                <w:lang w:eastAsia="cs-CZ"/>
              </w:rPr>
              <w:t> 000,00</w:t>
            </w:r>
            <w:r>
              <w:rPr>
                <w:rFonts w:ascii="Arial" w:eastAsia="Times New Roman" w:hAnsi="Arial" w:cs="Arial"/>
                <w:color w:val="000000"/>
                <w:sz w:val="20"/>
                <w:szCs w:val="20"/>
                <w:lang w:eastAsia="cs-CZ"/>
              </w:rPr>
              <w:t xml:space="preserve"> </w:t>
            </w:r>
          </w:p>
        </w:tc>
        <w:tc>
          <w:tcPr>
            <w:tcW w:w="1489" w:type="dxa"/>
            <w:tcBorders>
              <w:top w:val="nil"/>
              <w:left w:val="nil"/>
              <w:bottom w:val="single" w:sz="8" w:space="0" w:color="auto"/>
              <w:right w:val="single" w:sz="8" w:space="0" w:color="auto"/>
            </w:tcBorders>
            <w:shd w:val="clear" w:color="auto" w:fill="auto"/>
            <w:vAlign w:val="center"/>
          </w:tcPr>
          <w:p w:rsidR="00725E50" w:rsidRPr="00B54370" w:rsidRDefault="000C1EC9" w:rsidP="00823329">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4 820 000,00</w:t>
            </w:r>
          </w:p>
        </w:tc>
      </w:tr>
      <w:tr w:rsidR="00BD4CAC" w:rsidRPr="00B54370" w:rsidTr="00C36A0B">
        <w:trPr>
          <w:trHeight w:val="340"/>
        </w:trPr>
        <w:tc>
          <w:tcPr>
            <w:tcW w:w="3108" w:type="dxa"/>
            <w:tcBorders>
              <w:top w:val="nil"/>
              <w:left w:val="single" w:sz="8" w:space="0" w:color="auto"/>
              <w:bottom w:val="single" w:sz="8" w:space="0" w:color="auto"/>
              <w:right w:val="single" w:sz="8" w:space="0" w:color="auto"/>
            </w:tcBorders>
            <w:shd w:val="clear" w:color="auto" w:fill="auto"/>
            <w:noWrap/>
            <w:vAlign w:val="center"/>
            <w:hideMark/>
          </w:tcPr>
          <w:p w:rsidR="00BD4CAC" w:rsidRPr="00B54370" w:rsidRDefault="00BD4CAC" w:rsidP="001A35D5">
            <w:pPr>
              <w:spacing w:after="0" w:line="240"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6. část: </w:t>
            </w:r>
            <w:r w:rsidRPr="00B54370">
              <w:rPr>
                <w:rFonts w:ascii="Arial" w:eastAsia="Times New Roman" w:hAnsi="Arial" w:cs="Arial"/>
                <w:color w:val="000000"/>
                <w:sz w:val="20"/>
                <w:szCs w:val="20"/>
                <w:lang w:eastAsia="cs-CZ"/>
              </w:rPr>
              <w:t>Nemocnice následné péče LDN Horažďovice, s.r.o.</w:t>
            </w:r>
          </w:p>
        </w:tc>
        <w:tc>
          <w:tcPr>
            <w:tcW w:w="1471" w:type="dxa"/>
            <w:tcBorders>
              <w:top w:val="nil"/>
              <w:left w:val="nil"/>
              <w:bottom w:val="single" w:sz="8" w:space="0" w:color="auto"/>
              <w:right w:val="single" w:sz="8" w:space="0" w:color="auto"/>
            </w:tcBorders>
            <w:shd w:val="clear" w:color="auto" w:fill="auto"/>
            <w:noWrap/>
            <w:vAlign w:val="bottom"/>
            <w:hideMark/>
          </w:tcPr>
          <w:p w:rsidR="00BD4CAC" w:rsidRPr="00B54370" w:rsidRDefault="009D3FFF" w:rsidP="00B612EB">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65</w:t>
            </w:r>
            <w:r w:rsidR="00C21FBB">
              <w:rPr>
                <w:rFonts w:ascii="Arial" w:eastAsia="Times New Roman" w:hAnsi="Arial" w:cs="Arial"/>
                <w:color w:val="000000"/>
                <w:sz w:val="20"/>
                <w:szCs w:val="20"/>
                <w:lang w:eastAsia="cs-CZ"/>
              </w:rPr>
              <w:t xml:space="preserve"> 0</w:t>
            </w:r>
            <w:r w:rsidR="00BD4CAC">
              <w:rPr>
                <w:rFonts w:ascii="Arial" w:eastAsia="Times New Roman" w:hAnsi="Arial" w:cs="Arial"/>
                <w:color w:val="000000"/>
                <w:sz w:val="20"/>
                <w:szCs w:val="20"/>
                <w:lang w:eastAsia="cs-CZ"/>
              </w:rPr>
              <w:t>00,00</w:t>
            </w:r>
          </w:p>
        </w:tc>
        <w:tc>
          <w:tcPr>
            <w:tcW w:w="1548" w:type="dxa"/>
            <w:tcBorders>
              <w:top w:val="nil"/>
              <w:left w:val="nil"/>
              <w:bottom w:val="single" w:sz="8" w:space="0" w:color="auto"/>
              <w:right w:val="single" w:sz="8" w:space="0" w:color="auto"/>
            </w:tcBorders>
            <w:shd w:val="clear" w:color="auto" w:fill="auto"/>
            <w:noWrap/>
            <w:vAlign w:val="center"/>
            <w:hideMark/>
          </w:tcPr>
          <w:p w:rsidR="00BD4CAC" w:rsidRPr="00B54370" w:rsidRDefault="00923241" w:rsidP="004E5232">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w:t>
            </w:r>
          </w:p>
        </w:tc>
        <w:tc>
          <w:tcPr>
            <w:tcW w:w="1471" w:type="dxa"/>
            <w:tcBorders>
              <w:top w:val="nil"/>
              <w:left w:val="nil"/>
              <w:bottom w:val="single" w:sz="8" w:space="0" w:color="auto"/>
              <w:right w:val="single" w:sz="8" w:space="0" w:color="auto"/>
            </w:tcBorders>
            <w:shd w:val="clear" w:color="auto" w:fill="auto"/>
            <w:noWrap/>
            <w:vAlign w:val="bottom"/>
            <w:hideMark/>
          </w:tcPr>
          <w:p w:rsidR="00BD4CAC" w:rsidRPr="00B54370" w:rsidRDefault="00BD4CAC" w:rsidP="00B612EB">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6</w:t>
            </w:r>
            <w:r w:rsidR="005131F6">
              <w:rPr>
                <w:rFonts w:ascii="Arial" w:eastAsia="Times New Roman" w:hAnsi="Arial" w:cs="Arial"/>
                <w:color w:val="000000"/>
                <w:sz w:val="20"/>
                <w:szCs w:val="20"/>
                <w:lang w:eastAsia="cs-CZ"/>
              </w:rPr>
              <w:t>5 0</w:t>
            </w:r>
            <w:r>
              <w:rPr>
                <w:rFonts w:ascii="Arial" w:eastAsia="Times New Roman" w:hAnsi="Arial" w:cs="Arial"/>
                <w:color w:val="000000"/>
                <w:sz w:val="20"/>
                <w:szCs w:val="20"/>
                <w:lang w:eastAsia="cs-CZ"/>
              </w:rPr>
              <w:t>00,00</w:t>
            </w:r>
          </w:p>
        </w:tc>
        <w:tc>
          <w:tcPr>
            <w:tcW w:w="1489" w:type="dxa"/>
            <w:tcBorders>
              <w:top w:val="nil"/>
              <w:left w:val="nil"/>
              <w:bottom w:val="single" w:sz="8" w:space="0" w:color="auto"/>
              <w:right w:val="single" w:sz="8" w:space="0" w:color="auto"/>
            </w:tcBorders>
            <w:shd w:val="clear" w:color="auto" w:fill="auto"/>
            <w:vAlign w:val="center"/>
          </w:tcPr>
          <w:p w:rsidR="00BD4CAC" w:rsidRPr="00C36A0B" w:rsidRDefault="00C36A0B" w:rsidP="00C36A0B">
            <w:pPr>
              <w:jc w:val="center"/>
              <w:rPr>
                <w:rFonts w:ascii="Arial" w:eastAsia="Times New Roman" w:hAnsi="Arial" w:cs="Arial"/>
                <w:lang w:eastAsia="cs-CZ"/>
              </w:rPr>
            </w:pPr>
            <w:r w:rsidRPr="00C36A0B">
              <w:rPr>
                <w:rFonts w:ascii="Arial" w:eastAsia="Times New Roman" w:hAnsi="Arial" w:cs="Arial"/>
                <w:lang w:eastAsia="cs-CZ"/>
              </w:rPr>
              <w:t>260 000,00</w:t>
            </w:r>
          </w:p>
        </w:tc>
      </w:tr>
      <w:tr w:rsidR="00BA45F6" w:rsidRPr="00B54370" w:rsidTr="00923241">
        <w:trPr>
          <w:trHeight w:val="340"/>
        </w:trPr>
        <w:tc>
          <w:tcPr>
            <w:tcW w:w="3108" w:type="dxa"/>
            <w:tcBorders>
              <w:top w:val="nil"/>
              <w:left w:val="single" w:sz="8" w:space="0" w:color="auto"/>
              <w:bottom w:val="single" w:sz="12" w:space="0" w:color="auto"/>
              <w:right w:val="single" w:sz="8" w:space="0" w:color="auto"/>
            </w:tcBorders>
            <w:shd w:val="clear" w:color="auto" w:fill="auto"/>
            <w:noWrap/>
            <w:vAlign w:val="bottom"/>
            <w:hideMark/>
          </w:tcPr>
          <w:p w:rsidR="00BA45F6" w:rsidRPr="00D7172C" w:rsidRDefault="00BA45F6" w:rsidP="0014055F">
            <w:pPr>
              <w:spacing w:after="0" w:line="240" w:lineRule="auto"/>
              <w:rPr>
                <w:rFonts w:ascii="Arial" w:eastAsia="Times New Roman" w:hAnsi="Arial" w:cs="Arial"/>
                <w:color w:val="000000"/>
                <w:sz w:val="20"/>
                <w:szCs w:val="20"/>
                <w:lang w:eastAsia="cs-CZ"/>
              </w:rPr>
            </w:pPr>
            <w:proofErr w:type="gramStart"/>
            <w:r>
              <w:rPr>
                <w:rFonts w:ascii="Arial" w:eastAsia="Times New Roman" w:hAnsi="Arial" w:cs="Arial"/>
                <w:color w:val="000000"/>
                <w:sz w:val="20"/>
                <w:szCs w:val="20"/>
                <w:lang w:eastAsia="cs-CZ"/>
              </w:rPr>
              <w:t>7.část</w:t>
            </w:r>
            <w:proofErr w:type="gramEnd"/>
            <w:r>
              <w:rPr>
                <w:rFonts w:ascii="Arial" w:eastAsia="Times New Roman" w:hAnsi="Arial" w:cs="Arial"/>
                <w:color w:val="000000"/>
                <w:sz w:val="20"/>
                <w:szCs w:val="20"/>
                <w:lang w:eastAsia="cs-CZ"/>
              </w:rPr>
              <w:t xml:space="preserve">: Zdravotnická záchranná služba Plzeňského kraje, </w:t>
            </w:r>
            <w:proofErr w:type="spellStart"/>
            <w:proofErr w:type="gramStart"/>
            <w:r>
              <w:rPr>
                <w:rFonts w:ascii="Arial" w:eastAsia="Times New Roman" w:hAnsi="Arial" w:cs="Arial"/>
                <w:color w:val="000000"/>
                <w:sz w:val="20"/>
                <w:szCs w:val="20"/>
                <w:lang w:eastAsia="cs-CZ"/>
              </w:rPr>
              <w:t>p.o</w:t>
            </w:r>
            <w:proofErr w:type="spellEnd"/>
            <w:r>
              <w:rPr>
                <w:rFonts w:ascii="Arial" w:eastAsia="Times New Roman" w:hAnsi="Arial" w:cs="Arial"/>
                <w:color w:val="000000"/>
                <w:sz w:val="20"/>
                <w:szCs w:val="20"/>
                <w:lang w:eastAsia="cs-CZ"/>
              </w:rPr>
              <w:t>.</w:t>
            </w:r>
            <w:proofErr w:type="gramEnd"/>
            <w:r>
              <w:rPr>
                <w:rFonts w:ascii="Arial" w:eastAsia="Times New Roman" w:hAnsi="Arial" w:cs="Arial"/>
                <w:color w:val="000000"/>
                <w:sz w:val="20"/>
                <w:szCs w:val="20"/>
                <w:lang w:eastAsia="cs-CZ"/>
              </w:rPr>
              <w:t xml:space="preserve"> </w:t>
            </w:r>
          </w:p>
        </w:tc>
        <w:tc>
          <w:tcPr>
            <w:tcW w:w="1471" w:type="dxa"/>
            <w:tcBorders>
              <w:top w:val="nil"/>
              <w:left w:val="nil"/>
              <w:bottom w:val="single" w:sz="12" w:space="0" w:color="auto"/>
              <w:right w:val="single" w:sz="8" w:space="0" w:color="auto"/>
            </w:tcBorders>
            <w:shd w:val="clear" w:color="auto" w:fill="auto"/>
            <w:noWrap/>
            <w:vAlign w:val="bottom"/>
            <w:hideMark/>
          </w:tcPr>
          <w:p w:rsidR="00BA45F6" w:rsidRPr="00B54370" w:rsidRDefault="00BA45F6" w:rsidP="00BA45F6">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2 345 815,00</w:t>
            </w:r>
          </w:p>
        </w:tc>
        <w:tc>
          <w:tcPr>
            <w:tcW w:w="1548" w:type="dxa"/>
            <w:tcBorders>
              <w:top w:val="nil"/>
              <w:left w:val="nil"/>
              <w:bottom w:val="single" w:sz="12" w:space="0" w:color="auto"/>
              <w:right w:val="single" w:sz="8" w:space="0" w:color="auto"/>
            </w:tcBorders>
            <w:shd w:val="clear" w:color="auto" w:fill="auto"/>
            <w:noWrap/>
            <w:vAlign w:val="center"/>
            <w:hideMark/>
          </w:tcPr>
          <w:p w:rsidR="00BA45F6" w:rsidRPr="00B54370" w:rsidRDefault="00923241" w:rsidP="00923241">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w:t>
            </w:r>
          </w:p>
        </w:tc>
        <w:tc>
          <w:tcPr>
            <w:tcW w:w="1471" w:type="dxa"/>
            <w:tcBorders>
              <w:top w:val="nil"/>
              <w:left w:val="nil"/>
              <w:bottom w:val="single" w:sz="8" w:space="0" w:color="auto"/>
              <w:right w:val="single" w:sz="8" w:space="0" w:color="auto"/>
            </w:tcBorders>
            <w:shd w:val="clear" w:color="auto" w:fill="auto"/>
            <w:noWrap/>
            <w:vAlign w:val="bottom"/>
            <w:hideMark/>
          </w:tcPr>
          <w:p w:rsidR="00BA45F6" w:rsidRPr="00B54370" w:rsidRDefault="00BA45F6" w:rsidP="00BA45F6">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2 345 815,00</w:t>
            </w:r>
          </w:p>
        </w:tc>
        <w:tc>
          <w:tcPr>
            <w:tcW w:w="1489" w:type="dxa"/>
            <w:tcBorders>
              <w:top w:val="nil"/>
              <w:left w:val="nil"/>
              <w:bottom w:val="single" w:sz="8" w:space="0" w:color="auto"/>
              <w:right w:val="single" w:sz="8" w:space="0" w:color="auto"/>
            </w:tcBorders>
            <w:shd w:val="clear" w:color="auto" w:fill="auto"/>
            <w:vAlign w:val="center"/>
          </w:tcPr>
          <w:p w:rsidR="00BA45F6" w:rsidRPr="00B54370" w:rsidRDefault="00D64B5C" w:rsidP="00A65E48">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9 383 260</w:t>
            </w:r>
            <w:r w:rsidR="00BA45F6">
              <w:rPr>
                <w:rFonts w:ascii="Arial" w:eastAsia="Times New Roman" w:hAnsi="Arial" w:cs="Arial"/>
                <w:color w:val="000000"/>
                <w:sz w:val="20"/>
                <w:szCs w:val="20"/>
                <w:lang w:eastAsia="cs-CZ"/>
              </w:rPr>
              <w:t>,00</w:t>
            </w:r>
          </w:p>
        </w:tc>
      </w:tr>
      <w:tr w:rsidR="00C869E1" w:rsidRPr="00B54370" w:rsidTr="00A25622">
        <w:trPr>
          <w:trHeight w:val="356"/>
        </w:trPr>
        <w:tc>
          <w:tcPr>
            <w:tcW w:w="3108" w:type="dxa"/>
            <w:tcBorders>
              <w:top w:val="nil"/>
              <w:left w:val="single" w:sz="8" w:space="0" w:color="auto"/>
              <w:bottom w:val="single" w:sz="8" w:space="0" w:color="auto"/>
              <w:right w:val="single" w:sz="8" w:space="0" w:color="auto"/>
            </w:tcBorders>
            <w:shd w:val="clear" w:color="auto" w:fill="auto"/>
            <w:noWrap/>
            <w:vAlign w:val="bottom"/>
            <w:hideMark/>
          </w:tcPr>
          <w:p w:rsidR="00C869E1" w:rsidRPr="00B54370" w:rsidRDefault="00C869E1" w:rsidP="00B54370">
            <w:pPr>
              <w:spacing w:after="0" w:line="240" w:lineRule="auto"/>
              <w:rPr>
                <w:rFonts w:ascii="Arial" w:eastAsia="Times New Roman" w:hAnsi="Arial" w:cs="Arial"/>
                <w:b/>
                <w:bCs/>
                <w:color w:val="000000"/>
                <w:sz w:val="20"/>
                <w:szCs w:val="20"/>
                <w:lang w:eastAsia="cs-CZ"/>
              </w:rPr>
            </w:pPr>
            <w:r w:rsidRPr="00B54370">
              <w:rPr>
                <w:rFonts w:ascii="Arial" w:eastAsia="Times New Roman" w:hAnsi="Arial" w:cs="Arial"/>
                <w:b/>
                <w:bCs/>
                <w:color w:val="000000"/>
                <w:sz w:val="20"/>
                <w:szCs w:val="20"/>
                <w:lang w:eastAsia="cs-CZ"/>
              </w:rPr>
              <w:t> Celkem</w:t>
            </w:r>
          </w:p>
        </w:tc>
        <w:tc>
          <w:tcPr>
            <w:tcW w:w="1471" w:type="dxa"/>
            <w:tcBorders>
              <w:top w:val="nil"/>
              <w:left w:val="nil"/>
              <w:bottom w:val="single" w:sz="8" w:space="0" w:color="auto"/>
              <w:right w:val="single" w:sz="8" w:space="0" w:color="auto"/>
            </w:tcBorders>
            <w:shd w:val="clear" w:color="auto" w:fill="auto"/>
            <w:noWrap/>
            <w:vAlign w:val="bottom"/>
            <w:hideMark/>
          </w:tcPr>
          <w:p w:rsidR="00C869E1" w:rsidRPr="00A25622" w:rsidRDefault="00C869E1" w:rsidP="00DC3A52">
            <w:pPr>
              <w:spacing w:after="0" w:line="240" w:lineRule="auto"/>
              <w:jc w:val="right"/>
              <w:rPr>
                <w:rFonts w:ascii="Arial" w:eastAsia="Times New Roman" w:hAnsi="Arial" w:cs="Arial"/>
                <w:b/>
                <w:bCs/>
                <w:color w:val="000000"/>
                <w:sz w:val="20"/>
                <w:szCs w:val="20"/>
                <w:lang w:eastAsia="cs-CZ"/>
              </w:rPr>
            </w:pPr>
            <w:r w:rsidRPr="00A25622">
              <w:rPr>
                <w:rFonts w:ascii="Arial" w:eastAsia="Times New Roman" w:hAnsi="Arial" w:cs="Arial"/>
                <w:b/>
                <w:bCs/>
                <w:color w:val="000000"/>
                <w:sz w:val="20"/>
                <w:szCs w:val="20"/>
                <w:lang w:eastAsia="cs-CZ"/>
              </w:rPr>
              <w:t>4 </w:t>
            </w:r>
            <w:r w:rsidR="00DC3A52">
              <w:rPr>
                <w:rFonts w:ascii="Arial" w:eastAsia="Times New Roman" w:hAnsi="Arial" w:cs="Arial"/>
                <w:b/>
                <w:bCs/>
                <w:color w:val="000000"/>
                <w:sz w:val="20"/>
                <w:szCs w:val="20"/>
                <w:lang w:eastAsia="cs-CZ"/>
              </w:rPr>
              <w:t>914 8</w:t>
            </w:r>
            <w:r w:rsidRPr="00A25622">
              <w:rPr>
                <w:rFonts w:ascii="Arial" w:eastAsia="Times New Roman" w:hAnsi="Arial" w:cs="Arial"/>
                <w:b/>
                <w:bCs/>
                <w:color w:val="000000"/>
                <w:sz w:val="20"/>
                <w:szCs w:val="20"/>
                <w:lang w:eastAsia="cs-CZ"/>
              </w:rPr>
              <w:t>15,00</w:t>
            </w:r>
          </w:p>
        </w:tc>
        <w:tc>
          <w:tcPr>
            <w:tcW w:w="1548" w:type="dxa"/>
            <w:tcBorders>
              <w:top w:val="nil"/>
              <w:left w:val="nil"/>
              <w:bottom w:val="single" w:sz="8" w:space="0" w:color="auto"/>
              <w:right w:val="single" w:sz="8" w:space="0" w:color="auto"/>
            </w:tcBorders>
            <w:shd w:val="clear" w:color="auto" w:fill="auto"/>
            <w:noWrap/>
            <w:vAlign w:val="bottom"/>
            <w:hideMark/>
          </w:tcPr>
          <w:p w:rsidR="00C869E1" w:rsidRPr="00A25622" w:rsidRDefault="00C869E1" w:rsidP="00B54370">
            <w:pPr>
              <w:spacing w:after="0" w:line="240" w:lineRule="auto"/>
              <w:jc w:val="right"/>
              <w:rPr>
                <w:rFonts w:ascii="Arial" w:eastAsia="Times New Roman" w:hAnsi="Arial" w:cs="Arial"/>
                <w:b/>
                <w:bCs/>
                <w:color w:val="000000"/>
                <w:sz w:val="20"/>
                <w:szCs w:val="20"/>
                <w:lang w:eastAsia="cs-CZ"/>
              </w:rPr>
            </w:pPr>
            <w:r w:rsidRPr="00A25622">
              <w:rPr>
                <w:rFonts w:ascii="Arial" w:eastAsia="Times New Roman" w:hAnsi="Arial" w:cs="Arial"/>
                <w:b/>
                <w:bCs/>
                <w:color w:val="000000"/>
                <w:sz w:val="20"/>
                <w:szCs w:val="20"/>
                <w:lang w:eastAsia="cs-CZ"/>
              </w:rPr>
              <w:t>2 233 000,00</w:t>
            </w:r>
          </w:p>
        </w:tc>
        <w:tc>
          <w:tcPr>
            <w:tcW w:w="1471" w:type="dxa"/>
            <w:tcBorders>
              <w:top w:val="nil"/>
              <w:left w:val="nil"/>
              <w:bottom w:val="single" w:sz="8" w:space="0" w:color="auto"/>
              <w:right w:val="single" w:sz="8" w:space="0" w:color="auto"/>
            </w:tcBorders>
            <w:shd w:val="clear" w:color="auto" w:fill="auto"/>
            <w:noWrap/>
            <w:vAlign w:val="bottom"/>
            <w:hideMark/>
          </w:tcPr>
          <w:p w:rsidR="00C869E1" w:rsidRPr="00A25622" w:rsidRDefault="00EE133C" w:rsidP="00B54370">
            <w:pPr>
              <w:spacing w:after="0" w:line="240" w:lineRule="auto"/>
              <w:jc w:val="right"/>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7 147 8</w:t>
            </w:r>
            <w:r w:rsidR="00C869E1" w:rsidRPr="00A25622">
              <w:rPr>
                <w:rFonts w:ascii="Arial" w:eastAsia="Times New Roman" w:hAnsi="Arial" w:cs="Arial"/>
                <w:b/>
                <w:bCs/>
                <w:color w:val="000000"/>
                <w:sz w:val="20"/>
                <w:szCs w:val="20"/>
                <w:lang w:eastAsia="cs-CZ"/>
              </w:rPr>
              <w:t>15,00</w:t>
            </w:r>
          </w:p>
        </w:tc>
        <w:tc>
          <w:tcPr>
            <w:tcW w:w="1489" w:type="dxa"/>
            <w:tcBorders>
              <w:top w:val="nil"/>
              <w:left w:val="nil"/>
              <w:bottom w:val="single" w:sz="8" w:space="0" w:color="auto"/>
              <w:right w:val="single" w:sz="8" w:space="0" w:color="auto"/>
            </w:tcBorders>
            <w:shd w:val="clear" w:color="auto" w:fill="auto"/>
            <w:vAlign w:val="bottom"/>
          </w:tcPr>
          <w:p w:rsidR="00C869E1" w:rsidRPr="00B54370" w:rsidRDefault="00A044C0" w:rsidP="00B54370">
            <w:pPr>
              <w:spacing w:after="0" w:line="240" w:lineRule="auto"/>
              <w:jc w:val="right"/>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28 591</w:t>
            </w:r>
            <w:r w:rsidR="00A25622">
              <w:rPr>
                <w:rFonts w:ascii="Arial" w:eastAsia="Times New Roman" w:hAnsi="Arial" w:cs="Arial"/>
                <w:b/>
                <w:bCs/>
                <w:color w:val="000000"/>
                <w:sz w:val="20"/>
                <w:szCs w:val="20"/>
                <w:lang w:eastAsia="cs-CZ"/>
              </w:rPr>
              <w:t> 260,00</w:t>
            </w:r>
          </w:p>
        </w:tc>
      </w:tr>
    </w:tbl>
    <w:p w:rsidR="00B54370" w:rsidRDefault="00B54370" w:rsidP="000B3CD9">
      <w:pPr>
        <w:widowControl w:val="0"/>
        <w:spacing w:after="0"/>
        <w:jc w:val="both"/>
        <w:rPr>
          <w:rFonts w:ascii="Arial" w:hAnsi="Arial" w:cs="Arial"/>
          <w:b/>
          <w:kern w:val="16"/>
          <w:sz w:val="20"/>
          <w:szCs w:val="20"/>
        </w:rPr>
      </w:pPr>
    </w:p>
    <w:p w:rsidR="005B4B39" w:rsidRDefault="005B4B39" w:rsidP="000B3CD9">
      <w:pPr>
        <w:widowControl w:val="0"/>
        <w:spacing w:after="0"/>
        <w:jc w:val="both"/>
        <w:rPr>
          <w:rFonts w:ascii="Arial" w:hAnsi="Arial" w:cs="Arial"/>
          <w:b/>
          <w:kern w:val="16"/>
          <w:sz w:val="16"/>
          <w:szCs w:val="16"/>
        </w:rPr>
      </w:pPr>
      <w:r>
        <w:rPr>
          <w:rFonts w:ascii="Arial" w:hAnsi="Arial" w:cs="Arial"/>
          <w:b/>
          <w:kern w:val="16"/>
          <w:sz w:val="16"/>
          <w:szCs w:val="16"/>
        </w:rPr>
        <w:t xml:space="preserve">Poznámka: </w:t>
      </w:r>
    </w:p>
    <w:p w:rsidR="005B4B39" w:rsidRDefault="005B4B39" w:rsidP="000B3CD9">
      <w:pPr>
        <w:widowControl w:val="0"/>
        <w:spacing w:after="0"/>
        <w:jc w:val="both"/>
        <w:rPr>
          <w:rFonts w:ascii="Arial" w:hAnsi="Arial" w:cs="Arial"/>
          <w:b/>
          <w:kern w:val="16"/>
          <w:sz w:val="16"/>
          <w:szCs w:val="16"/>
        </w:rPr>
      </w:pPr>
      <w:r>
        <w:rPr>
          <w:rFonts w:ascii="Arial" w:hAnsi="Arial" w:cs="Arial"/>
          <w:b/>
          <w:kern w:val="16"/>
          <w:sz w:val="16"/>
          <w:szCs w:val="16"/>
        </w:rPr>
        <w:t>*¹</w:t>
      </w:r>
      <w:r w:rsidR="00EB3414">
        <w:rPr>
          <w:rFonts w:ascii="Arial" w:hAnsi="Arial" w:cs="Arial"/>
          <w:b/>
          <w:kern w:val="16"/>
          <w:sz w:val="16"/>
          <w:szCs w:val="16"/>
        </w:rPr>
        <w:t>tlakové lahve = p</w:t>
      </w:r>
      <w:r>
        <w:rPr>
          <w:rFonts w:ascii="Arial" w:hAnsi="Arial" w:cs="Arial"/>
          <w:b/>
          <w:kern w:val="16"/>
          <w:sz w:val="16"/>
          <w:szCs w:val="16"/>
        </w:rPr>
        <w:t>ředpokládaná hodnota veřejné zakázky v Kč bez DPH</w:t>
      </w:r>
      <w:r w:rsidR="00EB3414">
        <w:rPr>
          <w:rFonts w:ascii="Arial" w:hAnsi="Arial" w:cs="Arial"/>
          <w:b/>
          <w:kern w:val="16"/>
          <w:sz w:val="16"/>
          <w:szCs w:val="16"/>
        </w:rPr>
        <w:t xml:space="preserve"> za 1 rok</w:t>
      </w:r>
      <w:r>
        <w:rPr>
          <w:rFonts w:ascii="Arial" w:hAnsi="Arial" w:cs="Arial"/>
          <w:b/>
          <w:kern w:val="16"/>
          <w:sz w:val="16"/>
          <w:szCs w:val="16"/>
        </w:rPr>
        <w:t xml:space="preserve"> představuje dodávku plynů v tlakových lahvích + poplatky</w:t>
      </w:r>
      <w:r w:rsidR="00BE7263">
        <w:rPr>
          <w:rFonts w:ascii="Arial" w:hAnsi="Arial" w:cs="Arial"/>
          <w:b/>
          <w:kern w:val="16"/>
          <w:sz w:val="16"/>
          <w:szCs w:val="16"/>
        </w:rPr>
        <w:t>, dopravné</w:t>
      </w:r>
      <w:r>
        <w:rPr>
          <w:rFonts w:ascii="Arial" w:hAnsi="Arial" w:cs="Arial"/>
          <w:b/>
          <w:kern w:val="16"/>
          <w:sz w:val="16"/>
          <w:szCs w:val="16"/>
        </w:rPr>
        <w:t xml:space="preserve"> a pronájem tlakových lahví (za jednotlivé části</w:t>
      </w:r>
      <w:r w:rsidR="00526FBB">
        <w:rPr>
          <w:rFonts w:ascii="Arial" w:hAnsi="Arial" w:cs="Arial"/>
          <w:b/>
          <w:kern w:val="16"/>
          <w:sz w:val="16"/>
          <w:szCs w:val="16"/>
        </w:rPr>
        <w:t xml:space="preserve"> VZ</w:t>
      </w:r>
      <w:r>
        <w:rPr>
          <w:rFonts w:ascii="Arial" w:hAnsi="Arial" w:cs="Arial"/>
          <w:b/>
          <w:kern w:val="16"/>
          <w:sz w:val="16"/>
          <w:szCs w:val="16"/>
        </w:rPr>
        <w:t>)</w:t>
      </w:r>
    </w:p>
    <w:p w:rsidR="005B4B39" w:rsidRPr="005B4B39" w:rsidRDefault="005B4B39" w:rsidP="000B3CD9">
      <w:pPr>
        <w:widowControl w:val="0"/>
        <w:spacing w:after="0"/>
        <w:jc w:val="both"/>
        <w:rPr>
          <w:rFonts w:ascii="Arial" w:hAnsi="Arial" w:cs="Arial"/>
          <w:b/>
          <w:kern w:val="16"/>
          <w:sz w:val="16"/>
          <w:szCs w:val="16"/>
        </w:rPr>
      </w:pPr>
      <w:r>
        <w:rPr>
          <w:rFonts w:ascii="Arial" w:hAnsi="Arial" w:cs="Arial"/>
          <w:b/>
          <w:kern w:val="16"/>
          <w:sz w:val="16"/>
          <w:szCs w:val="16"/>
        </w:rPr>
        <w:t>*²</w:t>
      </w:r>
      <w:r w:rsidR="00EB3414">
        <w:rPr>
          <w:rFonts w:ascii="Arial" w:hAnsi="Arial" w:cs="Arial"/>
          <w:b/>
          <w:kern w:val="16"/>
          <w:sz w:val="16"/>
          <w:szCs w:val="16"/>
        </w:rPr>
        <w:t>kapalný kyslík = p</w:t>
      </w:r>
      <w:r>
        <w:rPr>
          <w:rFonts w:ascii="Arial" w:hAnsi="Arial" w:cs="Arial"/>
          <w:b/>
          <w:kern w:val="16"/>
          <w:sz w:val="16"/>
          <w:szCs w:val="16"/>
        </w:rPr>
        <w:t>ředpokládaná hodnota veřejné zakázk</w:t>
      </w:r>
      <w:r w:rsidR="0092392C">
        <w:rPr>
          <w:rFonts w:ascii="Arial" w:hAnsi="Arial" w:cs="Arial"/>
          <w:b/>
          <w:kern w:val="16"/>
          <w:sz w:val="16"/>
          <w:szCs w:val="16"/>
        </w:rPr>
        <w:t>y v Kč bez DPH za 1 rok</w:t>
      </w:r>
      <w:r>
        <w:rPr>
          <w:rFonts w:ascii="Arial" w:hAnsi="Arial" w:cs="Arial"/>
          <w:b/>
          <w:kern w:val="16"/>
          <w:sz w:val="16"/>
          <w:szCs w:val="16"/>
        </w:rPr>
        <w:t xml:space="preserve"> představuje dodávku kapalného kyslíku, poplatky a pronájem zásobník</w:t>
      </w:r>
      <w:r w:rsidR="00F771D7">
        <w:rPr>
          <w:rFonts w:ascii="Arial" w:hAnsi="Arial" w:cs="Arial"/>
          <w:b/>
          <w:kern w:val="16"/>
          <w:sz w:val="16"/>
          <w:szCs w:val="16"/>
        </w:rPr>
        <w:t>u (za jednotlivé části</w:t>
      </w:r>
      <w:r>
        <w:rPr>
          <w:rFonts w:ascii="Arial" w:hAnsi="Arial" w:cs="Arial"/>
          <w:b/>
          <w:kern w:val="16"/>
          <w:sz w:val="16"/>
          <w:szCs w:val="16"/>
        </w:rPr>
        <w:t>)</w:t>
      </w:r>
    </w:p>
    <w:p w:rsidR="00B54370" w:rsidRDefault="00B54370" w:rsidP="000B3CD9">
      <w:pPr>
        <w:widowControl w:val="0"/>
        <w:spacing w:after="0"/>
        <w:jc w:val="both"/>
        <w:rPr>
          <w:rFonts w:ascii="Arial" w:hAnsi="Arial" w:cs="Arial"/>
          <w:b/>
          <w:kern w:val="16"/>
          <w:sz w:val="20"/>
          <w:szCs w:val="20"/>
        </w:rPr>
      </w:pPr>
    </w:p>
    <w:p w:rsidR="00AD7678" w:rsidRPr="00C678C9" w:rsidRDefault="00AD7678" w:rsidP="000B3CD9">
      <w:pPr>
        <w:widowControl w:val="0"/>
        <w:spacing w:after="0"/>
        <w:jc w:val="both"/>
        <w:rPr>
          <w:rFonts w:ascii="Arial" w:hAnsi="Arial" w:cs="Arial"/>
          <w:b/>
          <w:kern w:val="16"/>
          <w:sz w:val="20"/>
          <w:szCs w:val="20"/>
          <w:u w:val="single"/>
        </w:rPr>
      </w:pPr>
      <w:r w:rsidRPr="000B3CD9">
        <w:rPr>
          <w:rFonts w:ascii="Arial" w:hAnsi="Arial" w:cs="Arial"/>
          <w:b/>
          <w:kern w:val="16"/>
          <w:sz w:val="20"/>
          <w:szCs w:val="20"/>
        </w:rPr>
        <w:t>Předpokládaná hodnota celé veř</w:t>
      </w:r>
      <w:r w:rsidR="00B54370">
        <w:rPr>
          <w:rFonts w:ascii="Arial" w:hAnsi="Arial" w:cs="Arial"/>
          <w:b/>
          <w:kern w:val="16"/>
          <w:sz w:val="20"/>
          <w:szCs w:val="20"/>
        </w:rPr>
        <w:t xml:space="preserve">ejné zakázky na 1 rok: </w:t>
      </w:r>
      <w:r w:rsidR="00A044C0" w:rsidRPr="00C678C9">
        <w:rPr>
          <w:rFonts w:ascii="Arial" w:hAnsi="Arial" w:cs="Arial"/>
          <w:b/>
          <w:kern w:val="16"/>
          <w:sz w:val="20"/>
          <w:szCs w:val="20"/>
          <w:u w:val="single"/>
        </w:rPr>
        <w:t>7 147 8</w:t>
      </w:r>
      <w:r w:rsidR="00A25622" w:rsidRPr="00C678C9">
        <w:rPr>
          <w:rFonts w:ascii="Arial" w:hAnsi="Arial" w:cs="Arial"/>
          <w:b/>
          <w:kern w:val="16"/>
          <w:sz w:val="20"/>
          <w:szCs w:val="20"/>
          <w:u w:val="single"/>
        </w:rPr>
        <w:t xml:space="preserve">15,- </w:t>
      </w:r>
      <w:r w:rsidRPr="00C678C9">
        <w:rPr>
          <w:rFonts w:ascii="Arial" w:hAnsi="Arial" w:cs="Arial"/>
          <w:b/>
          <w:kern w:val="16"/>
          <w:sz w:val="20"/>
          <w:szCs w:val="20"/>
          <w:u w:val="single"/>
        </w:rPr>
        <w:t>Kč bez DPH</w:t>
      </w:r>
    </w:p>
    <w:p w:rsidR="002B5C28" w:rsidRDefault="00AD7678" w:rsidP="000B3CD9">
      <w:pPr>
        <w:widowControl w:val="0"/>
        <w:spacing w:after="0"/>
        <w:jc w:val="both"/>
        <w:rPr>
          <w:rFonts w:ascii="Arial" w:hAnsi="Arial" w:cs="Arial"/>
          <w:kern w:val="16"/>
          <w:sz w:val="20"/>
          <w:szCs w:val="20"/>
        </w:rPr>
      </w:pPr>
      <w:r w:rsidRPr="000B3CD9">
        <w:rPr>
          <w:rFonts w:ascii="Arial" w:hAnsi="Arial" w:cs="Arial"/>
          <w:b/>
          <w:kern w:val="16"/>
          <w:sz w:val="20"/>
          <w:szCs w:val="20"/>
        </w:rPr>
        <w:t xml:space="preserve">Předpokládaná hodnota celé veřejné zakázky </w:t>
      </w:r>
      <w:r w:rsidR="007E7935">
        <w:rPr>
          <w:rFonts w:ascii="Arial" w:hAnsi="Arial" w:cs="Arial"/>
          <w:b/>
          <w:kern w:val="16"/>
          <w:sz w:val="20"/>
          <w:szCs w:val="20"/>
        </w:rPr>
        <w:t>celkem</w:t>
      </w:r>
      <w:r w:rsidRPr="000B3CD9">
        <w:rPr>
          <w:rFonts w:ascii="Arial" w:hAnsi="Arial" w:cs="Arial"/>
          <w:b/>
          <w:kern w:val="16"/>
          <w:sz w:val="20"/>
          <w:szCs w:val="20"/>
        </w:rPr>
        <w:t xml:space="preserve">: </w:t>
      </w:r>
      <w:r w:rsidR="00A044C0" w:rsidRPr="00C678C9">
        <w:rPr>
          <w:rFonts w:ascii="Arial" w:hAnsi="Arial" w:cs="Arial"/>
          <w:b/>
          <w:kern w:val="16"/>
          <w:sz w:val="20"/>
          <w:szCs w:val="20"/>
          <w:u w:val="single"/>
        </w:rPr>
        <w:t>28 591</w:t>
      </w:r>
      <w:r w:rsidR="00A25622" w:rsidRPr="00C678C9">
        <w:rPr>
          <w:rFonts w:ascii="Arial" w:hAnsi="Arial" w:cs="Arial"/>
          <w:b/>
          <w:kern w:val="16"/>
          <w:sz w:val="20"/>
          <w:szCs w:val="20"/>
          <w:u w:val="single"/>
        </w:rPr>
        <w:t xml:space="preserve"> 260,- </w:t>
      </w:r>
      <w:r w:rsidRPr="00C678C9">
        <w:rPr>
          <w:rFonts w:ascii="Arial" w:hAnsi="Arial" w:cs="Arial"/>
          <w:b/>
          <w:kern w:val="16"/>
          <w:sz w:val="20"/>
          <w:szCs w:val="20"/>
          <w:u w:val="single"/>
        </w:rPr>
        <w:t>Kč bez DPH</w:t>
      </w:r>
      <w:r w:rsidR="007E7935">
        <w:rPr>
          <w:rFonts w:ascii="Arial" w:hAnsi="Arial" w:cs="Arial"/>
          <w:b/>
          <w:kern w:val="16"/>
          <w:sz w:val="20"/>
          <w:szCs w:val="20"/>
          <w:u w:val="single"/>
        </w:rPr>
        <w:t xml:space="preserve"> </w:t>
      </w:r>
      <w:r w:rsidR="007E7935">
        <w:rPr>
          <w:rFonts w:ascii="Arial" w:hAnsi="Arial" w:cs="Arial"/>
          <w:kern w:val="16"/>
          <w:sz w:val="20"/>
          <w:szCs w:val="20"/>
        </w:rPr>
        <w:t>(za 48 měsíců dle § 14 odst. 1 písm. b) ZVZ</w:t>
      </w:r>
      <w:r w:rsidR="00AC2716">
        <w:rPr>
          <w:rFonts w:ascii="Arial" w:hAnsi="Arial" w:cs="Arial"/>
          <w:kern w:val="16"/>
          <w:sz w:val="20"/>
          <w:szCs w:val="20"/>
        </w:rPr>
        <w:t>).</w:t>
      </w:r>
    </w:p>
    <w:p w:rsidR="00C678C9" w:rsidRPr="007E7935" w:rsidRDefault="00C678C9" w:rsidP="000B3CD9">
      <w:pPr>
        <w:widowControl w:val="0"/>
        <w:spacing w:after="0"/>
        <w:jc w:val="both"/>
        <w:rPr>
          <w:rFonts w:ascii="Arial" w:hAnsi="Arial" w:cs="Arial"/>
          <w:kern w:val="16"/>
          <w:sz w:val="20"/>
          <w:szCs w:val="20"/>
        </w:rPr>
      </w:pPr>
    </w:p>
    <w:p w:rsidR="006E3065" w:rsidRPr="000B3CD9" w:rsidRDefault="006E3065" w:rsidP="000B3CD9">
      <w:pPr>
        <w:pStyle w:val="Nadpis1"/>
        <w:rPr>
          <w:rFonts w:ascii="Arial" w:hAnsi="Arial" w:cs="Arial"/>
          <w:kern w:val="16"/>
          <w:sz w:val="20"/>
          <w:szCs w:val="20"/>
        </w:rPr>
      </w:pPr>
      <w:bookmarkStart w:id="49" w:name="_Toc357682446"/>
      <w:bookmarkStart w:id="50" w:name="_Toc357682447"/>
      <w:bookmarkStart w:id="51" w:name="_Toc357682448"/>
      <w:bookmarkStart w:id="52" w:name="_Toc357682449"/>
      <w:bookmarkStart w:id="53" w:name="_Toc357682450"/>
      <w:bookmarkStart w:id="54" w:name="_Toc357682451"/>
      <w:bookmarkStart w:id="55" w:name="_Toc357682452"/>
      <w:bookmarkStart w:id="56" w:name="_Toc357682453"/>
      <w:bookmarkStart w:id="57" w:name="_Toc357682454"/>
      <w:bookmarkStart w:id="58" w:name="_Toc314474997"/>
      <w:bookmarkStart w:id="59" w:name="_Toc328484117"/>
      <w:bookmarkStart w:id="60" w:name="_Toc358114084"/>
      <w:bookmarkEnd w:id="49"/>
      <w:bookmarkEnd w:id="50"/>
      <w:bookmarkEnd w:id="51"/>
      <w:bookmarkEnd w:id="52"/>
      <w:bookmarkEnd w:id="53"/>
      <w:bookmarkEnd w:id="54"/>
      <w:bookmarkEnd w:id="55"/>
      <w:bookmarkEnd w:id="56"/>
      <w:bookmarkEnd w:id="57"/>
      <w:r w:rsidRPr="000B3CD9">
        <w:rPr>
          <w:rFonts w:ascii="Arial" w:hAnsi="Arial" w:cs="Arial"/>
          <w:kern w:val="16"/>
          <w:sz w:val="20"/>
          <w:szCs w:val="20"/>
        </w:rPr>
        <w:t>DOBA A MÍSTO PLNĚNÍ VEŘEJNÉ ZAKÁZKY</w:t>
      </w:r>
      <w:bookmarkEnd w:id="58"/>
      <w:bookmarkEnd w:id="59"/>
      <w:bookmarkEnd w:id="60"/>
    </w:p>
    <w:p w:rsidR="006E3065" w:rsidRPr="000B3CD9" w:rsidRDefault="006E3065" w:rsidP="000B3CD9">
      <w:pPr>
        <w:pStyle w:val="Nadpis2"/>
        <w:rPr>
          <w:rFonts w:ascii="Arial" w:hAnsi="Arial" w:cs="Arial"/>
          <w:sz w:val="20"/>
          <w:szCs w:val="20"/>
        </w:rPr>
      </w:pPr>
      <w:bookmarkStart w:id="61" w:name="_Toc230220243"/>
      <w:bookmarkStart w:id="62" w:name="_Toc230220315"/>
      <w:bookmarkStart w:id="63" w:name="_Toc230221237"/>
      <w:bookmarkStart w:id="64" w:name="_Toc230310570"/>
      <w:bookmarkStart w:id="65" w:name="_Toc230310659"/>
      <w:bookmarkStart w:id="66" w:name="_Toc230311224"/>
      <w:bookmarkStart w:id="67" w:name="_Toc230319050"/>
      <w:bookmarkStart w:id="68" w:name="_Toc285603097"/>
      <w:bookmarkStart w:id="69" w:name="_Toc314474998"/>
      <w:bookmarkStart w:id="70" w:name="_Toc328484118"/>
      <w:bookmarkStart w:id="71" w:name="_Toc358114085"/>
      <w:r w:rsidRPr="000B3CD9">
        <w:rPr>
          <w:rFonts w:ascii="Arial" w:hAnsi="Arial" w:cs="Arial"/>
          <w:sz w:val="20"/>
          <w:szCs w:val="20"/>
        </w:rPr>
        <w:t>Doba plnění veřejné zakázky</w:t>
      </w:r>
      <w:bookmarkEnd w:id="61"/>
      <w:bookmarkEnd w:id="62"/>
      <w:bookmarkEnd w:id="63"/>
      <w:bookmarkEnd w:id="64"/>
      <w:bookmarkEnd w:id="65"/>
      <w:bookmarkEnd w:id="66"/>
      <w:bookmarkEnd w:id="67"/>
      <w:bookmarkEnd w:id="68"/>
      <w:bookmarkEnd w:id="69"/>
      <w:bookmarkEnd w:id="70"/>
      <w:bookmarkEnd w:id="71"/>
    </w:p>
    <w:p w:rsidR="00CF6007" w:rsidRPr="00DC5E07" w:rsidRDefault="00930F6D" w:rsidP="00CF6007">
      <w:pPr>
        <w:pStyle w:val="Bezmezer"/>
        <w:spacing w:line="276" w:lineRule="auto"/>
        <w:jc w:val="both"/>
        <w:rPr>
          <w:rFonts w:ascii="Arial" w:hAnsi="Arial" w:cs="Arial"/>
          <w:bCs/>
          <w:kern w:val="16"/>
          <w:sz w:val="20"/>
          <w:szCs w:val="20"/>
        </w:rPr>
      </w:pPr>
      <w:bookmarkStart w:id="72" w:name="_Toc230220245"/>
      <w:bookmarkStart w:id="73" w:name="_Toc230220317"/>
      <w:bookmarkStart w:id="74" w:name="_Toc230221239"/>
      <w:bookmarkStart w:id="75" w:name="_Toc230310571"/>
      <w:bookmarkStart w:id="76" w:name="_Toc230310660"/>
      <w:bookmarkStart w:id="77" w:name="_Toc230311225"/>
      <w:bookmarkStart w:id="78" w:name="_Toc230319051"/>
      <w:bookmarkStart w:id="79" w:name="_Toc285603098"/>
      <w:bookmarkStart w:id="80" w:name="_Toc314474999"/>
      <w:bookmarkStart w:id="81" w:name="_Toc328484119"/>
      <w:r w:rsidRPr="000B3CD9">
        <w:rPr>
          <w:rFonts w:ascii="Arial" w:hAnsi="Arial" w:cs="Arial"/>
          <w:bCs/>
          <w:kern w:val="16"/>
          <w:sz w:val="20"/>
          <w:szCs w:val="20"/>
        </w:rPr>
        <w:t>Předpokládané datum zahájení dodávek té</w:t>
      </w:r>
      <w:r w:rsidR="00AF77BB">
        <w:rPr>
          <w:rFonts w:ascii="Arial" w:hAnsi="Arial" w:cs="Arial"/>
          <w:bCs/>
          <w:kern w:val="16"/>
          <w:sz w:val="20"/>
          <w:szCs w:val="20"/>
        </w:rPr>
        <w:t xml:space="preserve">to veřejné zakázky bude dne 1. </w:t>
      </w:r>
      <w:r w:rsidR="00BA00AE">
        <w:rPr>
          <w:rFonts w:ascii="Arial" w:hAnsi="Arial" w:cs="Arial"/>
          <w:bCs/>
          <w:kern w:val="16"/>
          <w:sz w:val="20"/>
          <w:szCs w:val="20"/>
        </w:rPr>
        <w:t>10</w:t>
      </w:r>
      <w:r w:rsidR="00DC5E07">
        <w:rPr>
          <w:rFonts w:ascii="Arial" w:hAnsi="Arial" w:cs="Arial"/>
          <w:bCs/>
          <w:kern w:val="16"/>
          <w:sz w:val="20"/>
          <w:szCs w:val="20"/>
        </w:rPr>
        <w:t xml:space="preserve">. </w:t>
      </w:r>
      <w:r w:rsidRPr="000B3CD9">
        <w:rPr>
          <w:rFonts w:ascii="Arial" w:hAnsi="Arial" w:cs="Arial"/>
          <w:bCs/>
          <w:kern w:val="16"/>
          <w:sz w:val="20"/>
          <w:szCs w:val="20"/>
        </w:rPr>
        <w:t>2013</w:t>
      </w:r>
      <w:r w:rsidR="004378A1">
        <w:rPr>
          <w:rFonts w:ascii="Arial" w:hAnsi="Arial" w:cs="Arial"/>
          <w:bCs/>
          <w:kern w:val="16"/>
          <w:sz w:val="20"/>
          <w:szCs w:val="20"/>
        </w:rPr>
        <w:t xml:space="preserve">. Termín zahájení může </w:t>
      </w:r>
      <w:r w:rsidR="000F1D0E">
        <w:rPr>
          <w:rFonts w:ascii="Arial" w:hAnsi="Arial" w:cs="Arial"/>
          <w:bCs/>
          <w:kern w:val="16"/>
          <w:sz w:val="20"/>
          <w:szCs w:val="20"/>
        </w:rPr>
        <w:t xml:space="preserve">zadavatel posunout </w:t>
      </w:r>
      <w:r w:rsidR="004378A1">
        <w:rPr>
          <w:rFonts w:ascii="Arial" w:hAnsi="Arial" w:cs="Arial"/>
          <w:bCs/>
          <w:kern w:val="16"/>
          <w:sz w:val="20"/>
          <w:szCs w:val="20"/>
        </w:rPr>
        <w:t>s ohledem na průběh zadávacího řízení</w:t>
      </w:r>
      <w:r w:rsidR="00CF6007" w:rsidRPr="00CF6007">
        <w:rPr>
          <w:rFonts w:ascii="Arial" w:hAnsi="Arial" w:cs="Arial"/>
          <w:sz w:val="20"/>
          <w:szCs w:val="20"/>
        </w:rPr>
        <w:t xml:space="preserve"> </w:t>
      </w:r>
      <w:r w:rsidR="00CF6007">
        <w:rPr>
          <w:rFonts w:ascii="Arial" w:hAnsi="Arial" w:cs="Arial"/>
          <w:sz w:val="20"/>
          <w:szCs w:val="20"/>
        </w:rPr>
        <w:t>a s ohledem na konkrétní podmínky v jednotlivých zdravotnických zařízeních</w:t>
      </w:r>
      <w:r w:rsidR="00AF77BB">
        <w:rPr>
          <w:rFonts w:ascii="Arial" w:hAnsi="Arial" w:cs="Arial"/>
          <w:sz w:val="20"/>
          <w:szCs w:val="20"/>
        </w:rPr>
        <w:t xml:space="preserve">. Doba plnění veřejné zakázky je </w:t>
      </w:r>
      <w:r w:rsidR="009F2804">
        <w:rPr>
          <w:rFonts w:ascii="Arial" w:hAnsi="Arial" w:cs="Arial"/>
          <w:sz w:val="20"/>
          <w:szCs w:val="20"/>
        </w:rPr>
        <w:t xml:space="preserve">stanovena </w:t>
      </w:r>
      <w:r w:rsidR="00930BF8">
        <w:rPr>
          <w:rFonts w:ascii="Arial" w:hAnsi="Arial" w:cs="Arial"/>
          <w:sz w:val="20"/>
          <w:szCs w:val="20"/>
        </w:rPr>
        <w:t>na dobu neurčitou.</w:t>
      </w:r>
    </w:p>
    <w:p w:rsidR="00C678C9" w:rsidRDefault="00C678C9" w:rsidP="00CF6007">
      <w:pPr>
        <w:pStyle w:val="Bezmezer"/>
        <w:spacing w:line="276" w:lineRule="auto"/>
        <w:jc w:val="both"/>
        <w:rPr>
          <w:rFonts w:ascii="Arial" w:hAnsi="Arial" w:cs="Arial"/>
          <w:sz w:val="20"/>
          <w:szCs w:val="20"/>
        </w:rPr>
      </w:pPr>
    </w:p>
    <w:p w:rsidR="00AB7373" w:rsidRPr="005427B7" w:rsidRDefault="00AB7373" w:rsidP="00CF6007">
      <w:pPr>
        <w:pStyle w:val="Bezmezer"/>
        <w:spacing w:line="276" w:lineRule="auto"/>
        <w:jc w:val="both"/>
        <w:rPr>
          <w:rFonts w:ascii="Arial" w:hAnsi="Arial" w:cs="Arial"/>
          <w:b/>
          <w:sz w:val="20"/>
          <w:szCs w:val="20"/>
        </w:rPr>
      </w:pPr>
      <w:r w:rsidRPr="005427B7">
        <w:rPr>
          <w:rFonts w:ascii="Arial" w:hAnsi="Arial" w:cs="Arial"/>
          <w:b/>
          <w:sz w:val="20"/>
          <w:szCs w:val="20"/>
        </w:rPr>
        <w:t xml:space="preserve">Předpokládané datum </w:t>
      </w:r>
      <w:r w:rsidR="00BC2FEC">
        <w:rPr>
          <w:rFonts w:ascii="Arial" w:hAnsi="Arial" w:cs="Arial"/>
          <w:b/>
          <w:sz w:val="20"/>
          <w:szCs w:val="20"/>
        </w:rPr>
        <w:t>účinnosti kupní</w:t>
      </w:r>
      <w:r w:rsidR="00337497" w:rsidRPr="005427B7">
        <w:rPr>
          <w:rFonts w:ascii="Arial" w:hAnsi="Arial" w:cs="Arial"/>
          <w:b/>
          <w:sz w:val="20"/>
          <w:szCs w:val="20"/>
        </w:rPr>
        <w:t xml:space="preserve"> smlou</w:t>
      </w:r>
      <w:r w:rsidR="00BC2FEC">
        <w:rPr>
          <w:rFonts w:ascii="Arial" w:hAnsi="Arial" w:cs="Arial"/>
          <w:b/>
          <w:sz w:val="20"/>
          <w:szCs w:val="20"/>
        </w:rPr>
        <w:t>vy na dodávky kapalného kyslíku a</w:t>
      </w:r>
      <w:r w:rsidR="00337497" w:rsidRPr="005427B7">
        <w:rPr>
          <w:rFonts w:ascii="Arial" w:hAnsi="Arial" w:cs="Arial"/>
          <w:b/>
          <w:sz w:val="20"/>
          <w:szCs w:val="20"/>
        </w:rPr>
        <w:t xml:space="preserve"> pronájem zásobníku</w:t>
      </w:r>
      <w:r w:rsidR="00D83704" w:rsidRPr="005427B7">
        <w:rPr>
          <w:rFonts w:ascii="Arial" w:hAnsi="Arial" w:cs="Arial"/>
          <w:b/>
          <w:sz w:val="20"/>
          <w:szCs w:val="20"/>
        </w:rPr>
        <w:t xml:space="preserve"> </w:t>
      </w:r>
      <w:r w:rsidRPr="005427B7">
        <w:rPr>
          <w:rFonts w:ascii="Arial" w:hAnsi="Arial" w:cs="Arial"/>
          <w:b/>
          <w:sz w:val="20"/>
          <w:szCs w:val="20"/>
        </w:rPr>
        <w:t>pro Klatovskou nemocnici, a.s. je stanoven na 7. 2. 2014.</w:t>
      </w:r>
    </w:p>
    <w:p w:rsidR="006E3065" w:rsidRPr="000B3CD9" w:rsidRDefault="006E3065" w:rsidP="000B3CD9">
      <w:pPr>
        <w:pStyle w:val="Nadpis2"/>
        <w:rPr>
          <w:rFonts w:ascii="Arial" w:hAnsi="Arial" w:cs="Arial"/>
          <w:sz w:val="20"/>
          <w:szCs w:val="20"/>
        </w:rPr>
      </w:pPr>
      <w:bookmarkStart w:id="82" w:name="_Toc358114086"/>
      <w:r w:rsidRPr="000B3CD9">
        <w:rPr>
          <w:rFonts w:ascii="Arial" w:hAnsi="Arial" w:cs="Arial"/>
          <w:sz w:val="20"/>
          <w:szCs w:val="20"/>
        </w:rPr>
        <w:t>Místo plnění veřejné zakázky</w:t>
      </w:r>
      <w:bookmarkEnd w:id="72"/>
      <w:bookmarkEnd w:id="73"/>
      <w:bookmarkEnd w:id="74"/>
      <w:bookmarkEnd w:id="75"/>
      <w:bookmarkEnd w:id="76"/>
      <w:bookmarkEnd w:id="77"/>
      <w:bookmarkEnd w:id="78"/>
      <w:bookmarkEnd w:id="79"/>
      <w:bookmarkEnd w:id="80"/>
      <w:bookmarkEnd w:id="82"/>
      <w:r w:rsidRPr="000B3CD9">
        <w:rPr>
          <w:rFonts w:ascii="Arial" w:hAnsi="Arial" w:cs="Arial"/>
          <w:sz w:val="20"/>
          <w:szCs w:val="20"/>
        </w:rPr>
        <w:t xml:space="preserve"> </w:t>
      </w:r>
      <w:bookmarkEnd w:id="81"/>
    </w:p>
    <w:p w:rsidR="00930F6D" w:rsidRPr="000B3CD9" w:rsidRDefault="00930F6D" w:rsidP="000B3CD9">
      <w:pPr>
        <w:jc w:val="both"/>
        <w:rPr>
          <w:rFonts w:ascii="Arial" w:hAnsi="Arial" w:cs="Arial"/>
          <w:bCs/>
          <w:kern w:val="16"/>
          <w:sz w:val="20"/>
          <w:szCs w:val="20"/>
        </w:rPr>
      </w:pPr>
      <w:r w:rsidRPr="000B3CD9">
        <w:rPr>
          <w:rFonts w:ascii="Arial" w:hAnsi="Arial" w:cs="Arial"/>
          <w:bCs/>
          <w:kern w:val="16"/>
          <w:sz w:val="20"/>
          <w:szCs w:val="20"/>
        </w:rPr>
        <w:t>Místem plnění veřejné zakázky j</w:t>
      </w:r>
      <w:r w:rsidR="000F1D0E">
        <w:rPr>
          <w:rFonts w:ascii="Arial" w:hAnsi="Arial" w:cs="Arial"/>
          <w:bCs/>
          <w:kern w:val="16"/>
          <w:sz w:val="20"/>
          <w:szCs w:val="20"/>
        </w:rPr>
        <w:t>sou sídla jednotlivých zdravotnických zařízení ZHPK</w:t>
      </w:r>
      <w:r w:rsidRPr="000B3CD9">
        <w:rPr>
          <w:rFonts w:ascii="Arial" w:hAnsi="Arial" w:cs="Arial"/>
          <w:bCs/>
          <w:kern w:val="16"/>
          <w:sz w:val="20"/>
          <w:szCs w:val="20"/>
        </w:rPr>
        <w:t xml:space="preserve">: </w:t>
      </w:r>
    </w:p>
    <w:p w:rsidR="00930F6D" w:rsidRPr="000B3CD9" w:rsidRDefault="00930F6D" w:rsidP="000B3CD9">
      <w:pPr>
        <w:jc w:val="both"/>
        <w:rPr>
          <w:rFonts w:ascii="Arial" w:hAnsi="Arial" w:cs="Arial"/>
          <w:bCs/>
          <w:kern w:val="16"/>
          <w:sz w:val="20"/>
          <w:szCs w:val="20"/>
        </w:rPr>
      </w:pPr>
      <w:r w:rsidRPr="000B3CD9">
        <w:rPr>
          <w:rFonts w:ascii="Arial" w:hAnsi="Arial" w:cs="Arial"/>
          <w:b/>
          <w:bCs/>
          <w:kern w:val="16"/>
          <w:sz w:val="20"/>
          <w:szCs w:val="20"/>
        </w:rPr>
        <w:t>Klatovská nemocnice, a.s.</w:t>
      </w:r>
      <w:r w:rsidRPr="000B3CD9">
        <w:rPr>
          <w:rFonts w:ascii="Arial" w:hAnsi="Arial" w:cs="Arial"/>
          <w:bCs/>
          <w:kern w:val="16"/>
          <w:sz w:val="20"/>
          <w:szCs w:val="20"/>
        </w:rPr>
        <w:t xml:space="preserve"> se sídlem Plzeňská 569, 339 38 Klatovy 2</w:t>
      </w:r>
    </w:p>
    <w:p w:rsidR="00930F6D" w:rsidRPr="000B3CD9" w:rsidRDefault="00930F6D" w:rsidP="000B3CD9">
      <w:pPr>
        <w:jc w:val="both"/>
        <w:rPr>
          <w:rFonts w:ascii="Arial" w:hAnsi="Arial" w:cs="Arial"/>
          <w:bCs/>
          <w:kern w:val="16"/>
          <w:sz w:val="20"/>
          <w:szCs w:val="20"/>
        </w:rPr>
      </w:pPr>
      <w:r w:rsidRPr="000B3CD9">
        <w:rPr>
          <w:rFonts w:ascii="Arial" w:hAnsi="Arial" w:cs="Arial"/>
          <w:b/>
          <w:bCs/>
          <w:kern w:val="16"/>
          <w:sz w:val="20"/>
          <w:szCs w:val="20"/>
        </w:rPr>
        <w:t>Domažlická nemocnice, a.s.</w:t>
      </w:r>
      <w:r w:rsidRPr="000B3CD9">
        <w:rPr>
          <w:rFonts w:ascii="Arial" w:hAnsi="Arial" w:cs="Arial"/>
          <w:bCs/>
          <w:kern w:val="16"/>
          <w:sz w:val="20"/>
          <w:szCs w:val="20"/>
        </w:rPr>
        <w:t xml:space="preserve"> se sídlem </w:t>
      </w:r>
      <w:proofErr w:type="spellStart"/>
      <w:r w:rsidRPr="000B3CD9">
        <w:rPr>
          <w:rFonts w:ascii="Arial" w:hAnsi="Arial" w:cs="Arial"/>
          <w:bCs/>
          <w:kern w:val="16"/>
          <w:sz w:val="20"/>
          <w:szCs w:val="20"/>
        </w:rPr>
        <w:t>Kozinova</w:t>
      </w:r>
      <w:proofErr w:type="spellEnd"/>
      <w:r w:rsidRPr="000B3CD9">
        <w:rPr>
          <w:rFonts w:ascii="Arial" w:hAnsi="Arial" w:cs="Arial"/>
          <w:bCs/>
          <w:kern w:val="16"/>
          <w:sz w:val="20"/>
          <w:szCs w:val="20"/>
        </w:rPr>
        <w:t xml:space="preserve"> 292, 344 22 Domažlice</w:t>
      </w:r>
    </w:p>
    <w:p w:rsidR="00930F6D" w:rsidRPr="000B3CD9" w:rsidRDefault="00930F6D" w:rsidP="000B3CD9">
      <w:pPr>
        <w:jc w:val="both"/>
        <w:rPr>
          <w:rFonts w:ascii="Arial" w:hAnsi="Arial" w:cs="Arial"/>
          <w:bCs/>
          <w:kern w:val="16"/>
          <w:sz w:val="20"/>
          <w:szCs w:val="20"/>
        </w:rPr>
      </w:pPr>
      <w:proofErr w:type="spellStart"/>
      <w:r w:rsidRPr="000B3CD9">
        <w:rPr>
          <w:rFonts w:ascii="Arial" w:hAnsi="Arial" w:cs="Arial"/>
          <w:b/>
          <w:bCs/>
          <w:kern w:val="16"/>
          <w:sz w:val="20"/>
          <w:szCs w:val="20"/>
        </w:rPr>
        <w:t>Stodská</w:t>
      </w:r>
      <w:proofErr w:type="spellEnd"/>
      <w:r w:rsidRPr="000B3CD9">
        <w:rPr>
          <w:rFonts w:ascii="Arial" w:hAnsi="Arial" w:cs="Arial"/>
          <w:b/>
          <w:bCs/>
          <w:kern w:val="16"/>
          <w:sz w:val="20"/>
          <w:szCs w:val="20"/>
        </w:rPr>
        <w:t xml:space="preserve"> nemocnice, a.s.</w:t>
      </w:r>
      <w:r w:rsidRPr="000B3CD9">
        <w:rPr>
          <w:rFonts w:ascii="Arial" w:hAnsi="Arial" w:cs="Arial"/>
          <w:bCs/>
          <w:kern w:val="16"/>
          <w:sz w:val="20"/>
          <w:szCs w:val="20"/>
        </w:rPr>
        <w:t xml:space="preserve"> se sídlem Hradecká 600, 333 01 </w:t>
      </w:r>
      <w:proofErr w:type="spellStart"/>
      <w:r w:rsidRPr="000B3CD9">
        <w:rPr>
          <w:rFonts w:ascii="Arial" w:hAnsi="Arial" w:cs="Arial"/>
          <w:bCs/>
          <w:kern w:val="16"/>
          <w:sz w:val="20"/>
          <w:szCs w:val="20"/>
        </w:rPr>
        <w:t>Stod</w:t>
      </w:r>
      <w:proofErr w:type="spellEnd"/>
    </w:p>
    <w:p w:rsidR="00930F6D" w:rsidRPr="000B3CD9" w:rsidRDefault="00930F6D" w:rsidP="000B3CD9">
      <w:pPr>
        <w:jc w:val="both"/>
        <w:rPr>
          <w:rFonts w:ascii="Arial" w:hAnsi="Arial" w:cs="Arial"/>
          <w:bCs/>
          <w:kern w:val="16"/>
          <w:sz w:val="20"/>
          <w:szCs w:val="20"/>
        </w:rPr>
      </w:pPr>
      <w:r w:rsidRPr="000B3CD9">
        <w:rPr>
          <w:rFonts w:ascii="Arial" w:hAnsi="Arial" w:cs="Arial"/>
          <w:b/>
          <w:bCs/>
          <w:kern w:val="16"/>
          <w:sz w:val="20"/>
          <w:szCs w:val="20"/>
        </w:rPr>
        <w:lastRenderedPageBreak/>
        <w:t>Rokycanská nemocnice, a.s.</w:t>
      </w:r>
      <w:r w:rsidRPr="000B3CD9">
        <w:rPr>
          <w:rFonts w:ascii="Arial" w:hAnsi="Arial" w:cs="Arial"/>
          <w:bCs/>
          <w:kern w:val="16"/>
          <w:sz w:val="20"/>
          <w:szCs w:val="20"/>
        </w:rPr>
        <w:t xml:space="preserve"> se sídlem </w:t>
      </w:r>
      <w:proofErr w:type="spellStart"/>
      <w:r w:rsidRPr="000B3CD9">
        <w:rPr>
          <w:rFonts w:ascii="Arial" w:hAnsi="Arial" w:cs="Arial"/>
          <w:bCs/>
          <w:kern w:val="16"/>
          <w:sz w:val="20"/>
          <w:szCs w:val="20"/>
        </w:rPr>
        <w:t>Voldušská</w:t>
      </w:r>
      <w:proofErr w:type="spellEnd"/>
      <w:r w:rsidRPr="000B3CD9">
        <w:rPr>
          <w:rFonts w:ascii="Arial" w:hAnsi="Arial" w:cs="Arial"/>
          <w:bCs/>
          <w:kern w:val="16"/>
          <w:sz w:val="20"/>
          <w:szCs w:val="20"/>
        </w:rPr>
        <w:t xml:space="preserve"> 750, 337 22 Rokycany</w:t>
      </w:r>
    </w:p>
    <w:p w:rsidR="00930F6D" w:rsidRDefault="00930F6D" w:rsidP="000B3CD9">
      <w:pPr>
        <w:jc w:val="both"/>
        <w:rPr>
          <w:rFonts w:ascii="Arial" w:hAnsi="Arial" w:cs="Arial"/>
          <w:bCs/>
          <w:kern w:val="16"/>
          <w:sz w:val="20"/>
          <w:szCs w:val="20"/>
        </w:rPr>
      </w:pPr>
      <w:r w:rsidRPr="000B3CD9">
        <w:rPr>
          <w:rFonts w:ascii="Arial" w:hAnsi="Arial" w:cs="Arial"/>
          <w:b/>
          <w:bCs/>
          <w:kern w:val="16"/>
          <w:sz w:val="20"/>
          <w:szCs w:val="20"/>
        </w:rPr>
        <w:t>Nemocnice následné péče LDN Horažďovice, s.r.o.</w:t>
      </w:r>
      <w:r w:rsidRPr="000B3CD9">
        <w:rPr>
          <w:rFonts w:ascii="Arial" w:hAnsi="Arial" w:cs="Arial"/>
          <w:bCs/>
          <w:kern w:val="16"/>
          <w:sz w:val="20"/>
          <w:szCs w:val="20"/>
        </w:rPr>
        <w:t xml:space="preserve"> se sídlem Blatenská 314, 341 01 Horažďovice</w:t>
      </w:r>
    </w:p>
    <w:p w:rsidR="00B86FB1" w:rsidRPr="004C2095" w:rsidRDefault="00B86FB1" w:rsidP="00B86FB1">
      <w:pPr>
        <w:pStyle w:val="SML7"/>
        <w:numPr>
          <w:ilvl w:val="0"/>
          <w:numId w:val="0"/>
        </w:numPr>
        <w:rPr>
          <w:rFonts w:ascii="Arial" w:hAnsi="Arial" w:cs="Arial"/>
          <w:sz w:val="20"/>
          <w:szCs w:val="20"/>
        </w:rPr>
      </w:pPr>
      <w:r w:rsidRPr="00B43E4A">
        <w:rPr>
          <w:rFonts w:ascii="Arial" w:hAnsi="Arial" w:cs="Arial"/>
          <w:b/>
          <w:sz w:val="20"/>
          <w:szCs w:val="20"/>
        </w:rPr>
        <w:t xml:space="preserve">Zdravotnická záchranná služba Plzeňského kraje, </w:t>
      </w:r>
      <w:proofErr w:type="spellStart"/>
      <w:proofErr w:type="gramStart"/>
      <w:r w:rsidRPr="00B43E4A">
        <w:rPr>
          <w:rFonts w:ascii="Arial" w:hAnsi="Arial" w:cs="Arial"/>
          <w:b/>
          <w:sz w:val="20"/>
          <w:szCs w:val="20"/>
        </w:rPr>
        <w:t>p.o</w:t>
      </w:r>
      <w:proofErr w:type="spellEnd"/>
      <w:r w:rsidRPr="00B43E4A">
        <w:rPr>
          <w:rFonts w:ascii="Arial" w:hAnsi="Arial" w:cs="Arial"/>
          <w:b/>
          <w:sz w:val="20"/>
          <w:szCs w:val="20"/>
        </w:rPr>
        <w:t>.</w:t>
      </w:r>
      <w:proofErr w:type="gramEnd"/>
      <w:r>
        <w:rPr>
          <w:rFonts w:ascii="Arial" w:hAnsi="Arial" w:cs="Arial"/>
          <w:sz w:val="20"/>
          <w:szCs w:val="20"/>
        </w:rPr>
        <w:t>, se sídlem Edvarda Beneše 19, 301 00 Plzeň</w:t>
      </w:r>
    </w:p>
    <w:p w:rsidR="00C678C9" w:rsidRPr="000B3CD9" w:rsidRDefault="00C678C9" w:rsidP="000B3CD9">
      <w:pPr>
        <w:jc w:val="both"/>
        <w:rPr>
          <w:rFonts w:ascii="Arial" w:hAnsi="Arial" w:cs="Arial"/>
          <w:bCs/>
          <w:kern w:val="16"/>
          <w:sz w:val="20"/>
          <w:szCs w:val="20"/>
        </w:rPr>
      </w:pPr>
    </w:p>
    <w:p w:rsidR="00CE0EF0" w:rsidRPr="00CE0EF0" w:rsidRDefault="006E3065" w:rsidP="00CE0EF0">
      <w:pPr>
        <w:pStyle w:val="Nadpis1"/>
        <w:rPr>
          <w:rFonts w:ascii="Arial" w:hAnsi="Arial" w:cs="Arial"/>
          <w:kern w:val="16"/>
          <w:sz w:val="20"/>
          <w:szCs w:val="20"/>
        </w:rPr>
      </w:pPr>
      <w:bookmarkStart w:id="83" w:name="_Toc357682458"/>
      <w:bookmarkStart w:id="84" w:name="_Toc314475000"/>
      <w:bookmarkStart w:id="85" w:name="_Toc328484120"/>
      <w:bookmarkStart w:id="86" w:name="_Toc358114087"/>
      <w:bookmarkEnd w:id="83"/>
      <w:r w:rsidRPr="000B3CD9">
        <w:rPr>
          <w:rFonts w:ascii="Arial" w:hAnsi="Arial" w:cs="Arial"/>
          <w:kern w:val="16"/>
          <w:sz w:val="20"/>
          <w:szCs w:val="20"/>
        </w:rPr>
        <w:t>KVALIFIKACE UCHAZEČŮ</w:t>
      </w:r>
      <w:bookmarkEnd w:id="84"/>
      <w:bookmarkEnd w:id="85"/>
      <w:bookmarkEnd w:id="86"/>
    </w:p>
    <w:p w:rsidR="0086319D" w:rsidRDefault="006E3065" w:rsidP="000B3CD9">
      <w:pPr>
        <w:spacing w:after="120"/>
        <w:jc w:val="both"/>
        <w:rPr>
          <w:rFonts w:ascii="Arial" w:hAnsi="Arial" w:cs="Arial"/>
          <w:sz w:val="20"/>
          <w:szCs w:val="20"/>
        </w:rPr>
      </w:pPr>
      <w:r w:rsidRPr="000B3CD9">
        <w:rPr>
          <w:rFonts w:ascii="Arial" w:hAnsi="Arial" w:cs="Arial"/>
          <w:sz w:val="20"/>
          <w:szCs w:val="20"/>
        </w:rPr>
        <w:t xml:space="preserve">Uchazeč je povinen v souladu s § 50 a </w:t>
      </w:r>
      <w:proofErr w:type="spellStart"/>
      <w:r w:rsidRPr="000B3CD9">
        <w:rPr>
          <w:rFonts w:ascii="Arial" w:hAnsi="Arial" w:cs="Arial"/>
          <w:sz w:val="20"/>
          <w:szCs w:val="20"/>
        </w:rPr>
        <w:t>násl</w:t>
      </w:r>
      <w:proofErr w:type="spellEnd"/>
      <w:r w:rsidRPr="000B3CD9">
        <w:rPr>
          <w:rFonts w:ascii="Arial" w:hAnsi="Arial" w:cs="Arial"/>
          <w:sz w:val="20"/>
          <w:szCs w:val="20"/>
        </w:rPr>
        <w:t xml:space="preserve">. ZVZ </w:t>
      </w:r>
      <w:r w:rsidRPr="000B3CD9">
        <w:rPr>
          <w:rFonts w:ascii="Arial" w:hAnsi="Arial" w:cs="Arial"/>
          <w:b/>
          <w:sz w:val="20"/>
          <w:szCs w:val="20"/>
        </w:rPr>
        <w:t>v nabídce</w:t>
      </w:r>
      <w:r w:rsidR="0086319D">
        <w:rPr>
          <w:rFonts w:ascii="Arial" w:hAnsi="Arial" w:cs="Arial"/>
          <w:sz w:val="20"/>
          <w:szCs w:val="20"/>
        </w:rPr>
        <w:t xml:space="preserve"> prokázat splnění kvalifikace, a to</w:t>
      </w:r>
    </w:p>
    <w:p w:rsidR="00604D2D" w:rsidRDefault="0086319D">
      <w:pPr>
        <w:pStyle w:val="Odstavecseseznamem"/>
        <w:numPr>
          <w:ilvl w:val="0"/>
          <w:numId w:val="17"/>
        </w:numPr>
        <w:spacing w:after="120"/>
        <w:jc w:val="both"/>
        <w:rPr>
          <w:rFonts w:ascii="Arial" w:hAnsi="Arial" w:cs="Arial"/>
          <w:sz w:val="20"/>
          <w:szCs w:val="20"/>
        </w:rPr>
      </w:pPr>
      <w:r>
        <w:rPr>
          <w:rFonts w:ascii="Arial" w:hAnsi="Arial" w:cs="Arial"/>
          <w:sz w:val="20"/>
          <w:szCs w:val="20"/>
        </w:rPr>
        <w:t>základních kvalifikačních předpokladů (§ 53 ZVZ),</w:t>
      </w:r>
    </w:p>
    <w:p w:rsidR="00604D2D" w:rsidRDefault="0086319D">
      <w:pPr>
        <w:pStyle w:val="Odstavecseseznamem"/>
        <w:numPr>
          <w:ilvl w:val="0"/>
          <w:numId w:val="17"/>
        </w:numPr>
        <w:spacing w:after="120"/>
        <w:jc w:val="both"/>
        <w:rPr>
          <w:rFonts w:ascii="Arial" w:hAnsi="Arial" w:cs="Arial"/>
          <w:sz w:val="20"/>
          <w:szCs w:val="20"/>
        </w:rPr>
      </w:pPr>
      <w:r>
        <w:rPr>
          <w:rFonts w:ascii="Arial" w:hAnsi="Arial" w:cs="Arial"/>
          <w:sz w:val="20"/>
          <w:szCs w:val="20"/>
        </w:rPr>
        <w:t>profesních kvalif</w:t>
      </w:r>
      <w:r w:rsidR="0078286C">
        <w:rPr>
          <w:rFonts w:ascii="Arial" w:hAnsi="Arial" w:cs="Arial"/>
          <w:sz w:val="20"/>
          <w:szCs w:val="20"/>
        </w:rPr>
        <w:t>ikačních předpokladů (§ 54 ZVZ) a</w:t>
      </w:r>
    </w:p>
    <w:p w:rsidR="00604D2D" w:rsidRDefault="0086319D" w:rsidP="00C678C9">
      <w:pPr>
        <w:pStyle w:val="Odstavecseseznamem"/>
        <w:numPr>
          <w:ilvl w:val="0"/>
          <w:numId w:val="17"/>
        </w:numPr>
        <w:spacing w:after="120"/>
        <w:jc w:val="both"/>
        <w:rPr>
          <w:rFonts w:ascii="Arial" w:hAnsi="Arial" w:cs="Arial"/>
          <w:sz w:val="20"/>
          <w:szCs w:val="20"/>
        </w:rPr>
      </w:pPr>
      <w:r>
        <w:rPr>
          <w:rFonts w:ascii="Arial" w:hAnsi="Arial" w:cs="Arial"/>
          <w:sz w:val="20"/>
          <w:szCs w:val="20"/>
        </w:rPr>
        <w:t>předložení čestného prohlášení o ekonomické a finanční způsobilosti splnit veřejnou zakázku (§ 50 odst. 1 písm. c) ZV</w:t>
      </w:r>
      <w:r w:rsidR="0078286C">
        <w:rPr>
          <w:rFonts w:ascii="Arial" w:hAnsi="Arial" w:cs="Arial"/>
          <w:sz w:val="20"/>
          <w:szCs w:val="20"/>
        </w:rPr>
        <w:t>Z).</w:t>
      </w:r>
    </w:p>
    <w:p w:rsidR="00C678C9" w:rsidRDefault="00C678C9" w:rsidP="00C678C9">
      <w:pPr>
        <w:pStyle w:val="Odstavecseseznamem"/>
        <w:spacing w:after="120"/>
        <w:jc w:val="both"/>
        <w:rPr>
          <w:rFonts w:ascii="Arial" w:hAnsi="Arial" w:cs="Arial"/>
          <w:sz w:val="20"/>
          <w:szCs w:val="20"/>
        </w:rPr>
      </w:pPr>
    </w:p>
    <w:p w:rsidR="006E3065" w:rsidRPr="000B3CD9" w:rsidRDefault="006E3065" w:rsidP="000B3CD9">
      <w:pPr>
        <w:pStyle w:val="Nadpis2"/>
        <w:rPr>
          <w:rFonts w:ascii="Arial" w:hAnsi="Arial" w:cs="Arial"/>
          <w:sz w:val="20"/>
          <w:szCs w:val="20"/>
        </w:rPr>
      </w:pPr>
      <w:bookmarkStart w:id="87" w:name="_Toc289344576"/>
      <w:bookmarkStart w:id="88" w:name="_Toc317234729"/>
      <w:bookmarkStart w:id="89" w:name="_Toc328373639"/>
      <w:bookmarkStart w:id="90" w:name="_Toc328484121"/>
      <w:bookmarkStart w:id="91" w:name="_Toc358114088"/>
      <w:r w:rsidRPr="000B3CD9">
        <w:rPr>
          <w:rFonts w:ascii="Arial" w:hAnsi="Arial" w:cs="Arial"/>
          <w:sz w:val="20"/>
          <w:szCs w:val="20"/>
        </w:rPr>
        <w:t>Vymezení kvalifikačních předpokladů</w:t>
      </w:r>
      <w:bookmarkEnd w:id="87"/>
      <w:bookmarkEnd w:id="88"/>
      <w:bookmarkEnd w:id="89"/>
      <w:bookmarkEnd w:id="90"/>
      <w:bookmarkEnd w:id="91"/>
    </w:p>
    <w:p w:rsidR="006E3065" w:rsidRDefault="006E3065" w:rsidP="000B3CD9">
      <w:pPr>
        <w:spacing w:after="120"/>
        <w:jc w:val="both"/>
        <w:rPr>
          <w:rFonts w:ascii="Arial" w:hAnsi="Arial" w:cs="Arial"/>
          <w:sz w:val="20"/>
          <w:szCs w:val="20"/>
        </w:rPr>
      </w:pPr>
      <w:r w:rsidRPr="000B3CD9">
        <w:rPr>
          <w:rFonts w:ascii="Arial" w:hAnsi="Arial" w:cs="Arial"/>
          <w:sz w:val="20"/>
          <w:szCs w:val="20"/>
        </w:rPr>
        <w:t>Kvalifikační předpoklady splňuje uchazeč, který prokáže splnění kvalifikačních kritérií specifikovaných níže.</w:t>
      </w:r>
    </w:p>
    <w:p w:rsidR="00C678C9" w:rsidRPr="000B3CD9" w:rsidRDefault="00C678C9" w:rsidP="000B3CD9">
      <w:pPr>
        <w:spacing w:after="120"/>
        <w:jc w:val="both"/>
        <w:rPr>
          <w:rFonts w:ascii="Arial" w:hAnsi="Arial" w:cs="Arial"/>
          <w:sz w:val="20"/>
          <w:szCs w:val="20"/>
        </w:rPr>
      </w:pPr>
    </w:p>
    <w:p w:rsidR="00FE7C42" w:rsidRPr="000B3CD9" w:rsidRDefault="006E3065" w:rsidP="000B3CD9">
      <w:pPr>
        <w:pStyle w:val="Nadpis3"/>
        <w:rPr>
          <w:rFonts w:ascii="Arial" w:hAnsi="Arial" w:cs="Arial"/>
          <w:sz w:val="20"/>
          <w:szCs w:val="20"/>
        </w:rPr>
      </w:pPr>
      <w:bookmarkStart w:id="92" w:name="_Toc289344577"/>
      <w:r w:rsidRPr="000B3CD9">
        <w:rPr>
          <w:rFonts w:ascii="Arial" w:hAnsi="Arial" w:cs="Arial"/>
          <w:sz w:val="20"/>
          <w:szCs w:val="20"/>
        </w:rPr>
        <w:t>Základní kvalifikační předpoklady</w:t>
      </w:r>
      <w:bookmarkEnd w:id="92"/>
    </w:p>
    <w:p w:rsidR="00FE7C42" w:rsidRPr="000B3CD9" w:rsidRDefault="00FE7C42" w:rsidP="000B3CD9">
      <w:pPr>
        <w:pStyle w:val="Bezmezer"/>
        <w:spacing w:line="276" w:lineRule="auto"/>
        <w:ind w:left="705" w:hanging="705"/>
        <w:jc w:val="both"/>
        <w:rPr>
          <w:rFonts w:ascii="Arial" w:hAnsi="Arial" w:cs="Arial"/>
          <w:sz w:val="20"/>
          <w:szCs w:val="20"/>
        </w:rPr>
      </w:pPr>
      <w:r w:rsidRPr="000B3CD9">
        <w:rPr>
          <w:rFonts w:ascii="Arial" w:hAnsi="Arial" w:cs="Arial"/>
          <w:sz w:val="20"/>
          <w:szCs w:val="20"/>
        </w:rPr>
        <w:t>a)</w:t>
      </w:r>
      <w:r w:rsidRPr="000B3CD9">
        <w:rPr>
          <w:rFonts w:ascii="Arial" w:hAnsi="Arial" w:cs="Arial"/>
          <w:sz w:val="20"/>
          <w:szCs w:val="20"/>
        </w:rPr>
        <w:tab/>
        <w:t xml:space="preserve">který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w:t>
      </w:r>
      <w:r w:rsidR="0086319D">
        <w:rPr>
          <w:rFonts w:ascii="Arial" w:hAnsi="Arial" w:cs="Arial"/>
          <w:sz w:val="20"/>
          <w:szCs w:val="20"/>
        </w:rPr>
        <w:t>uchazeče</w:t>
      </w:r>
      <w:r w:rsidRPr="000B3CD9">
        <w:rPr>
          <w:rFonts w:ascii="Arial" w:hAnsi="Arial" w:cs="Arial"/>
          <w:sz w:val="20"/>
          <w:szCs w:val="20"/>
        </w:rPr>
        <w:t xml:space="preserve"> či členem statutárního orgánu </w:t>
      </w:r>
      <w:r w:rsidR="0086319D">
        <w:rPr>
          <w:rFonts w:ascii="Arial" w:hAnsi="Arial" w:cs="Arial"/>
          <w:sz w:val="20"/>
          <w:szCs w:val="20"/>
        </w:rPr>
        <w:t>uchazeče</w:t>
      </w:r>
      <w:r w:rsidRPr="000B3CD9">
        <w:rPr>
          <w:rFonts w:ascii="Arial" w:hAnsi="Arial" w:cs="Arial"/>
          <w:sz w:val="20"/>
          <w:szCs w:val="20"/>
        </w:rPr>
        <w:t xml:space="preserv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w:t>
      </w:r>
      <w:r w:rsidR="00D5469E">
        <w:rPr>
          <w:rFonts w:ascii="Arial" w:hAnsi="Arial" w:cs="Arial"/>
          <w:sz w:val="20"/>
          <w:szCs w:val="20"/>
        </w:rPr>
        <w:t>uchazeč</w:t>
      </w:r>
      <w:r w:rsidRPr="000B3CD9">
        <w:rPr>
          <w:rFonts w:ascii="Arial" w:hAnsi="Arial" w:cs="Arial"/>
          <w:sz w:val="20"/>
          <w:szCs w:val="20"/>
        </w:rPr>
        <w:t xml:space="preserve"> splňovat jak ve vztahu k území České republiky, tak k zemi svého sídla, místa podnikání či bydliště,</w:t>
      </w:r>
    </w:p>
    <w:p w:rsidR="00FE7C42" w:rsidRPr="000B3CD9" w:rsidRDefault="00FE7C42" w:rsidP="000B3CD9">
      <w:pPr>
        <w:pStyle w:val="Bezmezer"/>
        <w:spacing w:line="276" w:lineRule="auto"/>
        <w:ind w:left="705" w:hanging="705"/>
        <w:jc w:val="both"/>
        <w:rPr>
          <w:rFonts w:ascii="Arial" w:hAnsi="Arial" w:cs="Arial"/>
          <w:sz w:val="20"/>
          <w:szCs w:val="20"/>
        </w:rPr>
      </w:pPr>
      <w:r w:rsidRPr="000B3CD9">
        <w:rPr>
          <w:rFonts w:ascii="Arial" w:hAnsi="Arial" w:cs="Arial"/>
          <w:kern w:val="16"/>
          <w:sz w:val="20"/>
          <w:szCs w:val="20"/>
        </w:rPr>
        <w:t>b)</w:t>
      </w:r>
      <w:r w:rsidRPr="000B3CD9">
        <w:rPr>
          <w:rFonts w:ascii="Arial" w:hAnsi="Arial" w:cs="Arial"/>
          <w:kern w:val="16"/>
          <w:sz w:val="20"/>
          <w:szCs w:val="20"/>
        </w:rPr>
        <w:tab/>
        <w:t xml:space="preserve">který nebyl pravomocně odsouzen pro trestný čin, jehož skutková podstata souvisí s předmětem podnikání </w:t>
      </w:r>
      <w:r w:rsidR="00D5469E">
        <w:rPr>
          <w:rFonts w:ascii="Arial" w:hAnsi="Arial" w:cs="Arial"/>
          <w:kern w:val="16"/>
          <w:sz w:val="20"/>
          <w:szCs w:val="20"/>
        </w:rPr>
        <w:t>uchazeče</w:t>
      </w:r>
      <w:r w:rsidRPr="000B3CD9">
        <w:rPr>
          <w:rFonts w:ascii="Arial" w:hAnsi="Arial" w:cs="Arial"/>
          <w:kern w:val="16"/>
          <w:sz w:val="20"/>
          <w:szCs w:val="20"/>
        </w:rPr>
        <w:t xml:space="preserv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w:t>
      </w:r>
      <w:r w:rsidR="00D5469E">
        <w:rPr>
          <w:rFonts w:ascii="Arial" w:hAnsi="Arial" w:cs="Arial"/>
          <w:kern w:val="16"/>
          <w:sz w:val="20"/>
          <w:szCs w:val="20"/>
        </w:rPr>
        <w:t>uchazeče</w:t>
      </w:r>
      <w:r w:rsidRPr="000B3CD9">
        <w:rPr>
          <w:rFonts w:ascii="Arial" w:hAnsi="Arial" w:cs="Arial"/>
          <w:kern w:val="16"/>
          <w:sz w:val="20"/>
          <w:szCs w:val="20"/>
        </w:rPr>
        <w:t xml:space="preserve"> či členem statutárního orgánu</w:t>
      </w:r>
      <w:r w:rsidRPr="000B3CD9">
        <w:rPr>
          <w:rFonts w:ascii="Arial" w:hAnsi="Arial" w:cs="Arial"/>
          <w:sz w:val="20"/>
          <w:szCs w:val="20"/>
        </w:rPr>
        <w:t xml:space="preserve"> </w:t>
      </w:r>
      <w:r w:rsidR="00D5469E">
        <w:rPr>
          <w:rFonts w:ascii="Arial" w:hAnsi="Arial" w:cs="Arial"/>
          <w:sz w:val="20"/>
          <w:szCs w:val="20"/>
        </w:rPr>
        <w:t>uchazeče</w:t>
      </w:r>
      <w:r w:rsidRPr="000B3CD9">
        <w:rPr>
          <w:rFonts w:ascii="Arial" w:hAnsi="Arial" w:cs="Arial"/>
          <w:sz w:val="20"/>
          <w:szCs w:val="20"/>
        </w:rPr>
        <w:t xml:space="preserve"> právnická osoba, musí tento předpoklad splňovat jak tato právnická osoba, tak její statutární orgán nebo každý člen statutárního orgánu této právnické osoby; podává-li</w:t>
      </w:r>
      <w:bookmarkStart w:id="93" w:name="_Toc230220249"/>
      <w:bookmarkStart w:id="94" w:name="_Toc230220321"/>
      <w:bookmarkStart w:id="95" w:name="_Toc230221243"/>
      <w:r w:rsidRPr="000B3CD9">
        <w:rPr>
          <w:rFonts w:ascii="Arial" w:hAnsi="Arial" w:cs="Arial"/>
          <w:sz w:val="20"/>
          <w:szCs w:val="20"/>
        </w:rPr>
        <w:t xml:space="preserve"> nabídku či žádost o účast zahraniční právnická osoba prostřednictvím své organizační složky, musí předpoklad podle tohoto písmene splňovat vedle uvedených osob rovněž vedoucí této organizační složky; tento základní kvalifikační předpoklad musí </w:t>
      </w:r>
      <w:r w:rsidR="00AB5310">
        <w:rPr>
          <w:rFonts w:ascii="Arial" w:hAnsi="Arial" w:cs="Arial"/>
          <w:sz w:val="20"/>
          <w:szCs w:val="20"/>
        </w:rPr>
        <w:t>uchazeč</w:t>
      </w:r>
      <w:r w:rsidRPr="000B3CD9">
        <w:rPr>
          <w:rFonts w:ascii="Arial" w:hAnsi="Arial" w:cs="Arial"/>
          <w:sz w:val="20"/>
          <w:szCs w:val="20"/>
        </w:rPr>
        <w:t xml:space="preserve"> splňovat jak ve vztahu k území České republiky, tak k zemi svého sídla, místa podnikání či bydliště,</w:t>
      </w:r>
    </w:p>
    <w:p w:rsidR="00FE7C42" w:rsidRPr="000B3CD9" w:rsidRDefault="00FE7C42" w:rsidP="000B3CD9">
      <w:pPr>
        <w:pStyle w:val="Bezmezer"/>
        <w:spacing w:line="276" w:lineRule="auto"/>
        <w:ind w:left="705" w:hanging="705"/>
        <w:jc w:val="both"/>
        <w:rPr>
          <w:rFonts w:ascii="Arial" w:hAnsi="Arial" w:cs="Arial"/>
          <w:sz w:val="20"/>
          <w:szCs w:val="20"/>
        </w:rPr>
      </w:pPr>
      <w:r w:rsidRPr="000B3CD9">
        <w:rPr>
          <w:rFonts w:ascii="Arial" w:hAnsi="Arial" w:cs="Arial"/>
          <w:sz w:val="20"/>
          <w:szCs w:val="20"/>
        </w:rPr>
        <w:lastRenderedPageBreak/>
        <w:t>c)</w:t>
      </w:r>
      <w:r w:rsidRPr="000B3CD9">
        <w:rPr>
          <w:rFonts w:ascii="Arial" w:hAnsi="Arial" w:cs="Arial"/>
          <w:sz w:val="20"/>
          <w:szCs w:val="20"/>
        </w:rPr>
        <w:tab/>
        <w:t xml:space="preserve">který v posledních 3 letech nenaplnil skutkovou podstatu jednání </w:t>
      </w:r>
      <w:proofErr w:type="spellStart"/>
      <w:r w:rsidRPr="000B3CD9">
        <w:rPr>
          <w:rFonts w:ascii="Arial" w:hAnsi="Arial" w:cs="Arial"/>
          <w:sz w:val="20"/>
          <w:szCs w:val="20"/>
        </w:rPr>
        <w:t>nekalé</w:t>
      </w:r>
      <w:proofErr w:type="spellEnd"/>
      <w:r w:rsidRPr="000B3CD9">
        <w:rPr>
          <w:rFonts w:ascii="Arial" w:hAnsi="Arial" w:cs="Arial"/>
          <w:sz w:val="20"/>
          <w:szCs w:val="20"/>
        </w:rPr>
        <w:t xml:space="preserve"> soutěže formou podplácení podle zvláštního právního předpisu,</w:t>
      </w:r>
    </w:p>
    <w:p w:rsidR="00FE7C42" w:rsidRPr="000B3CD9" w:rsidRDefault="00FE7C42" w:rsidP="000B3CD9">
      <w:pPr>
        <w:pStyle w:val="Bezmezer"/>
        <w:spacing w:line="276" w:lineRule="auto"/>
        <w:ind w:left="705" w:hanging="705"/>
        <w:jc w:val="both"/>
        <w:rPr>
          <w:rFonts w:ascii="Arial" w:hAnsi="Arial" w:cs="Arial"/>
          <w:sz w:val="20"/>
          <w:szCs w:val="20"/>
        </w:rPr>
      </w:pPr>
      <w:r w:rsidRPr="000B3CD9">
        <w:rPr>
          <w:rFonts w:ascii="Arial" w:hAnsi="Arial" w:cs="Arial"/>
          <w:sz w:val="20"/>
          <w:szCs w:val="20"/>
        </w:rPr>
        <w:t>d)</w:t>
      </w:r>
      <w:r w:rsidRPr="000B3CD9">
        <w:rPr>
          <w:rFonts w:ascii="Arial" w:hAnsi="Arial" w:cs="Arial"/>
          <w:sz w:val="20"/>
          <w:szCs w:val="20"/>
        </w:rPr>
        <w:tab/>
        <w:t xml:space="preserve">vůči jehož majetku neprobíhá nebo v posledních 3 letech neproběhlo </w:t>
      </w:r>
      <w:proofErr w:type="spellStart"/>
      <w:r w:rsidRPr="000B3CD9">
        <w:rPr>
          <w:rFonts w:ascii="Arial" w:hAnsi="Arial" w:cs="Arial"/>
          <w:sz w:val="20"/>
          <w:szCs w:val="20"/>
        </w:rPr>
        <w:t>insolvenční</w:t>
      </w:r>
      <w:proofErr w:type="spellEnd"/>
      <w:r w:rsidRPr="000B3CD9">
        <w:rPr>
          <w:rFonts w:ascii="Arial" w:hAnsi="Arial" w:cs="Arial"/>
          <w:sz w:val="20"/>
          <w:szCs w:val="20"/>
        </w:rPr>
        <w:t xml:space="preserve">  řízení, v němž bylo vydáno rozhodnutí o úpadku nebo </w:t>
      </w:r>
      <w:proofErr w:type="spellStart"/>
      <w:r w:rsidRPr="000B3CD9">
        <w:rPr>
          <w:rFonts w:ascii="Arial" w:hAnsi="Arial" w:cs="Arial"/>
          <w:sz w:val="20"/>
          <w:szCs w:val="20"/>
        </w:rPr>
        <w:t>insolvenční</w:t>
      </w:r>
      <w:proofErr w:type="spellEnd"/>
      <w:r w:rsidRPr="000B3CD9">
        <w:rPr>
          <w:rFonts w:ascii="Arial" w:hAnsi="Arial" w:cs="Arial"/>
          <w:sz w:val="20"/>
          <w:szCs w:val="20"/>
        </w:rPr>
        <w:t xml:space="preserve"> návrh nebyl zamítnut proto, že majetek nepostačuje k úhradě nákladů </w:t>
      </w:r>
      <w:proofErr w:type="spellStart"/>
      <w:r w:rsidRPr="000B3CD9">
        <w:rPr>
          <w:rFonts w:ascii="Arial" w:hAnsi="Arial" w:cs="Arial"/>
          <w:sz w:val="20"/>
          <w:szCs w:val="20"/>
        </w:rPr>
        <w:t>insolvenčního</w:t>
      </w:r>
      <w:proofErr w:type="spellEnd"/>
      <w:r w:rsidRPr="000B3CD9">
        <w:rPr>
          <w:rFonts w:ascii="Arial" w:hAnsi="Arial" w:cs="Arial"/>
          <w:sz w:val="20"/>
          <w:szCs w:val="20"/>
        </w:rPr>
        <w:t xml:space="preserve"> řízení, nebo nebyl konkurs zrušen proto, že majetek byl zcela nepostačující nebo zavedena nucená správa podle zvláštních právních předpisů,</w:t>
      </w:r>
    </w:p>
    <w:p w:rsidR="00FE7C42" w:rsidRPr="000B3CD9" w:rsidRDefault="00FE7C42" w:rsidP="000B3CD9">
      <w:pPr>
        <w:pStyle w:val="Bezmezer"/>
        <w:spacing w:line="276" w:lineRule="auto"/>
        <w:jc w:val="both"/>
        <w:rPr>
          <w:rFonts w:ascii="Arial" w:hAnsi="Arial" w:cs="Arial"/>
          <w:sz w:val="20"/>
          <w:szCs w:val="20"/>
        </w:rPr>
      </w:pPr>
      <w:r w:rsidRPr="000B3CD9">
        <w:rPr>
          <w:rFonts w:ascii="Arial" w:hAnsi="Arial" w:cs="Arial"/>
          <w:sz w:val="20"/>
          <w:szCs w:val="20"/>
        </w:rPr>
        <w:t>e)</w:t>
      </w:r>
      <w:r w:rsidRPr="000B3CD9">
        <w:rPr>
          <w:rFonts w:ascii="Arial" w:hAnsi="Arial" w:cs="Arial"/>
          <w:sz w:val="20"/>
          <w:szCs w:val="20"/>
        </w:rPr>
        <w:tab/>
        <w:t>který není v likvidaci,</w:t>
      </w:r>
    </w:p>
    <w:p w:rsidR="00FE7C42" w:rsidRPr="000B3CD9" w:rsidRDefault="00FE7C42" w:rsidP="000B3CD9">
      <w:pPr>
        <w:pStyle w:val="Bezmezer"/>
        <w:spacing w:line="276" w:lineRule="auto"/>
        <w:ind w:left="705" w:hanging="705"/>
        <w:jc w:val="both"/>
        <w:rPr>
          <w:rFonts w:ascii="Arial" w:hAnsi="Arial" w:cs="Arial"/>
          <w:sz w:val="20"/>
          <w:szCs w:val="20"/>
        </w:rPr>
      </w:pPr>
      <w:r w:rsidRPr="000B3CD9">
        <w:rPr>
          <w:rFonts w:ascii="Arial" w:hAnsi="Arial" w:cs="Arial"/>
          <w:sz w:val="20"/>
          <w:szCs w:val="20"/>
        </w:rPr>
        <w:t>f)</w:t>
      </w:r>
      <w:r w:rsidRPr="000B3CD9">
        <w:rPr>
          <w:rFonts w:ascii="Arial" w:hAnsi="Arial" w:cs="Arial"/>
          <w:sz w:val="20"/>
          <w:szCs w:val="20"/>
        </w:rPr>
        <w:tab/>
        <w:t xml:space="preserve">který nemá v evidenci daní zachyceny daňové nedoplatky, a to jak v České republice, tak v zemi sídla, místa podnikání či bydliště </w:t>
      </w:r>
      <w:r w:rsidR="00AB5310">
        <w:rPr>
          <w:rFonts w:ascii="Arial" w:hAnsi="Arial" w:cs="Arial"/>
          <w:sz w:val="20"/>
          <w:szCs w:val="20"/>
        </w:rPr>
        <w:t>uchazeče</w:t>
      </w:r>
      <w:r w:rsidRPr="000B3CD9">
        <w:rPr>
          <w:rFonts w:ascii="Arial" w:hAnsi="Arial" w:cs="Arial"/>
          <w:sz w:val="20"/>
          <w:szCs w:val="20"/>
        </w:rPr>
        <w:t>,</w:t>
      </w:r>
    </w:p>
    <w:p w:rsidR="00FE7C42" w:rsidRPr="000B3CD9" w:rsidRDefault="00FE7C42" w:rsidP="000B3CD9">
      <w:pPr>
        <w:pStyle w:val="Bezmezer"/>
        <w:spacing w:line="276" w:lineRule="auto"/>
        <w:ind w:left="705" w:hanging="705"/>
        <w:jc w:val="both"/>
        <w:rPr>
          <w:rFonts w:ascii="Arial" w:hAnsi="Arial" w:cs="Arial"/>
          <w:sz w:val="20"/>
          <w:szCs w:val="20"/>
        </w:rPr>
      </w:pPr>
      <w:r w:rsidRPr="000B3CD9">
        <w:rPr>
          <w:rFonts w:ascii="Arial" w:hAnsi="Arial" w:cs="Arial"/>
          <w:sz w:val="20"/>
          <w:szCs w:val="20"/>
        </w:rPr>
        <w:t>g)</w:t>
      </w:r>
      <w:r w:rsidRPr="000B3CD9">
        <w:rPr>
          <w:rFonts w:ascii="Arial" w:hAnsi="Arial" w:cs="Arial"/>
          <w:sz w:val="20"/>
          <w:szCs w:val="20"/>
        </w:rPr>
        <w:tab/>
        <w:t xml:space="preserve">který nemá nedoplatek na pojistném a na penále na veřejné zdravotní pojištění, a to jak v České republice, tak v zemi sídla, místa podnikání či bydliště </w:t>
      </w:r>
      <w:r w:rsidR="00AB5310">
        <w:rPr>
          <w:rFonts w:ascii="Arial" w:hAnsi="Arial" w:cs="Arial"/>
          <w:sz w:val="20"/>
          <w:szCs w:val="20"/>
        </w:rPr>
        <w:t>uchazeče</w:t>
      </w:r>
      <w:r w:rsidRPr="000B3CD9">
        <w:rPr>
          <w:rFonts w:ascii="Arial" w:hAnsi="Arial" w:cs="Arial"/>
          <w:sz w:val="20"/>
          <w:szCs w:val="20"/>
        </w:rPr>
        <w:t>,</w:t>
      </w:r>
    </w:p>
    <w:p w:rsidR="00FE7C42" w:rsidRPr="000B3CD9" w:rsidRDefault="00FE7C42" w:rsidP="000B3CD9">
      <w:pPr>
        <w:pStyle w:val="Bezmezer"/>
        <w:spacing w:line="276" w:lineRule="auto"/>
        <w:ind w:left="705" w:hanging="705"/>
        <w:jc w:val="both"/>
        <w:rPr>
          <w:rFonts w:ascii="Arial" w:hAnsi="Arial" w:cs="Arial"/>
          <w:sz w:val="20"/>
          <w:szCs w:val="20"/>
        </w:rPr>
      </w:pPr>
      <w:r w:rsidRPr="000B3CD9">
        <w:rPr>
          <w:rFonts w:ascii="Arial" w:hAnsi="Arial" w:cs="Arial"/>
          <w:sz w:val="20"/>
          <w:szCs w:val="20"/>
        </w:rPr>
        <w:t>h)</w:t>
      </w:r>
      <w:r w:rsidRPr="000B3CD9">
        <w:rPr>
          <w:rFonts w:ascii="Arial" w:hAnsi="Arial" w:cs="Arial"/>
          <w:sz w:val="20"/>
          <w:szCs w:val="20"/>
        </w:rPr>
        <w:tab/>
        <w:t xml:space="preserve">který nemá nedoplatek na pojistném a na penále na sociální zabezpečení a příspěvku na státní politiku zaměstnanosti, a to jak v České republice, tak v zemi sídla, místa podnikání či bydliště </w:t>
      </w:r>
      <w:r w:rsidR="00AB5310">
        <w:rPr>
          <w:rFonts w:ascii="Arial" w:hAnsi="Arial" w:cs="Arial"/>
          <w:sz w:val="20"/>
          <w:szCs w:val="20"/>
        </w:rPr>
        <w:t>uchazeče</w:t>
      </w:r>
      <w:r w:rsidRPr="000B3CD9">
        <w:rPr>
          <w:rFonts w:ascii="Arial" w:hAnsi="Arial" w:cs="Arial"/>
          <w:sz w:val="20"/>
          <w:szCs w:val="20"/>
        </w:rPr>
        <w:t>,</w:t>
      </w:r>
    </w:p>
    <w:p w:rsidR="00FE7C42" w:rsidRPr="000B3CD9" w:rsidRDefault="00FE7C42" w:rsidP="000B3CD9">
      <w:pPr>
        <w:pStyle w:val="Bezmezer"/>
        <w:spacing w:line="276" w:lineRule="auto"/>
        <w:ind w:left="705" w:hanging="705"/>
        <w:jc w:val="both"/>
        <w:rPr>
          <w:rFonts w:ascii="Arial" w:hAnsi="Arial" w:cs="Arial"/>
          <w:sz w:val="20"/>
          <w:szCs w:val="20"/>
        </w:rPr>
      </w:pPr>
      <w:r w:rsidRPr="000B3CD9">
        <w:rPr>
          <w:rFonts w:ascii="Arial" w:hAnsi="Arial" w:cs="Arial"/>
          <w:sz w:val="20"/>
          <w:szCs w:val="20"/>
        </w:rPr>
        <w:t>i)</w:t>
      </w:r>
      <w:r w:rsidRPr="000B3CD9">
        <w:rPr>
          <w:rFonts w:ascii="Arial" w:hAnsi="Arial" w:cs="Arial"/>
          <w:sz w:val="20"/>
          <w:szCs w:val="20"/>
        </w:rPr>
        <w:tab/>
        <w:t xml:space="preserve">který nebyl v posledních 3 letech pravomocně disciplinárně potrestán či mu nebylo pravomocně uloženo kárné opatření podle zvláštních právních předpisů;  pokud </w:t>
      </w:r>
      <w:r w:rsidR="00362828">
        <w:rPr>
          <w:rFonts w:ascii="Arial" w:hAnsi="Arial" w:cs="Arial"/>
          <w:sz w:val="20"/>
          <w:szCs w:val="20"/>
        </w:rPr>
        <w:t>uchazeč</w:t>
      </w:r>
      <w:r w:rsidRPr="000B3CD9">
        <w:rPr>
          <w:rFonts w:ascii="Arial" w:hAnsi="Arial" w:cs="Arial"/>
          <w:sz w:val="20"/>
          <w:szCs w:val="20"/>
        </w:rPr>
        <w:t xml:space="preserve"> vykonává tuto činnost prostřednictvím odpovědného zástupce nebo jiné osoby odpovídající za činnost dodavatele, vztahuje se tento předpoklad na tyto osoby,</w:t>
      </w:r>
    </w:p>
    <w:p w:rsidR="00FE7C42" w:rsidRPr="000B3CD9" w:rsidRDefault="00FE7C42" w:rsidP="000B3CD9">
      <w:pPr>
        <w:pStyle w:val="Bezmezer"/>
        <w:spacing w:line="276" w:lineRule="auto"/>
        <w:jc w:val="both"/>
        <w:rPr>
          <w:rFonts w:ascii="Arial" w:hAnsi="Arial" w:cs="Arial"/>
          <w:sz w:val="20"/>
          <w:szCs w:val="20"/>
        </w:rPr>
      </w:pPr>
      <w:r w:rsidRPr="000B3CD9">
        <w:rPr>
          <w:rFonts w:ascii="Arial" w:hAnsi="Arial" w:cs="Arial"/>
          <w:sz w:val="20"/>
          <w:szCs w:val="20"/>
        </w:rPr>
        <w:t>j)</w:t>
      </w:r>
      <w:r w:rsidRPr="000B3CD9">
        <w:rPr>
          <w:rFonts w:ascii="Arial" w:hAnsi="Arial" w:cs="Arial"/>
          <w:sz w:val="20"/>
          <w:szCs w:val="20"/>
        </w:rPr>
        <w:tab/>
        <w:t>který není veden v rejstříku osob se zákazem plnění veřejných zakázek,</w:t>
      </w:r>
      <w:r w:rsidR="00362828">
        <w:rPr>
          <w:rFonts w:ascii="Arial" w:hAnsi="Arial" w:cs="Arial"/>
          <w:sz w:val="20"/>
          <w:szCs w:val="20"/>
        </w:rPr>
        <w:t xml:space="preserve"> a</w:t>
      </w:r>
    </w:p>
    <w:p w:rsidR="00FE7C42" w:rsidRPr="000B3CD9" w:rsidRDefault="00FE7C42" w:rsidP="000B3CD9">
      <w:pPr>
        <w:pStyle w:val="Bezmezer"/>
        <w:spacing w:line="276" w:lineRule="auto"/>
        <w:ind w:left="705" w:hanging="705"/>
        <w:jc w:val="both"/>
        <w:rPr>
          <w:rFonts w:ascii="Arial" w:hAnsi="Arial" w:cs="Arial"/>
          <w:sz w:val="20"/>
          <w:szCs w:val="20"/>
        </w:rPr>
      </w:pPr>
      <w:r w:rsidRPr="000B3CD9">
        <w:rPr>
          <w:rFonts w:ascii="Arial" w:hAnsi="Arial" w:cs="Arial"/>
          <w:sz w:val="20"/>
          <w:szCs w:val="20"/>
        </w:rPr>
        <w:t>k)</w:t>
      </w:r>
      <w:r w:rsidRPr="000B3CD9">
        <w:rPr>
          <w:rFonts w:ascii="Arial" w:hAnsi="Arial" w:cs="Arial"/>
          <w:sz w:val="20"/>
          <w:szCs w:val="20"/>
        </w:rPr>
        <w:tab/>
        <w:t>kterému nebyla v posledních 3 letech pravomocně uložena pokuta za umožnění výkonu nelegální práce pod</w:t>
      </w:r>
      <w:r w:rsidR="00E55731">
        <w:rPr>
          <w:rFonts w:ascii="Arial" w:hAnsi="Arial" w:cs="Arial"/>
          <w:sz w:val="20"/>
          <w:szCs w:val="20"/>
        </w:rPr>
        <w:t>le zvláštního právního předpisu.</w:t>
      </w:r>
    </w:p>
    <w:bookmarkEnd w:id="93"/>
    <w:bookmarkEnd w:id="94"/>
    <w:bookmarkEnd w:id="95"/>
    <w:p w:rsidR="00FE7C42" w:rsidRPr="000B3CD9" w:rsidRDefault="00FE7C42" w:rsidP="000B3CD9">
      <w:pPr>
        <w:pStyle w:val="Bezmezer"/>
        <w:spacing w:line="276" w:lineRule="auto"/>
        <w:jc w:val="both"/>
        <w:rPr>
          <w:rFonts w:ascii="Arial" w:hAnsi="Arial" w:cs="Arial"/>
          <w:sz w:val="20"/>
          <w:szCs w:val="20"/>
        </w:rPr>
      </w:pPr>
    </w:p>
    <w:p w:rsidR="00FE7C42" w:rsidRPr="000B3CD9" w:rsidRDefault="00FE7C42" w:rsidP="00362828">
      <w:pPr>
        <w:pStyle w:val="Bezmezer"/>
        <w:spacing w:line="276" w:lineRule="auto"/>
        <w:jc w:val="both"/>
        <w:rPr>
          <w:rFonts w:ascii="Arial" w:hAnsi="Arial" w:cs="Arial"/>
          <w:sz w:val="20"/>
          <w:szCs w:val="20"/>
        </w:rPr>
      </w:pPr>
      <w:r w:rsidRPr="000B3CD9">
        <w:rPr>
          <w:rFonts w:ascii="Arial" w:hAnsi="Arial" w:cs="Arial"/>
          <w:sz w:val="20"/>
          <w:szCs w:val="20"/>
        </w:rPr>
        <w:t xml:space="preserve">Uchazeč prokazuje splnění základních kvalifikačních předpokladů </w:t>
      </w:r>
      <w:r w:rsidR="00362828">
        <w:rPr>
          <w:rFonts w:ascii="Arial" w:hAnsi="Arial" w:cs="Arial"/>
          <w:sz w:val="20"/>
          <w:szCs w:val="20"/>
        </w:rPr>
        <w:t>následujícím způsobem</w:t>
      </w:r>
      <w:r w:rsidRPr="000B3CD9">
        <w:rPr>
          <w:rFonts w:ascii="Arial" w:hAnsi="Arial" w:cs="Arial"/>
          <w:sz w:val="20"/>
          <w:szCs w:val="20"/>
        </w:rPr>
        <w:t>:</w:t>
      </w:r>
    </w:p>
    <w:p w:rsidR="008C2734" w:rsidRPr="000B3CD9" w:rsidRDefault="008C2734" w:rsidP="000B3CD9">
      <w:pPr>
        <w:pStyle w:val="Bezmezer"/>
        <w:spacing w:line="276" w:lineRule="auto"/>
        <w:rPr>
          <w:rFonts w:ascii="Arial" w:hAnsi="Arial" w:cs="Arial"/>
          <w:sz w:val="20"/>
          <w:szCs w:val="20"/>
        </w:rPr>
      </w:pPr>
    </w:p>
    <w:p w:rsidR="00FE7C42" w:rsidRPr="000B3CD9" w:rsidRDefault="00FE7C42" w:rsidP="000B3CD9">
      <w:pPr>
        <w:pStyle w:val="Bezmezer"/>
        <w:spacing w:line="276" w:lineRule="auto"/>
        <w:ind w:left="705" w:hanging="705"/>
        <w:jc w:val="both"/>
        <w:rPr>
          <w:rFonts w:ascii="Arial" w:hAnsi="Arial" w:cs="Arial"/>
          <w:kern w:val="16"/>
          <w:sz w:val="20"/>
          <w:szCs w:val="20"/>
        </w:rPr>
      </w:pPr>
      <w:r w:rsidRPr="000B3CD9">
        <w:rPr>
          <w:rFonts w:ascii="Arial" w:hAnsi="Arial" w:cs="Arial"/>
          <w:kern w:val="16"/>
          <w:sz w:val="20"/>
          <w:szCs w:val="20"/>
        </w:rPr>
        <w:t>a)</w:t>
      </w:r>
      <w:r w:rsidRPr="000B3CD9">
        <w:rPr>
          <w:rFonts w:ascii="Arial" w:hAnsi="Arial" w:cs="Arial"/>
          <w:kern w:val="16"/>
          <w:sz w:val="20"/>
          <w:szCs w:val="20"/>
        </w:rPr>
        <w:tab/>
        <w:t>Splnění základního kvalifikačního předpokladu dle odst. 4.1.1. bodu a), b) této zadávací dokumentace prokazuje uchazeč výpisem z evidence Rejstříku trest</w:t>
      </w:r>
      <w:r w:rsidR="004C380C">
        <w:rPr>
          <w:rFonts w:ascii="Arial" w:hAnsi="Arial" w:cs="Arial"/>
          <w:kern w:val="16"/>
          <w:sz w:val="20"/>
          <w:szCs w:val="20"/>
        </w:rPr>
        <w:t>ů</w:t>
      </w:r>
      <w:r w:rsidR="00362828">
        <w:rPr>
          <w:rFonts w:ascii="Arial" w:hAnsi="Arial" w:cs="Arial"/>
          <w:kern w:val="16"/>
          <w:sz w:val="20"/>
          <w:szCs w:val="20"/>
        </w:rPr>
        <w:t>.</w:t>
      </w:r>
      <w:r w:rsidRPr="000B3CD9">
        <w:rPr>
          <w:rFonts w:ascii="Arial" w:hAnsi="Arial" w:cs="Arial"/>
          <w:kern w:val="16"/>
          <w:sz w:val="20"/>
          <w:szCs w:val="20"/>
        </w:rPr>
        <w:t xml:space="preserve"> </w:t>
      </w:r>
    </w:p>
    <w:p w:rsidR="00FE7C42" w:rsidRPr="000B3CD9" w:rsidRDefault="00FE7C42" w:rsidP="000B3CD9">
      <w:pPr>
        <w:pStyle w:val="Bezmezer"/>
        <w:spacing w:line="276" w:lineRule="auto"/>
        <w:ind w:left="705" w:hanging="705"/>
        <w:jc w:val="both"/>
        <w:rPr>
          <w:rFonts w:ascii="Arial" w:hAnsi="Arial" w:cs="Arial"/>
          <w:kern w:val="16"/>
          <w:sz w:val="20"/>
          <w:szCs w:val="20"/>
        </w:rPr>
      </w:pPr>
      <w:r w:rsidRPr="000B3CD9">
        <w:rPr>
          <w:rFonts w:ascii="Arial" w:hAnsi="Arial" w:cs="Arial"/>
          <w:kern w:val="16"/>
          <w:sz w:val="20"/>
          <w:szCs w:val="20"/>
        </w:rPr>
        <w:t>b)</w:t>
      </w:r>
      <w:r w:rsidRPr="000B3CD9">
        <w:rPr>
          <w:rFonts w:ascii="Arial" w:hAnsi="Arial" w:cs="Arial"/>
          <w:kern w:val="16"/>
          <w:sz w:val="20"/>
          <w:szCs w:val="20"/>
        </w:rPr>
        <w:tab/>
        <w:t xml:space="preserve">Splnění základního kvalifikačního předpokladu dle odst. 4.1.1. bodu f) této zadávací dokumentace prokazuje uchazeč potvrzením příslušného finančního úřadu a ve vztahu ke spotřební dani </w:t>
      </w:r>
      <w:r w:rsidR="00362828">
        <w:rPr>
          <w:rFonts w:ascii="Arial" w:hAnsi="Arial" w:cs="Arial"/>
          <w:kern w:val="16"/>
          <w:sz w:val="20"/>
          <w:szCs w:val="20"/>
        </w:rPr>
        <w:t xml:space="preserve">předložením </w:t>
      </w:r>
      <w:r w:rsidRPr="000B3CD9">
        <w:rPr>
          <w:rFonts w:ascii="Arial" w:hAnsi="Arial" w:cs="Arial"/>
          <w:kern w:val="16"/>
          <w:sz w:val="20"/>
          <w:szCs w:val="20"/>
        </w:rPr>
        <w:t>čestného prohlášení.</w:t>
      </w:r>
    </w:p>
    <w:p w:rsidR="00FE7C42" w:rsidRPr="000B3CD9" w:rsidRDefault="00FE7C42" w:rsidP="000B3CD9">
      <w:pPr>
        <w:pStyle w:val="Bezmezer"/>
        <w:spacing w:line="276" w:lineRule="auto"/>
        <w:ind w:left="705" w:hanging="705"/>
        <w:jc w:val="both"/>
        <w:rPr>
          <w:rFonts w:ascii="Arial" w:hAnsi="Arial" w:cs="Arial"/>
          <w:kern w:val="16"/>
          <w:sz w:val="20"/>
          <w:szCs w:val="20"/>
        </w:rPr>
      </w:pPr>
      <w:r w:rsidRPr="000B3CD9">
        <w:rPr>
          <w:rFonts w:ascii="Arial" w:hAnsi="Arial" w:cs="Arial"/>
          <w:kern w:val="16"/>
          <w:sz w:val="20"/>
          <w:szCs w:val="20"/>
        </w:rPr>
        <w:t>c)</w:t>
      </w:r>
      <w:r w:rsidRPr="000B3CD9">
        <w:rPr>
          <w:rFonts w:ascii="Arial" w:hAnsi="Arial" w:cs="Arial"/>
          <w:kern w:val="16"/>
          <w:sz w:val="20"/>
          <w:szCs w:val="20"/>
        </w:rPr>
        <w:tab/>
        <w:t>Splnění základního kvalif</w:t>
      </w:r>
      <w:r w:rsidR="008C2734" w:rsidRPr="000B3CD9">
        <w:rPr>
          <w:rFonts w:ascii="Arial" w:hAnsi="Arial" w:cs="Arial"/>
          <w:kern w:val="16"/>
          <w:sz w:val="20"/>
          <w:szCs w:val="20"/>
        </w:rPr>
        <w:t>ikačního předpokladu dle odst. 5</w:t>
      </w:r>
      <w:r w:rsidRPr="000B3CD9">
        <w:rPr>
          <w:rFonts w:ascii="Arial" w:hAnsi="Arial" w:cs="Arial"/>
          <w:kern w:val="16"/>
          <w:sz w:val="20"/>
          <w:szCs w:val="20"/>
        </w:rPr>
        <w:t>.1.1. bodu h) této zadávací dokumentace prokazuje uchazeč potvrzením příslušného orgánu či instituce.</w:t>
      </w:r>
    </w:p>
    <w:p w:rsidR="00FE7C42" w:rsidRPr="000B3CD9" w:rsidRDefault="00FE7C42" w:rsidP="000B3CD9">
      <w:pPr>
        <w:pStyle w:val="Bezmezer"/>
        <w:spacing w:line="276" w:lineRule="auto"/>
        <w:ind w:left="705" w:hanging="705"/>
        <w:jc w:val="both"/>
        <w:rPr>
          <w:rFonts w:ascii="Arial" w:hAnsi="Arial" w:cs="Arial"/>
          <w:kern w:val="16"/>
          <w:sz w:val="20"/>
          <w:szCs w:val="20"/>
        </w:rPr>
      </w:pPr>
      <w:r w:rsidRPr="000B3CD9">
        <w:rPr>
          <w:rFonts w:ascii="Arial" w:hAnsi="Arial" w:cs="Arial"/>
          <w:kern w:val="16"/>
          <w:sz w:val="20"/>
          <w:szCs w:val="20"/>
        </w:rPr>
        <w:t>d)</w:t>
      </w:r>
      <w:r w:rsidRPr="000B3CD9">
        <w:rPr>
          <w:rFonts w:ascii="Arial" w:hAnsi="Arial" w:cs="Arial"/>
          <w:kern w:val="16"/>
          <w:sz w:val="20"/>
          <w:szCs w:val="20"/>
        </w:rPr>
        <w:tab/>
        <w:t>Splnění základního kvalif</w:t>
      </w:r>
      <w:r w:rsidR="008C2734" w:rsidRPr="000B3CD9">
        <w:rPr>
          <w:rFonts w:ascii="Arial" w:hAnsi="Arial" w:cs="Arial"/>
          <w:kern w:val="16"/>
          <w:sz w:val="20"/>
          <w:szCs w:val="20"/>
        </w:rPr>
        <w:t>ikačního předpokladu dle odst. 5</w:t>
      </w:r>
      <w:r w:rsidRPr="000B3CD9">
        <w:rPr>
          <w:rFonts w:ascii="Arial" w:hAnsi="Arial" w:cs="Arial"/>
          <w:kern w:val="16"/>
          <w:sz w:val="20"/>
          <w:szCs w:val="20"/>
        </w:rPr>
        <w:t>.1.1. bodu c)</w:t>
      </w:r>
      <w:r w:rsidR="00362828">
        <w:rPr>
          <w:rFonts w:ascii="Arial" w:hAnsi="Arial" w:cs="Arial"/>
          <w:kern w:val="16"/>
          <w:sz w:val="20"/>
          <w:szCs w:val="20"/>
        </w:rPr>
        <w:t>, d),</w:t>
      </w:r>
      <w:r w:rsidRPr="000B3CD9">
        <w:rPr>
          <w:rFonts w:ascii="Arial" w:hAnsi="Arial" w:cs="Arial"/>
          <w:kern w:val="16"/>
          <w:sz w:val="20"/>
          <w:szCs w:val="20"/>
        </w:rPr>
        <w:t xml:space="preserve"> e), g), i)</w:t>
      </w:r>
      <w:r w:rsidR="00362828">
        <w:rPr>
          <w:rFonts w:ascii="Arial" w:hAnsi="Arial" w:cs="Arial"/>
          <w:kern w:val="16"/>
          <w:sz w:val="20"/>
          <w:szCs w:val="20"/>
        </w:rPr>
        <w:t>, j)</w:t>
      </w:r>
      <w:r w:rsidRPr="000B3CD9">
        <w:rPr>
          <w:rFonts w:ascii="Arial" w:hAnsi="Arial" w:cs="Arial"/>
          <w:kern w:val="16"/>
          <w:sz w:val="20"/>
          <w:szCs w:val="20"/>
        </w:rPr>
        <w:t xml:space="preserve"> a k) této zadávací dokumentace prokazuje uchazeč čestným prohlášením.</w:t>
      </w:r>
    </w:p>
    <w:p w:rsidR="006E3065" w:rsidRDefault="006E3065" w:rsidP="000B3CD9">
      <w:pPr>
        <w:spacing w:before="120" w:after="0"/>
        <w:jc w:val="both"/>
        <w:rPr>
          <w:rFonts w:ascii="Arial" w:hAnsi="Arial" w:cs="Arial"/>
          <w:sz w:val="20"/>
          <w:szCs w:val="20"/>
        </w:rPr>
      </w:pPr>
      <w:r w:rsidRPr="000B3CD9">
        <w:rPr>
          <w:rFonts w:ascii="Arial" w:hAnsi="Arial" w:cs="Arial"/>
          <w:sz w:val="20"/>
          <w:szCs w:val="20"/>
        </w:rPr>
        <w:t xml:space="preserve">Uchazeč může na prokázání splnění některých </w:t>
      </w:r>
      <w:r w:rsidR="00362828">
        <w:rPr>
          <w:rFonts w:ascii="Arial" w:hAnsi="Arial" w:cs="Arial"/>
          <w:sz w:val="20"/>
          <w:szCs w:val="20"/>
        </w:rPr>
        <w:t>základních kvalifikačních předpokladů</w:t>
      </w:r>
      <w:r w:rsidRPr="000B3CD9">
        <w:rPr>
          <w:rFonts w:ascii="Arial" w:hAnsi="Arial" w:cs="Arial"/>
          <w:sz w:val="20"/>
          <w:szCs w:val="20"/>
        </w:rPr>
        <w:t xml:space="preserve"> použít čestné prohlášení </w:t>
      </w:r>
      <w:r w:rsidRPr="00561E27">
        <w:rPr>
          <w:rFonts w:ascii="Arial" w:hAnsi="Arial" w:cs="Arial"/>
          <w:sz w:val="20"/>
          <w:szCs w:val="20"/>
        </w:rPr>
        <w:t xml:space="preserve">z </w:t>
      </w:r>
      <w:r w:rsidR="00FA20AC" w:rsidRPr="00561E27">
        <w:rPr>
          <w:rFonts w:ascii="Arial" w:hAnsi="Arial" w:cs="Arial"/>
          <w:sz w:val="20"/>
          <w:szCs w:val="20"/>
        </w:rPr>
        <w:t>P</w:t>
      </w:r>
      <w:r w:rsidRPr="00561E27">
        <w:rPr>
          <w:rFonts w:ascii="Arial" w:hAnsi="Arial" w:cs="Arial"/>
          <w:sz w:val="20"/>
          <w:szCs w:val="20"/>
        </w:rPr>
        <w:t xml:space="preserve">řílohy č. </w:t>
      </w:r>
      <w:r w:rsidR="00930F6D" w:rsidRPr="00561E27">
        <w:rPr>
          <w:rFonts w:ascii="Arial" w:hAnsi="Arial" w:cs="Arial"/>
          <w:sz w:val="20"/>
          <w:szCs w:val="20"/>
        </w:rPr>
        <w:t xml:space="preserve">4 </w:t>
      </w:r>
      <w:r w:rsidRPr="00561E27">
        <w:rPr>
          <w:rFonts w:ascii="Arial" w:hAnsi="Arial" w:cs="Arial"/>
          <w:sz w:val="20"/>
          <w:szCs w:val="20"/>
        </w:rPr>
        <w:t>této</w:t>
      </w:r>
      <w:r w:rsidRPr="000B3CD9">
        <w:rPr>
          <w:rFonts w:ascii="Arial" w:hAnsi="Arial" w:cs="Arial"/>
          <w:sz w:val="20"/>
          <w:szCs w:val="20"/>
        </w:rPr>
        <w:t xml:space="preserve"> zadávací dokumentace.</w:t>
      </w:r>
      <w:r w:rsidR="00517B01">
        <w:rPr>
          <w:rFonts w:ascii="Arial" w:hAnsi="Arial" w:cs="Arial"/>
          <w:sz w:val="20"/>
          <w:szCs w:val="20"/>
        </w:rPr>
        <w:t xml:space="preserve"> </w:t>
      </w:r>
    </w:p>
    <w:p w:rsidR="000D0213" w:rsidRPr="000D0213" w:rsidRDefault="000D0213" w:rsidP="000B3CD9">
      <w:pPr>
        <w:spacing w:before="120" w:after="0"/>
        <w:jc w:val="both"/>
        <w:rPr>
          <w:rFonts w:ascii="Arial" w:hAnsi="Arial" w:cs="Arial"/>
          <w:sz w:val="20"/>
          <w:szCs w:val="20"/>
        </w:rPr>
      </w:pPr>
      <w:r>
        <w:rPr>
          <w:rFonts w:ascii="Arial" w:hAnsi="Arial" w:cs="Arial"/>
          <w:b/>
          <w:bCs/>
          <w:sz w:val="20"/>
          <w:szCs w:val="20"/>
        </w:rPr>
        <w:t>Čestné prohlášení prokazující</w:t>
      </w:r>
      <w:r w:rsidRPr="000D0213">
        <w:rPr>
          <w:rFonts w:ascii="Arial" w:hAnsi="Arial" w:cs="Arial"/>
          <w:b/>
          <w:bCs/>
          <w:sz w:val="20"/>
          <w:szCs w:val="20"/>
        </w:rPr>
        <w:t xml:space="preserve"> splnění </w:t>
      </w:r>
      <w:r>
        <w:rPr>
          <w:rFonts w:ascii="Arial" w:hAnsi="Arial" w:cs="Arial"/>
          <w:b/>
          <w:bCs/>
          <w:sz w:val="20"/>
          <w:szCs w:val="20"/>
        </w:rPr>
        <w:t xml:space="preserve">základních </w:t>
      </w:r>
      <w:r w:rsidRPr="000D0213">
        <w:rPr>
          <w:rFonts w:ascii="Arial" w:hAnsi="Arial" w:cs="Arial"/>
          <w:b/>
          <w:bCs/>
          <w:sz w:val="20"/>
          <w:szCs w:val="20"/>
        </w:rPr>
        <w:t xml:space="preserve">kvalifikačních požadavků </w:t>
      </w:r>
      <w:r>
        <w:rPr>
          <w:rFonts w:ascii="Arial" w:hAnsi="Arial" w:cs="Arial"/>
          <w:b/>
          <w:bCs/>
          <w:sz w:val="20"/>
          <w:szCs w:val="20"/>
        </w:rPr>
        <w:t>bude</w:t>
      </w:r>
      <w:r w:rsidRPr="000D0213">
        <w:rPr>
          <w:rFonts w:ascii="Arial" w:hAnsi="Arial" w:cs="Arial"/>
          <w:b/>
          <w:bCs/>
          <w:sz w:val="20"/>
          <w:szCs w:val="20"/>
        </w:rPr>
        <w:t xml:space="preserve"> v případě podání </w:t>
      </w:r>
      <w:r>
        <w:rPr>
          <w:rFonts w:ascii="Arial" w:hAnsi="Arial" w:cs="Arial"/>
          <w:b/>
          <w:bCs/>
          <w:sz w:val="20"/>
          <w:szCs w:val="20"/>
        </w:rPr>
        <w:t>nabídky na více částí předloženo</w:t>
      </w:r>
      <w:r w:rsidRPr="000D0213">
        <w:rPr>
          <w:rFonts w:ascii="Arial" w:hAnsi="Arial" w:cs="Arial"/>
          <w:b/>
          <w:bCs/>
          <w:sz w:val="20"/>
          <w:szCs w:val="20"/>
        </w:rPr>
        <w:t xml:space="preserve"> společně pro všechny části zakázky, do nichž se uchazeč hlásí</w:t>
      </w:r>
      <w:r>
        <w:rPr>
          <w:rFonts w:ascii="Arial" w:hAnsi="Arial" w:cs="Arial"/>
          <w:b/>
          <w:bCs/>
          <w:sz w:val="20"/>
          <w:szCs w:val="20"/>
        </w:rPr>
        <w:t xml:space="preserve">. Uchazeč v čestném prohlášení pouze doplní </w:t>
      </w:r>
      <w:r w:rsidR="00AC2716">
        <w:rPr>
          <w:rFonts w:ascii="Arial" w:hAnsi="Arial" w:cs="Arial"/>
          <w:b/>
          <w:bCs/>
          <w:sz w:val="20"/>
          <w:szCs w:val="20"/>
        </w:rPr>
        <w:t>názvy částí VZ</w:t>
      </w:r>
      <w:r>
        <w:rPr>
          <w:rFonts w:ascii="Arial" w:hAnsi="Arial" w:cs="Arial"/>
          <w:b/>
          <w:bCs/>
          <w:sz w:val="20"/>
          <w:szCs w:val="20"/>
        </w:rPr>
        <w:t>.</w:t>
      </w:r>
    </w:p>
    <w:p w:rsidR="00FE7C42" w:rsidRDefault="006E3065" w:rsidP="000B3CD9">
      <w:pPr>
        <w:spacing w:before="120" w:after="120"/>
        <w:jc w:val="both"/>
        <w:rPr>
          <w:rFonts w:ascii="Arial" w:hAnsi="Arial" w:cs="Arial"/>
          <w:i/>
          <w:iCs/>
          <w:sz w:val="20"/>
          <w:szCs w:val="20"/>
        </w:rPr>
      </w:pPr>
      <w:r w:rsidRPr="000B3CD9">
        <w:rPr>
          <w:rFonts w:ascii="Arial" w:hAnsi="Arial" w:cs="Arial"/>
          <w:i/>
          <w:iCs/>
          <w:sz w:val="20"/>
          <w:szCs w:val="20"/>
        </w:rPr>
        <w:t>Pozn.:</w:t>
      </w:r>
      <w:r w:rsidRPr="000B3CD9">
        <w:rPr>
          <w:rFonts w:ascii="Arial" w:hAnsi="Arial" w:cs="Arial"/>
          <w:i/>
          <w:iCs/>
          <w:sz w:val="20"/>
          <w:szCs w:val="20"/>
        </w:rPr>
        <w:tab/>
        <w:t xml:space="preserve">Základní kvalifikační předpoklady lze prokázat také Výpisem ze seznamu kvalifikovaných dodavatelů podle § </w:t>
      </w:r>
      <w:smartTag w:uri="urn:schemas-microsoft-com:office:smarttags" w:element="metricconverter">
        <w:smartTagPr>
          <w:attr w:name="ProductID" w:val="125 a"/>
        </w:smartTagPr>
        <w:r w:rsidRPr="000B3CD9">
          <w:rPr>
            <w:rFonts w:ascii="Arial" w:hAnsi="Arial" w:cs="Arial"/>
            <w:i/>
            <w:iCs/>
            <w:sz w:val="20"/>
            <w:szCs w:val="20"/>
          </w:rPr>
          <w:t>125 a</w:t>
        </w:r>
      </w:smartTag>
      <w:r w:rsidRPr="000B3CD9">
        <w:rPr>
          <w:rFonts w:ascii="Arial" w:hAnsi="Arial" w:cs="Arial"/>
          <w:i/>
          <w:iCs/>
          <w:sz w:val="20"/>
          <w:szCs w:val="20"/>
        </w:rPr>
        <w:t xml:space="preserve"> </w:t>
      </w:r>
      <w:proofErr w:type="spellStart"/>
      <w:r w:rsidRPr="000B3CD9">
        <w:rPr>
          <w:rFonts w:ascii="Arial" w:hAnsi="Arial" w:cs="Arial"/>
          <w:i/>
          <w:iCs/>
          <w:sz w:val="20"/>
          <w:szCs w:val="20"/>
        </w:rPr>
        <w:t>násl</w:t>
      </w:r>
      <w:proofErr w:type="spellEnd"/>
      <w:r w:rsidRPr="000B3CD9">
        <w:rPr>
          <w:rFonts w:ascii="Arial" w:hAnsi="Arial" w:cs="Arial"/>
          <w:i/>
          <w:iCs/>
          <w:sz w:val="20"/>
          <w:szCs w:val="20"/>
        </w:rPr>
        <w:t xml:space="preserve">. ZVZ nebo Certifikátem vydaným akreditovanou osobou v rámci systému certifikovaných dodavatelů podle § </w:t>
      </w:r>
      <w:smartTag w:uri="urn:schemas-microsoft-com:office:smarttags" w:element="metricconverter">
        <w:smartTagPr>
          <w:attr w:name="ProductID" w:val="133 a"/>
        </w:smartTagPr>
        <w:r w:rsidRPr="000B3CD9">
          <w:rPr>
            <w:rFonts w:ascii="Arial" w:hAnsi="Arial" w:cs="Arial"/>
            <w:i/>
            <w:iCs/>
            <w:sz w:val="20"/>
            <w:szCs w:val="20"/>
          </w:rPr>
          <w:t>133 a</w:t>
        </w:r>
      </w:smartTag>
      <w:r w:rsidRPr="000B3CD9">
        <w:rPr>
          <w:rFonts w:ascii="Arial" w:hAnsi="Arial" w:cs="Arial"/>
          <w:i/>
          <w:iCs/>
          <w:sz w:val="20"/>
          <w:szCs w:val="20"/>
        </w:rPr>
        <w:t xml:space="preserve"> </w:t>
      </w:r>
      <w:proofErr w:type="spellStart"/>
      <w:r w:rsidRPr="000B3CD9">
        <w:rPr>
          <w:rFonts w:ascii="Arial" w:hAnsi="Arial" w:cs="Arial"/>
          <w:i/>
          <w:iCs/>
          <w:sz w:val="20"/>
          <w:szCs w:val="20"/>
        </w:rPr>
        <w:t>násl</w:t>
      </w:r>
      <w:proofErr w:type="spellEnd"/>
      <w:r w:rsidRPr="000B3CD9">
        <w:rPr>
          <w:rFonts w:ascii="Arial" w:hAnsi="Arial" w:cs="Arial"/>
          <w:i/>
          <w:iCs/>
          <w:sz w:val="20"/>
          <w:szCs w:val="20"/>
        </w:rPr>
        <w:t>. ZVZ v rozsahu údajů v něm uvedených.</w:t>
      </w:r>
    </w:p>
    <w:p w:rsidR="00C678C9" w:rsidRDefault="00C678C9" w:rsidP="000B3CD9">
      <w:pPr>
        <w:spacing w:before="120" w:after="120"/>
        <w:jc w:val="both"/>
        <w:rPr>
          <w:rFonts w:ascii="Arial" w:hAnsi="Arial" w:cs="Arial"/>
          <w:i/>
          <w:iCs/>
          <w:sz w:val="20"/>
          <w:szCs w:val="20"/>
        </w:rPr>
      </w:pPr>
    </w:p>
    <w:p w:rsidR="001774FA" w:rsidRPr="000B3CD9" w:rsidRDefault="001774FA" w:rsidP="000B3CD9">
      <w:pPr>
        <w:spacing w:before="120" w:after="120"/>
        <w:jc w:val="both"/>
        <w:rPr>
          <w:rFonts w:ascii="Arial" w:hAnsi="Arial" w:cs="Arial"/>
          <w:i/>
          <w:iCs/>
          <w:sz w:val="20"/>
          <w:szCs w:val="20"/>
        </w:rPr>
      </w:pPr>
    </w:p>
    <w:p w:rsidR="006E3065" w:rsidRPr="000B3CD9" w:rsidRDefault="006E3065" w:rsidP="000B3CD9">
      <w:pPr>
        <w:pStyle w:val="Nadpis3"/>
        <w:rPr>
          <w:rFonts w:ascii="Arial" w:hAnsi="Arial" w:cs="Arial"/>
          <w:sz w:val="20"/>
          <w:szCs w:val="20"/>
        </w:rPr>
      </w:pPr>
      <w:bookmarkStart w:id="96" w:name="_Toc289344578"/>
      <w:r w:rsidRPr="000B3CD9">
        <w:rPr>
          <w:rFonts w:ascii="Arial" w:hAnsi="Arial" w:cs="Arial"/>
          <w:sz w:val="20"/>
          <w:szCs w:val="20"/>
        </w:rPr>
        <w:t>Profesní kvalifikační předpoklady</w:t>
      </w:r>
      <w:bookmarkEnd w:id="96"/>
    </w:p>
    <w:p w:rsidR="006E3065" w:rsidRPr="000B3CD9" w:rsidRDefault="006E3065" w:rsidP="000B3CD9">
      <w:pPr>
        <w:spacing w:after="0"/>
        <w:jc w:val="both"/>
        <w:rPr>
          <w:rFonts w:ascii="Arial" w:hAnsi="Arial" w:cs="Arial"/>
          <w:b/>
          <w:kern w:val="16"/>
          <w:sz w:val="20"/>
          <w:szCs w:val="20"/>
        </w:rPr>
      </w:pPr>
      <w:r w:rsidRPr="000B3CD9">
        <w:rPr>
          <w:rFonts w:ascii="Arial" w:hAnsi="Arial" w:cs="Arial"/>
          <w:kern w:val="16"/>
          <w:sz w:val="20"/>
          <w:szCs w:val="20"/>
        </w:rPr>
        <w:t xml:space="preserve">Splnění </w:t>
      </w:r>
      <w:r w:rsidRPr="000B3CD9">
        <w:rPr>
          <w:rFonts w:ascii="Arial" w:hAnsi="Arial" w:cs="Arial"/>
          <w:b/>
          <w:kern w:val="16"/>
          <w:sz w:val="20"/>
          <w:szCs w:val="20"/>
        </w:rPr>
        <w:t>profesních kvalifikačních předpokladů</w:t>
      </w:r>
      <w:r w:rsidRPr="000B3CD9">
        <w:rPr>
          <w:rFonts w:ascii="Arial" w:hAnsi="Arial" w:cs="Arial"/>
          <w:kern w:val="16"/>
          <w:sz w:val="20"/>
          <w:szCs w:val="20"/>
        </w:rPr>
        <w:t xml:space="preserve"> podle § 54 ZVZ uchazeč prokáže:</w:t>
      </w:r>
    </w:p>
    <w:p w:rsidR="00604D2D" w:rsidRDefault="006E3065">
      <w:pPr>
        <w:numPr>
          <w:ilvl w:val="0"/>
          <w:numId w:val="6"/>
        </w:numPr>
        <w:spacing w:after="60"/>
        <w:ind w:left="714" w:hanging="357"/>
        <w:jc w:val="both"/>
        <w:rPr>
          <w:rFonts w:ascii="Arial" w:hAnsi="Arial" w:cs="Arial"/>
          <w:kern w:val="16"/>
          <w:sz w:val="20"/>
          <w:szCs w:val="20"/>
        </w:rPr>
      </w:pPr>
      <w:r w:rsidRPr="000B3CD9">
        <w:rPr>
          <w:rFonts w:ascii="Arial" w:hAnsi="Arial" w:cs="Arial"/>
          <w:kern w:val="16"/>
          <w:sz w:val="20"/>
          <w:szCs w:val="20"/>
        </w:rPr>
        <w:t xml:space="preserve">dle </w:t>
      </w:r>
      <w:r w:rsidRPr="000B3CD9">
        <w:rPr>
          <w:rFonts w:ascii="Arial" w:hAnsi="Arial" w:cs="Arial"/>
          <w:b/>
          <w:kern w:val="16"/>
          <w:sz w:val="20"/>
          <w:szCs w:val="20"/>
        </w:rPr>
        <w:t>§ 54 písm. a) ZVZ</w:t>
      </w:r>
      <w:r w:rsidRPr="000B3CD9">
        <w:rPr>
          <w:rFonts w:ascii="Arial" w:hAnsi="Arial" w:cs="Arial"/>
          <w:kern w:val="16"/>
          <w:sz w:val="20"/>
          <w:szCs w:val="20"/>
        </w:rPr>
        <w:t xml:space="preserve"> předložením výpisu z obchodního rejstříku, pokud je v něm zapsán, či výpisu z jiné obdobné evidence, pokud je v ní zapsán,</w:t>
      </w:r>
    </w:p>
    <w:p w:rsidR="00C92AC0" w:rsidRPr="00C92AC0" w:rsidRDefault="006E3065" w:rsidP="00C92AC0">
      <w:pPr>
        <w:numPr>
          <w:ilvl w:val="0"/>
          <w:numId w:val="6"/>
        </w:numPr>
        <w:spacing w:after="60"/>
        <w:ind w:left="714" w:hanging="357"/>
        <w:jc w:val="both"/>
        <w:rPr>
          <w:rFonts w:ascii="Arial" w:hAnsi="Arial" w:cs="Arial"/>
          <w:kern w:val="16"/>
          <w:sz w:val="20"/>
          <w:szCs w:val="20"/>
        </w:rPr>
      </w:pPr>
      <w:r w:rsidRPr="000B3CD9">
        <w:rPr>
          <w:rFonts w:ascii="Arial" w:hAnsi="Arial" w:cs="Arial"/>
          <w:kern w:val="16"/>
          <w:sz w:val="20"/>
          <w:szCs w:val="20"/>
        </w:rPr>
        <w:lastRenderedPageBreak/>
        <w:t xml:space="preserve">dle </w:t>
      </w:r>
      <w:r w:rsidRPr="000B3CD9">
        <w:rPr>
          <w:rFonts w:ascii="Arial" w:hAnsi="Arial" w:cs="Arial"/>
          <w:b/>
          <w:kern w:val="16"/>
          <w:sz w:val="20"/>
          <w:szCs w:val="20"/>
        </w:rPr>
        <w:t>§ 54 písm. b) ZVZ</w:t>
      </w:r>
      <w:r w:rsidRPr="000B3CD9">
        <w:rPr>
          <w:rFonts w:ascii="Arial" w:hAnsi="Arial" w:cs="Arial"/>
          <w:kern w:val="16"/>
          <w:sz w:val="20"/>
          <w:szCs w:val="20"/>
        </w:rPr>
        <w:t xml:space="preserve"> předložením </w:t>
      </w:r>
      <w:r w:rsidRPr="000B3CD9">
        <w:rPr>
          <w:rFonts w:ascii="Arial" w:hAnsi="Arial" w:cs="Arial"/>
          <w:sz w:val="20"/>
          <w:szCs w:val="20"/>
        </w:rPr>
        <w:t>doklad</w:t>
      </w:r>
      <w:r w:rsidR="0086141B">
        <w:rPr>
          <w:rFonts w:ascii="Arial" w:hAnsi="Arial" w:cs="Arial"/>
          <w:sz w:val="20"/>
          <w:szCs w:val="20"/>
        </w:rPr>
        <w:t>u</w:t>
      </w:r>
      <w:r w:rsidRPr="000B3CD9">
        <w:rPr>
          <w:rFonts w:ascii="Arial" w:hAnsi="Arial" w:cs="Arial"/>
          <w:sz w:val="20"/>
          <w:szCs w:val="20"/>
        </w:rPr>
        <w:t xml:space="preserve"> o oprávnění k podnikání podle zvláštních právních předpisů v rozsahu odpovídajícím předmětu veřejné zakázky, zejména doklad</w:t>
      </w:r>
      <w:r w:rsidR="0086141B">
        <w:rPr>
          <w:rFonts w:ascii="Arial" w:hAnsi="Arial" w:cs="Arial"/>
          <w:sz w:val="20"/>
          <w:szCs w:val="20"/>
        </w:rPr>
        <w:t>u</w:t>
      </w:r>
      <w:r w:rsidRPr="000B3CD9">
        <w:rPr>
          <w:rFonts w:ascii="Arial" w:hAnsi="Arial" w:cs="Arial"/>
          <w:sz w:val="20"/>
          <w:szCs w:val="20"/>
        </w:rPr>
        <w:t xml:space="preserve"> prokazující</w:t>
      </w:r>
      <w:r w:rsidR="0086141B">
        <w:rPr>
          <w:rFonts w:ascii="Arial" w:hAnsi="Arial" w:cs="Arial"/>
          <w:sz w:val="20"/>
          <w:szCs w:val="20"/>
        </w:rPr>
        <w:t>ho</w:t>
      </w:r>
      <w:r w:rsidRPr="000B3CD9">
        <w:rPr>
          <w:rFonts w:ascii="Arial" w:hAnsi="Arial" w:cs="Arial"/>
          <w:sz w:val="20"/>
          <w:szCs w:val="20"/>
        </w:rPr>
        <w:t xml:space="preserve"> příslušné živnostenské oprávnění či licenci.</w:t>
      </w:r>
    </w:p>
    <w:p w:rsidR="00C92AC0" w:rsidRDefault="00C92AC0" w:rsidP="00C92AC0">
      <w:pPr>
        <w:pStyle w:val="Bezmezer"/>
        <w:numPr>
          <w:ilvl w:val="0"/>
          <w:numId w:val="6"/>
        </w:numPr>
        <w:jc w:val="both"/>
        <w:rPr>
          <w:rFonts w:ascii="Arial" w:hAnsi="Arial"/>
          <w:kern w:val="16"/>
          <w:sz w:val="20"/>
        </w:rPr>
      </w:pPr>
      <w:r w:rsidRPr="00C92AC0">
        <w:rPr>
          <w:rFonts w:ascii="Arial" w:hAnsi="Arial"/>
          <w:kern w:val="16"/>
          <w:sz w:val="20"/>
        </w:rPr>
        <w:t xml:space="preserve">dle </w:t>
      </w:r>
      <w:r w:rsidRPr="00C92AC0">
        <w:rPr>
          <w:rFonts w:ascii="Arial" w:hAnsi="Arial"/>
          <w:b/>
          <w:kern w:val="16"/>
          <w:sz w:val="20"/>
        </w:rPr>
        <w:t xml:space="preserve">§ 54 písm. d) ZVZ </w:t>
      </w:r>
      <w:r w:rsidRPr="00C92AC0">
        <w:rPr>
          <w:rFonts w:ascii="Arial" w:hAnsi="Arial"/>
          <w:kern w:val="16"/>
          <w:sz w:val="20"/>
        </w:rPr>
        <w:t>předložením</w:t>
      </w:r>
      <w:r>
        <w:rPr>
          <w:rFonts w:ascii="Arial" w:hAnsi="Arial"/>
          <w:kern w:val="16"/>
          <w:sz w:val="20"/>
        </w:rPr>
        <w:t>:</w:t>
      </w:r>
    </w:p>
    <w:p w:rsidR="00C92AC0" w:rsidRPr="009F2804" w:rsidRDefault="00C92AC0" w:rsidP="00C92AC0">
      <w:pPr>
        <w:pStyle w:val="Bezmezer"/>
        <w:ind w:left="720"/>
        <w:jc w:val="both"/>
        <w:rPr>
          <w:rFonts w:ascii="Arial" w:hAnsi="Arial" w:cs="Arial"/>
          <w:kern w:val="16"/>
          <w:sz w:val="20"/>
          <w:szCs w:val="20"/>
        </w:rPr>
      </w:pPr>
      <w:r w:rsidRPr="009F2804">
        <w:rPr>
          <w:rFonts w:ascii="Arial" w:hAnsi="Arial" w:cs="Arial"/>
          <w:kern w:val="16"/>
          <w:sz w:val="20"/>
          <w:szCs w:val="20"/>
        </w:rPr>
        <w:t xml:space="preserve">a) </w:t>
      </w:r>
      <w:r w:rsidRPr="009F2804">
        <w:rPr>
          <w:rFonts w:ascii="Arial" w:hAnsi="Arial" w:cs="Arial"/>
          <w:sz w:val="20"/>
          <w:szCs w:val="20"/>
        </w:rPr>
        <w:t>platného „Certifikátu správné výrobní praxe ve výrobě léčivých látek“ vydávaného Státním ústavem pro kontrolu léčiv</w:t>
      </w:r>
      <w:r w:rsidR="008D69A5">
        <w:rPr>
          <w:rFonts w:ascii="Arial" w:hAnsi="Arial" w:cs="Arial"/>
          <w:sz w:val="20"/>
          <w:szCs w:val="20"/>
        </w:rPr>
        <w:t xml:space="preserve"> a</w:t>
      </w:r>
    </w:p>
    <w:p w:rsidR="00E05CD1" w:rsidRPr="009F2804" w:rsidRDefault="00C92AC0" w:rsidP="00C92AC0">
      <w:pPr>
        <w:pStyle w:val="Bezmezer"/>
        <w:ind w:left="708"/>
        <w:jc w:val="both"/>
        <w:rPr>
          <w:rFonts w:ascii="Arial" w:hAnsi="Arial" w:cs="Arial"/>
          <w:sz w:val="20"/>
          <w:szCs w:val="20"/>
        </w:rPr>
      </w:pPr>
      <w:r w:rsidRPr="009F2804">
        <w:rPr>
          <w:rFonts w:ascii="Arial" w:hAnsi="Arial" w:cs="Arial"/>
          <w:sz w:val="20"/>
          <w:szCs w:val="20"/>
        </w:rPr>
        <w:t>b) platné</w:t>
      </w:r>
      <w:r w:rsidR="009F2804">
        <w:rPr>
          <w:rFonts w:ascii="Arial" w:hAnsi="Arial" w:cs="Arial"/>
          <w:sz w:val="20"/>
          <w:szCs w:val="20"/>
        </w:rPr>
        <w:t>ho</w:t>
      </w:r>
      <w:r w:rsidRPr="009F2804">
        <w:rPr>
          <w:rFonts w:ascii="Arial" w:hAnsi="Arial" w:cs="Arial"/>
          <w:sz w:val="20"/>
          <w:szCs w:val="20"/>
        </w:rPr>
        <w:t xml:space="preserve"> potvrzení Státního ústavu pro kontrolu léčiv o registraci medicinálního plynu (případně o přijetí žádosti o registraci)</w:t>
      </w:r>
    </w:p>
    <w:p w:rsidR="00C92AC0" w:rsidRPr="00C92AC0" w:rsidRDefault="00C92AC0" w:rsidP="00C92AC0">
      <w:pPr>
        <w:pStyle w:val="Bezmezer"/>
        <w:ind w:left="708"/>
        <w:jc w:val="both"/>
        <w:rPr>
          <w:rFonts w:ascii="Arial" w:hAnsi="Arial"/>
          <w:kern w:val="16"/>
          <w:sz w:val="20"/>
        </w:rPr>
      </w:pPr>
    </w:p>
    <w:p w:rsidR="00E05CD1" w:rsidRDefault="00E05CD1" w:rsidP="000D0213">
      <w:pPr>
        <w:pStyle w:val="Bezmezer"/>
        <w:jc w:val="both"/>
        <w:rPr>
          <w:rFonts w:ascii="Arial" w:hAnsi="Arial"/>
          <w:iCs/>
          <w:sz w:val="20"/>
        </w:rPr>
      </w:pPr>
      <w:r>
        <w:rPr>
          <w:rFonts w:ascii="Arial" w:hAnsi="Arial"/>
          <w:iCs/>
          <w:sz w:val="20"/>
        </w:rPr>
        <w:t>Uchazeč prokáže splnění profesních kvalifikačních předpokladů předložením požadovaných dokladů v prosté kopii.</w:t>
      </w:r>
    </w:p>
    <w:p w:rsidR="001265F4" w:rsidRPr="00E05CD1" w:rsidRDefault="000D0213" w:rsidP="000D0213">
      <w:pPr>
        <w:pStyle w:val="Bezmezer"/>
        <w:jc w:val="both"/>
        <w:rPr>
          <w:rFonts w:ascii="Arial" w:hAnsi="Arial"/>
          <w:iCs/>
          <w:sz w:val="20"/>
        </w:rPr>
      </w:pPr>
      <w:r>
        <w:rPr>
          <w:rFonts w:ascii="Arial" w:hAnsi="Arial" w:cs="Arial"/>
          <w:b/>
          <w:bCs/>
          <w:sz w:val="20"/>
          <w:szCs w:val="20"/>
        </w:rPr>
        <w:t>Doklady prokazující</w:t>
      </w:r>
      <w:r w:rsidRPr="000D0213">
        <w:rPr>
          <w:rFonts w:ascii="Arial" w:hAnsi="Arial" w:cs="Arial"/>
          <w:b/>
          <w:bCs/>
          <w:sz w:val="20"/>
          <w:szCs w:val="20"/>
        </w:rPr>
        <w:t xml:space="preserve"> splnění </w:t>
      </w:r>
      <w:r>
        <w:rPr>
          <w:rFonts w:ascii="Arial" w:hAnsi="Arial" w:cs="Arial"/>
          <w:b/>
          <w:bCs/>
          <w:sz w:val="20"/>
          <w:szCs w:val="20"/>
        </w:rPr>
        <w:t xml:space="preserve">profesních </w:t>
      </w:r>
      <w:r w:rsidRPr="000D0213">
        <w:rPr>
          <w:rFonts w:ascii="Arial" w:hAnsi="Arial" w:cs="Arial"/>
          <w:b/>
          <w:bCs/>
          <w:sz w:val="20"/>
          <w:szCs w:val="20"/>
        </w:rPr>
        <w:t xml:space="preserve">kvalifikačních požadavků </w:t>
      </w:r>
      <w:r>
        <w:rPr>
          <w:rFonts w:ascii="Arial" w:hAnsi="Arial" w:cs="Arial"/>
          <w:b/>
          <w:bCs/>
          <w:sz w:val="20"/>
          <w:szCs w:val="20"/>
        </w:rPr>
        <w:t>budou</w:t>
      </w:r>
      <w:r w:rsidRPr="000D0213">
        <w:rPr>
          <w:rFonts w:ascii="Arial" w:hAnsi="Arial" w:cs="Arial"/>
          <w:b/>
          <w:bCs/>
          <w:sz w:val="20"/>
          <w:szCs w:val="20"/>
        </w:rPr>
        <w:t xml:space="preserve"> v případě podání </w:t>
      </w:r>
      <w:r>
        <w:rPr>
          <w:rFonts w:ascii="Arial" w:hAnsi="Arial" w:cs="Arial"/>
          <w:b/>
          <w:bCs/>
          <w:sz w:val="20"/>
          <w:szCs w:val="20"/>
        </w:rPr>
        <w:t>nabídky na více částí předloženy</w:t>
      </w:r>
      <w:r w:rsidRPr="000D0213">
        <w:rPr>
          <w:rFonts w:ascii="Arial" w:hAnsi="Arial" w:cs="Arial"/>
          <w:b/>
          <w:bCs/>
          <w:sz w:val="20"/>
          <w:szCs w:val="20"/>
        </w:rPr>
        <w:t xml:space="preserve"> společně pro všechny části zakázky, do nichž se uchazeč hlásí</w:t>
      </w:r>
      <w:r>
        <w:rPr>
          <w:rFonts w:ascii="Arial" w:hAnsi="Arial" w:cs="Arial"/>
          <w:b/>
          <w:bCs/>
          <w:sz w:val="20"/>
          <w:szCs w:val="20"/>
        </w:rPr>
        <w:t>.</w:t>
      </w:r>
    </w:p>
    <w:p w:rsidR="00FE7C42" w:rsidRDefault="006E3065" w:rsidP="000B3CD9">
      <w:pPr>
        <w:spacing w:before="120" w:after="120"/>
        <w:jc w:val="both"/>
        <w:rPr>
          <w:rFonts w:ascii="Arial" w:hAnsi="Arial" w:cs="Arial"/>
          <w:i/>
          <w:iCs/>
          <w:sz w:val="20"/>
          <w:szCs w:val="20"/>
        </w:rPr>
      </w:pPr>
      <w:r w:rsidRPr="000B3CD9">
        <w:rPr>
          <w:rFonts w:ascii="Arial" w:hAnsi="Arial" w:cs="Arial"/>
          <w:i/>
          <w:iCs/>
          <w:sz w:val="20"/>
          <w:szCs w:val="20"/>
        </w:rPr>
        <w:t>Pozn.:</w:t>
      </w:r>
      <w:r w:rsidRPr="000B3CD9">
        <w:rPr>
          <w:rFonts w:ascii="Arial" w:hAnsi="Arial" w:cs="Arial"/>
          <w:i/>
          <w:iCs/>
          <w:sz w:val="20"/>
          <w:szCs w:val="20"/>
        </w:rPr>
        <w:tab/>
        <w:t xml:space="preserve">Profesní kvalifikační předpoklady lze prokázat také Výpisem ze seznamu kvalifikovaných dodavatelů podle § </w:t>
      </w:r>
      <w:smartTag w:uri="urn:schemas-microsoft-com:office:smarttags" w:element="metricconverter">
        <w:smartTagPr>
          <w:attr w:name="ProductID" w:val="125 a"/>
        </w:smartTagPr>
        <w:r w:rsidRPr="000B3CD9">
          <w:rPr>
            <w:rFonts w:ascii="Arial" w:hAnsi="Arial" w:cs="Arial"/>
            <w:i/>
            <w:iCs/>
            <w:sz w:val="20"/>
            <w:szCs w:val="20"/>
          </w:rPr>
          <w:t>125 a</w:t>
        </w:r>
      </w:smartTag>
      <w:r w:rsidRPr="000B3CD9">
        <w:rPr>
          <w:rFonts w:ascii="Arial" w:hAnsi="Arial" w:cs="Arial"/>
          <w:i/>
          <w:iCs/>
          <w:sz w:val="20"/>
          <w:szCs w:val="20"/>
        </w:rPr>
        <w:t xml:space="preserve"> </w:t>
      </w:r>
      <w:proofErr w:type="spellStart"/>
      <w:r w:rsidRPr="000B3CD9">
        <w:rPr>
          <w:rFonts w:ascii="Arial" w:hAnsi="Arial" w:cs="Arial"/>
          <w:i/>
          <w:iCs/>
          <w:sz w:val="20"/>
          <w:szCs w:val="20"/>
        </w:rPr>
        <w:t>násl</w:t>
      </w:r>
      <w:proofErr w:type="spellEnd"/>
      <w:r w:rsidRPr="000B3CD9">
        <w:rPr>
          <w:rFonts w:ascii="Arial" w:hAnsi="Arial" w:cs="Arial"/>
          <w:i/>
          <w:iCs/>
          <w:sz w:val="20"/>
          <w:szCs w:val="20"/>
        </w:rPr>
        <w:t xml:space="preserve">. ZVZ nebo Certifikátem vydaným akreditovanou osobou v rámci systému certifikovaných dodavatelů podle § </w:t>
      </w:r>
      <w:smartTag w:uri="urn:schemas-microsoft-com:office:smarttags" w:element="metricconverter">
        <w:smartTagPr>
          <w:attr w:name="ProductID" w:val="133 a"/>
        </w:smartTagPr>
        <w:r w:rsidRPr="000B3CD9">
          <w:rPr>
            <w:rFonts w:ascii="Arial" w:hAnsi="Arial" w:cs="Arial"/>
            <w:i/>
            <w:iCs/>
            <w:sz w:val="20"/>
            <w:szCs w:val="20"/>
          </w:rPr>
          <w:t>133 a</w:t>
        </w:r>
      </w:smartTag>
      <w:r w:rsidRPr="000B3CD9">
        <w:rPr>
          <w:rFonts w:ascii="Arial" w:hAnsi="Arial" w:cs="Arial"/>
          <w:i/>
          <w:iCs/>
          <w:sz w:val="20"/>
          <w:szCs w:val="20"/>
        </w:rPr>
        <w:t xml:space="preserve"> </w:t>
      </w:r>
      <w:proofErr w:type="spellStart"/>
      <w:r w:rsidRPr="000B3CD9">
        <w:rPr>
          <w:rFonts w:ascii="Arial" w:hAnsi="Arial" w:cs="Arial"/>
          <w:i/>
          <w:iCs/>
          <w:sz w:val="20"/>
          <w:szCs w:val="20"/>
        </w:rPr>
        <w:t>násl</w:t>
      </w:r>
      <w:proofErr w:type="spellEnd"/>
      <w:r w:rsidRPr="000B3CD9">
        <w:rPr>
          <w:rFonts w:ascii="Arial" w:hAnsi="Arial" w:cs="Arial"/>
          <w:i/>
          <w:iCs/>
          <w:sz w:val="20"/>
          <w:szCs w:val="20"/>
        </w:rPr>
        <w:t>. ZVZ v rozsahu údajů v něm uvedených.</w:t>
      </w:r>
    </w:p>
    <w:p w:rsidR="00C678C9" w:rsidRPr="000B3CD9" w:rsidRDefault="00C678C9" w:rsidP="000B3CD9">
      <w:pPr>
        <w:spacing w:before="120" w:after="120"/>
        <w:jc w:val="both"/>
        <w:rPr>
          <w:rFonts w:ascii="Arial" w:hAnsi="Arial" w:cs="Arial"/>
          <w:i/>
          <w:iCs/>
          <w:sz w:val="20"/>
          <w:szCs w:val="20"/>
        </w:rPr>
      </w:pPr>
    </w:p>
    <w:p w:rsidR="006E3065" w:rsidRPr="000B3CD9" w:rsidRDefault="006E3065" w:rsidP="000B3CD9">
      <w:pPr>
        <w:pStyle w:val="Nadpis3"/>
        <w:rPr>
          <w:rFonts w:ascii="Arial" w:hAnsi="Arial" w:cs="Arial"/>
          <w:sz w:val="20"/>
          <w:szCs w:val="20"/>
        </w:rPr>
      </w:pPr>
      <w:r w:rsidRPr="000B3CD9">
        <w:rPr>
          <w:rFonts w:ascii="Arial" w:hAnsi="Arial" w:cs="Arial"/>
          <w:sz w:val="20"/>
          <w:szCs w:val="20"/>
        </w:rPr>
        <w:t>Ekonomická a finanční způsobilost</w:t>
      </w:r>
    </w:p>
    <w:p w:rsidR="008642CD" w:rsidRDefault="006E3065" w:rsidP="000B3CD9">
      <w:pPr>
        <w:spacing w:after="120"/>
        <w:jc w:val="both"/>
        <w:rPr>
          <w:rFonts w:ascii="Arial" w:hAnsi="Arial" w:cs="Arial"/>
          <w:sz w:val="20"/>
          <w:szCs w:val="20"/>
        </w:rPr>
      </w:pPr>
      <w:r w:rsidRPr="000B3CD9">
        <w:rPr>
          <w:rFonts w:ascii="Arial" w:hAnsi="Arial" w:cs="Arial"/>
          <w:sz w:val="20"/>
          <w:szCs w:val="20"/>
        </w:rPr>
        <w:t xml:space="preserve">K prokázání ekonomické a finanční způsobilosti dle § 50 odst. 1 písm. c) ZVZ uchazeč </w:t>
      </w:r>
      <w:r w:rsidRPr="00561E27">
        <w:rPr>
          <w:rFonts w:ascii="Arial" w:hAnsi="Arial" w:cs="Arial"/>
          <w:sz w:val="20"/>
          <w:szCs w:val="20"/>
        </w:rPr>
        <w:t>předloží čestné prohlášení</w:t>
      </w:r>
      <w:r w:rsidR="00E05CD1">
        <w:rPr>
          <w:rFonts w:ascii="Arial" w:hAnsi="Arial" w:cs="Arial"/>
          <w:sz w:val="20"/>
          <w:szCs w:val="20"/>
        </w:rPr>
        <w:t xml:space="preserve">, že </w:t>
      </w:r>
      <w:proofErr w:type="gramStart"/>
      <w:r w:rsidR="00E05CD1">
        <w:rPr>
          <w:rFonts w:ascii="Arial" w:hAnsi="Arial" w:cs="Arial"/>
          <w:sz w:val="20"/>
          <w:szCs w:val="20"/>
        </w:rPr>
        <w:t xml:space="preserve">je </w:t>
      </w:r>
      <w:r w:rsidRPr="00561E27">
        <w:rPr>
          <w:rFonts w:ascii="Arial" w:hAnsi="Arial" w:cs="Arial"/>
          <w:sz w:val="20"/>
          <w:szCs w:val="20"/>
        </w:rPr>
        <w:t xml:space="preserve"> ekonomick</w:t>
      </w:r>
      <w:r w:rsidR="00E05CD1">
        <w:rPr>
          <w:rFonts w:ascii="Arial" w:hAnsi="Arial" w:cs="Arial"/>
          <w:sz w:val="20"/>
          <w:szCs w:val="20"/>
        </w:rPr>
        <w:t>y</w:t>
      </w:r>
      <w:proofErr w:type="gramEnd"/>
      <w:r w:rsidRPr="00561E27">
        <w:rPr>
          <w:rFonts w:ascii="Arial" w:hAnsi="Arial" w:cs="Arial"/>
          <w:sz w:val="20"/>
          <w:szCs w:val="20"/>
        </w:rPr>
        <w:t xml:space="preserve"> a finančn</w:t>
      </w:r>
      <w:r w:rsidR="00E05CD1">
        <w:rPr>
          <w:rFonts w:ascii="Arial" w:hAnsi="Arial" w:cs="Arial"/>
          <w:sz w:val="20"/>
          <w:szCs w:val="20"/>
        </w:rPr>
        <w:t>ě</w:t>
      </w:r>
      <w:r w:rsidRPr="00561E27">
        <w:rPr>
          <w:rFonts w:ascii="Arial" w:hAnsi="Arial" w:cs="Arial"/>
          <w:sz w:val="20"/>
          <w:szCs w:val="20"/>
        </w:rPr>
        <w:t xml:space="preserve"> způsobil</w:t>
      </w:r>
      <w:r w:rsidR="00E05CD1">
        <w:rPr>
          <w:rFonts w:ascii="Arial" w:hAnsi="Arial" w:cs="Arial"/>
          <w:sz w:val="20"/>
          <w:szCs w:val="20"/>
        </w:rPr>
        <w:t>ý</w:t>
      </w:r>
      <w:r w:rsidRPr="00561E27">
        <w:rPr>
          <w:rFonts w:ascii="Arial" w:hAnsi="Arial" w:cs="Arial"/>
          <w:sz w:val="20"/>
          <w:szCs w:val="20"/>
        </w:rPr>
        <w:t xml:space="preserve"> splnit veřejnou </w:t>
      </w:r>
      <w:r w:rsidR="00FA20AC" w:rsidRPr="00561E27">
        <w:rPr>
          <w:rFonts w:ascii="Arial" w:hAnsi="Arial" w:cs="Arial"/>
          <w:sz w:val="20"/>
          <w:szCs w:val="20"/>
        </w:rPr>
        <w:t>zakázku (viz P</w:t>
      </w:r>
      <w:r w:rsidR="00930F6D" w:rsidRPr="00561E27">
        <w:rPr>
          <w:rFonts w:ascii="Arial" w:hAnsi="Arial" w:cs="Arial"/>
          <w:sz w:val="20"/>
          <w:szCs w:val="20"/>
        </w:rPr>
        <w:t xml:space="preserve">říloha č. </w:t>
      </w:r>
      <w:r w:rsidR="00270B9B" w:rsidRPr="00561E27">
        <w:rPr>
          <w:rFonts w:ascii="Arial" w:hAnsi="Arial" w:cs="Arial"/>
          <w:sz w:val="20"/>
          <w:szCs w:val="20"/>
        </w:rPr>
        <w:t>4</w:t>
      </w:r>
      <w:r w:rsidRPr="00561E27">
        <w:rPr>
          <w:rFonts w:ascii="Arial" w:hAnsi="Arial" w:cs="Arial"/>
          <w:sz w:val="20"/>
          <w:szCs w:val="20"/>
        </w:rPr>
        <w:t xml:space="preserve"> této zadávací dokumentace</w:t>
      </w:r>
      <w:r w:rsidRPr="000B3CD9">
        <w:rPr>
          <w:rFonts w:ascii="Arial" w:hAnsi="Arial" w:cs="Arial"/>
          <w:sz w:val="20"/>
          <w:szCs w:val="20"/>
        </w:rPr>
        <w:t>).</w:t>
      </w:r>
    </w:p>
    <w:p w:rsidR="00AC2716" w:rsidRPr="000D0213" w:rsidRDefault="000D0213" w:rsidP="00AC2716">
      <w:pPr>
        <w:spacing w:before="120" w:after="0"/>
        <w:jc w:val="both"/>
        <w:rPr>
          <w:rFonts w:ascii="Arial" w:hAnsi="Arial" w:cs="Arial"/>
          <w:sz w:val="20"/>
          <w:szCs w:val="20"/>
        </w:rPr>
      </w:pPr>
      <w:r>
        <w:rPr>
          <w:rFonts w:ascii="Arial" w:hAnsi="Arial" w:cs="Arial"/>
          <w:b/>
          <w:bCs/>
          <w:sz w:val="20"/>
          <w:szCs w:val="20"/>
        </w:rPr>
        <w:t>Čestné prohlášení k prokázání ekonomické a finanční způsobilosti splnit veřejnou zakázku bude</w:t>
      </w:r>
      <w:r w:rsidRPr="000D0213">
        <w:rPr>
          <w:rFonts w:ascii="Arial" w:hAnsi="Arial" w:cs="Arial"/>
          <w:b/>
          <w:bCs/>
          <w:sz w:val="20"/>
          <w:szCs w:val="20"/>
        </w:rPr>
        <w:t xml:space="preserve"> v případě podání </w:t>
      </w:r>
      <w:r>
        <w:rPr>
          <w:rFonts w:ascii="Arial" w:hAnsi="Arial" w:cs="Arial"/>
          <w:b/>
          <w:bCs/>
          <w:sz w:val="20"/>
          <w:szCs w:val="20"/>
        </w:rPr>
        <w:t>nabídky na více částí předloženo</w:t>
      </w:r>
      <w:r w:rsidRPr="000D0213">
        <w:rPr>
          <w:rFonts w:ascii="Arial" w:hAnsi="Arial" w:cs="Arial"/>
          <w:b/>
          <w:bCs/>
          <w:sz w:val="20"/>
          <w:szCs w:val="20"/>
        </w:rPr>
        <w:t xml:space="preserve"> společně pro všechny části zakázky, do nichž se uchazeč hlásí</w:t>
      </w:r>
      <w:r>
        <w:rPr>
          <w:rFonts w:ascii="Arial" w:hAnsi="Arial" w:cs="Arial"/>
          <w:b/>
          <w:bCs/>
          <w:sz w:val="20"/>
          <w:szCs w:val="20"/>
        </w:rPr>
        <w:t xml:space="preserve">. </w:t>
      </w:r>
      <w:r w:rsidR="00AC2716">
        <w:rPr>
          <w:rFonts w:ascii="Arial" w:hAnsi="Arial" w:cs="Arial"/>
          <w:b/>
          <w:bCs/>
          <w:sz w:val="20"/>
          <w:szCs w:val="20"/>
        </w:rPr>
        <w:t>Uchazeč v čestném prohlášení pouze doplní názvy částí VZ.</w:t>
      </w:r>
    </w:p>
    <w:p w:rsidR="00C678C9" w:rsidRDefault="00C678C9" w:rsidP="000B3CD9">
      <w:pPr>
        <w:spacing w:after="120"/>
        <w:jc w:val="both"/>
        <w:rPr>
          <w:rFonts w:ascii="Arial" w:hAnsi="Arial" w:cs="Arial"/>
          <w:sz w:val="20"/>
          <w:szCs w:val="20"/>
        </w:rPr>
      </w:pPr>
    </w:p>
    <w:p w:rsidR="006E3065" w:rsidRPr="000B3CD9" w:rsidRDefault="006E3065" w:rsidP="000B3CD9">
      <w:pPr>
        <w:pStyle w:val="Nadpis2"/>
        <w:rPr>
          <w:rFonts w:ascii="Arial" w:hAnsi="Arial" w:cs="Arial"/>
          <w:sz w:val="20"/>
          <w:szCs w:val="20"/>
        </w:rPr>
      </w:pPr>
      <w:bookmarkStart w:id="97" w:name="_Toc317234730"/>
      <w:bookmarkStart w:id="98" w:name="_Toc328373641"/>
      <w:bookmarkStart w:id="99" w:name="_Toc328484123"/>
      <w:bookmarkStart w:id="100" w:name="_Toc358114089"/>
      <w:r w:rsidRPr="000B3CD9">
        <w:rPr>
          <w:rFonts w:ascii="Arial" w:hAnsi="Arial" w:cs="Arial"/>
          <w:sz w:val="20"/>
          <w:szCs w:val="20"/>
        </w:rPr>
        <w:t>Pravost, stáří a forma dokladů</w:t>
      </w:r>
      <w:bookmarkEnd w:id="97"/>
      <w:bookmarkEnd w:id="98"/>
      <w:bookmarkEnd w:id="99"/>
      <w:bookmarkEnd w:id="100"/>
    </w:p>
    <w:p w:rsidR="006E3065" w:rsidRPr="000B3CD9" w:rsidRDefault="00A97BB9" w:rsidP="000B3CD9">
      <w:pPr>
        <w:spacing w:after="120"/>
        <w:jc w:val="both"/>
        <w:rPr>
          <w:rFonts w:ascii="Arial" w:hAnsi="Arial" w:cs="Arial"/>
          <w:sz w:val="20"/>
          <w:szCs w:val="20"/>
        </w:rPr>
      </w:pPr>
      <w:r w:rsidRPr="000B3CD9">
        <w:rPr>
          <w:rFonts w:ascii="Arial" w:hAnsi="Arial" w:cs="Arial"/>
          <w:b/>
          <w:sz w:val="20"/>
          <w:szCs w:val="20"/>
        </w:rPr>
        <w:t xml:space="preserve">Dle § 57 odst. 1 ZVZ </w:t>
      </w:r>
      <w:r w:rsidRPr="008D69A5">
        <w:rPr>
          <w:rFonts w:ascii="Arial" w:hAnsi="Arial" w:cs="Arial"/>
          <w:sz w:val="20"/>
          <w:szCs w:val="20"/>
        </w:rPr>
        <w:t>p</w:t>
      </w:r>
      <w:r w:rsidRPr="000B3CD9">
        <w:rPr>
          <w:rFonts w:ascii="Arial" w:hAnsi="Arial" w:cs="Arial"/>
          <w:sz w:val="20"/>
          <w:szCs w:val="20"/>
        </w:rPr>
        <w:t xml:space="preserve">ředkládá </w:t>
      </w:r>
      <w:r w:rsidR="00955569">
        <w:rPr>
          <w:rFonts w:ascii="Arial" w:hAnsi="Arial" w:cs="Arial"/>
          <w:sz w:val="20"/>
          <w:szCs w:val="20"/>
        </w:rPr>
        <w:t>uchazeč</w:t>
      </w:r>
      <w:r w:rsidRPr="000B3CD9">
        <w:rPr>
          <w:rFonts w:ascii="Arial" w:hAnsi="Arial" w:cs="Arial"/>
          <w:sz w:val="20"/>
          <w:szCs w:val="20"/>
        </w:rPr>
        <w:t xml:space="preserve"> prosté kopie dokladů prokazujících splnění kvalifikace, pokud není v ZVZ či této zadávací dokumentaci stanoveno jinak. Zadavatel si vyhrazuje právo požadovat po v</w:t>
      </w:r>
      <w:r w:rsidR="00955569">
        <w:rPr>
          <w:rFonts w:ascii="Arial" w:hAnsi="Arial" w:cs="Arial"/>
          <w:sz w:val="20"/>
          <w:szCs w:val="20"/>
        </w:rPr>
        <w:t>ybraném</w:t>
      </w:r>
      <w:r w:rsidRPr="000B3CD9">
        <w:rPr>
          <w:rFonts w:ascii="Arial" w:hAnsi="Arial" w:cs="Arial"/>
          <w:sz w:val="20"/>
          <w:szCs w:val="20"/>
        </w:rPr>
        <w:t xml:space="preserve"> uchazeči před uzavřením smlouvy předložení originálů nebo ověřených ko</w:t>
      </w:r>
      <w:r w:rsidR="006E3065" w:rsidRPr="000B3CD9">
        <w:rPr>
          <w:rFonts w:ascii="Arial" w:hAnsi="Arial" w:cs="Arial"/>
          <w:sz w:val="20"/>
          <w:szCs w:val="20"/>
        </w:rPr>
        <w:t>pií dokladů.</w:t>
      </w:r>
    </w:p>
    <w:p w:rsidR="006E3065" w:rsidRPr="000B3CD9" w:rsidRDefault="006E3065" w:rsidP="000B3CD9">
      <w:pPr>
        <w:spacing w:after="120"/>
        <w:jc w:val="both"/>
        <w:rPr>
          <w:rFonts w:ascii="Arial" w:hAnsi="Arial" w:cs="Arial"/>
          <w:sz w:val="20"/>
          <w:szCs w:val="20"/>
        </w:rPr>
      </w:pPr>
      <w:r w:rsidRPr="000B3CD9">
        <w:rPr>
          <w:rFonts w:ascii="Arial" w:hAnsi="Arial" w:cs="Arial"/>
          <w:sz w:val="20"/>
          <w:szCs w:val="20"/>
        </w:rPr>
        <w:t xml:space="preserve">Dle </w:t>
      </w:r>
      <w:r w:rsidRPr="000B3CD9">
        <w:rPr>
          <w:rFonts w:ascii="Arial" w:hAnsi="Arial" w:cs="Arial"/>
          <w:b/>
          <w:sz w:val="20"/>
          <w:szCs w:val="20"/>
        </w:rPr>
        <w:t>§ 57 odst. 2 ZVZ</w:t>
      </w:r>
      <w:r w:rsidRPr="000B3CD9">
        <w:rPr>
          <w:rFonts w:ascii="Arial" w:hAnsi="Arial" w:cs="Arial"/>
          <w:sz w:val="20"/>
          <w:szCs w:val="20"/>
        </w:rPr>
        <w:t xml:space="preserve"> nesmějí být doklady prokazující splnění základních kvalifikačních předpokladů a výpis z obchodního rejstříku k poslednímu dni, ke kterému má být prokázáno splnění kvalifikace, starší 90 kalendářních dnů.</w:t>
      </w:r>
      <w:r w:rsidR="00955569">
        <w:rPr>
          <w:rFonts w:ascii="Arial" w:hAnsi="Arial" w:cs="Arial"/>
          <w:sz w:val="20"/>
          <w:szCs w:val="20"/>
        </w:rPr>
        <w:t xml:space="preserve"> Uchazeč prokazuje kvalifikaci </w:t>
      </w:r>
      <w:r w:rsidR="00E05CD1">
        <w:rPr>
          <w:rFonts w:ascii="Arial" w:hAnsi="Arial" w:cs="Arial"/>
          <w:sz w:val="20"/>
          <w:szCs w:val="20"/>
        </w:rPr>
        <w:t xml:space="preserve">ve lhůtě pro </w:t>
      </w:r>
      <w:r w:rsidR="00955569">
        <w:rPr>
          <w:rFonts w:ascii="Arial" w:hAnsi="Arial" w:cs="Arial"/>
          <w:sz w:val="20"/>
          <w:szCs w:val="20"/>
        </w:rPr>
        <w:t>podání nabíd</w:t>
      </w:r>
      <w:r w:rsidR="00E05CD1">
        <w:rPr>
          <w:rFonts w:ascii="Arial" w:hAnsi="Arial" w:cs="Arial"/>
          <w:sz w:val="20"/>
          <w:szCs w:val="20"/>
        </w:rPr>
        <w:t>e</w:t>
      </w:r>
      <w:r w:rsidR="00955569">
        <w:rPr>
          <w:rFonts w:ascii="Arial" w:hAnsi="Arial" w:cs="Arial"/>
          <w:sz w:val="20"/>
          <w:szCs w:val="20"/>
        </w:rPr>
        <w:t xml:space="preserve">k, proto </w:t>
      </w:r>
      <w:proofErr w:type="gramStart"/>
      <w:r w:rsidR="00955569">
        <w:rPr>
          <w:rFonts w:ascii="Arial" w:hAnsi="Arial" w:cs="Arial"/>
          <w:sz w:val="20"/>
          <w:szCs w:val="20"/>
        </w:rPr>
        <w:t>by</w:t>
      </w:r>
      <w:proofErr w:type="gramEnd"/>
      <w:r w:rsidR="00955569">
        <w:rPr>
          <w:rFonts w:ascii="Arial" w:hAnsi="Arial" w:cs="Arial"/>
          <w:sz w:val="20"/>
          <w:szCs w:val="20"/>
        </w:rPr>
        <w:t xml:space="preserve"> v pří</w:t>
      </w:r>
      <w:r w:rsidR="00134871">
        <w:rPr>
          <w:rFonts w:ascii="Arial" w:hAnsi="Arial" w:cs="Arial"/>
          <w:sz w:val="20"/>
          <w:szCs w:val="20"/>
        </w:rPr>
        <w:t xml:space="preserve">padě doplnění kvalifikace </w:t>
      </w:r>
      <w:proofErr w:type="gramStart"/>
      <w:r w:rsidR="00134871">
        <w:rPr>
          <w:rFonts w:ascii="Arial" w:hAnsi="Arial" w:cs="Arial"/>
          <w:sz w:val="20"/>
          <w:szCs w:val="20"/>
        </w:rPr>
        <w:t>nesmí</w:t>
      </w:r>
      <w:proofErr w:type="gramEnd"/>
      <w:r w:rsidR="00955569">
        <w:rPr>
          <w:rFonts w:ascii="Arial" w:hAnsi="Arial" w:cs="Arial"/>
          <w:sz w:val="20"/>
          <w:szCs w:val="20"/>
        </w:rPr>
        <w:t xml:space="preserve"> mít doklady pozdější datum vystavení.</w:t>
      </w:r>
    </w:p>
    <w:p w:rsidR="006E3065" w:rsidRDefault="006E3065" w:rsidP="000B3CD9">
      <w:pPr>
        <w:spacing w:after="0"/>
        <w:jc w:val="both"/>
        <w:rPr>
          <w:rFonts w:ascii="Arial" w:hAnsi="Arial" w:cs="Arial"/>
          <w:sz w:val="20"/>
          <w:szCs w:val="20"/>
        </w:rPr>
      </w:pPr>
      <w:r w:rsidRPr="000B3CD9">
        <w:rPr>
          <w:rFonts w:ascii="Arial" w:hAnsi="Arial" w:cs="Arial"/>
          <w:sz w:val="20"/>
          <w:szCs w:val="20"/>
        </w:rPr>
        <w:t xml:space="preserve">Dle </w:t>
      </w:r>
      <w:r w:rsidRPr="000B3CD9">
        <w:rPr>
          <w:rFonts w:ascii="Arial" w:hAnsi="Arial" w:cs="Arial"/>
          <w:b/>
          <w:sz w:val="20"/>
          <w:szCs w:val="20"/>
        </w:rPr>
        <w:t>§ 51 odst. 7 ZVZ</w:t>
      </w:r>
      <w:r w:rsidRPr="000B3CD9">
        <w:rPr>
          <w:rFonts w:ascii="Arial" w:hAnsi="Arial" w:cs="Arial"/>
          <w:sz w:val="20"/>
          <w:szCs w:val="20"/>
        </w:rPr>
        <w:t xml:space="preserve"> doklady prokazující splnění kvalifikace, které jsou v jiném než českém nebo slovenském jazyce, musí být předloženy v úředním překladu. </w:t>
      </w:r>
    </w:p>
    <w:p w:rsidR="00C678C9" w:rsidRDefault="00C678C9" w:rsidP="000B3CD9">
      <w:pPr>
        <w:spacing w:after="0"/>
        <w:jc w:val="both"/>
        <w:rPr>
          <w:rFonts w:ascii="Arial" w:hAnsi="Arial" w:cs="Arial"/>
          <w:sz w:val="20"/>
          <w:szCs w:val="20"/>
        </w:rPr>
      </w:pPr>
    </w:p>
    <w:p w:rsidR="00E3681C" w:rsidRPr="00E3681C" w:rsidRDefault="00E3681C" w:rsidP="00E3681C">
      <w:pPr>
        <w:pStyle w:val="Nadpis2"/>
        <w:ind w:left="576"/>
        <w:rPr>
          <w:rFonts w:ascii="Arial" w:hAnsi="Arial" w:cs="Arial"/>
          <w:sz w:val="20"/>
          <w:szCs w:val="20"/>
        </w:rPr>
      </w:pPr>
      <w:bookmarkStart w:id="101" w:name="_Toc328373642"/>
      <w:bookmarkStart w:id="102" w:name="_Toc328484124"/>
      <w:bookmarkStart w:id="103" w:name="_Toc328636136"/>
      <w:bookmarkStart w:id="104" w:name="_Toc358114090"/>
      <w:r w:rsidRPr="00E3681C">
        <w:rPr>
          <w:rFonts w:ascii="Arial" w:hAnsi="Arial" w:cs="Arial"/>
          <w:sz w:val="20"/>
          <w:szCs w:val="20"/>
        </w:rPr>
        <w:t>Další informace ke kvalifikaci</w:t>
      </w:r>
      <w:bookmarkEnd w:id="101"/>
      <w:bookmarkEnd w:id="102"/>
      <w:bookmarkEnd w:id="103"/>
      <w:bookmarkEnd w:id="104"/>
    </w:p>
    <w:p w:rsidR="00E3681C" w:rsidRPr="00E3681C" w:rsidRDefault="00E3681C" w:rsidP="00E3681C">
      <w:pPr>
        <w:spacing w:after="0"/>
        <w:jc w:val="both"/>
        <w:rPr>
          <w:rFonts w:ascii="Arial" w:hAnsi="Arial" w:cs="Arial"/>
          <w:sz w:val="20"/>
          <w:szCs w:val="20"/>
        </w:rPr>
      </w:pPr>
      <w:r w:rsidRPr="00E3681C">
        <w:rPr>
          <w:rFonts w:ascii="Arial" w:hAnsi="Arial" w:cs="Arial"/>
          <w:sz w:val="20"/>
          <w:szCs w:val="20"/>
        </w:rPr>
        <w:t xml:space="preserve">Dle </w:t>
      </w:r>
      <w:r w:rsidRPr="00E3681C">
        <w:rPr>
          <w:rFonts w:ascii="Arial" w:hAnsi="Arial" w:cs="Arial"/>
          <w:b/>
          <w:sz w:val="20"/>
          <w:szCs w:val="20"/>
        </w:rPr>
        <w:t>§ 51 odst. 4 ZVZ</w:t>
      </w:r>
      <w:r w:rsidRPr="00E3681C">
        <w:rPr>
          <w:rFonts w:ascii="Arial" w:hAnsi="Arial" w:cs="Arial"/>
          <w:sz w:val="20"/>
          <w:szCs w:val="20"/>
        </w:rPr>
        <w:t xml:space="preserve"> - V případě, že </w:t>
      </w:r>
      <w:r w:rsidR="00955569">
        <w:rPr>
          <w:rFonts w:ascii="Arial" w:hAnsi="Arial" w:cs="Arial"/>
          <w:sz w:val="20"/>
          <w:szCs w:val="20"/>
        </w:rPr>
        <w:t>uchazeč</w:t>
      </w:r>
      <w:r w:rsidRPr="00E3681C">
        <w:rPr>
          <w:rFonts w:ascii="Arial" w:hAnsi="Arial" w:cs="Arial"/>
          <w:sz w:val="20"/>
          <w:szCs w:val="20"/>
        </w:rPr>
        <w:t xml:space="preserve"> prokazuje část své kvalifikace prostřednictvím subdodavatele je povinen veřejnému zadavateli předložit:</w:t>
      </w:r>
    </w:p>
    <w:p w:rsidR="00604D2D" w:rsidRDefault="00E3681C">
      <w:pPr>
        <w:pStyle w:val="Odstavecseseznamem"/>
        <w:numPr>
          <w:ilvl w:val="0"/>
          <w:numId w:val="16"/>
        </w:numPr>
        <w:spacing w:after="120"/>
        <w:jc w:val="both"/>
        <w:rPr>
          <w:rFonts w:ascii="Arial" w:hAnsi="Arial" w:cs="Arial"/>
          <w:sz w:val="20"/>
          <w:szCs w:val="20"/>
        </w:rPr>
      </w:pPr>
      <w:r w:rsidRPr="00E3681C">
        <w:rPr>
          <w:rFonts w:ascii="Arial" w:hAnsi="Arial" w:cs="Arial"/>
          <w:sz w:val="20"/>
          <w:szCs w:val="20"/>
        </w:rPr>
        <w:t>doklady splňující základní kvalifikační předpoklady podle § 53 odst. 1 písm. j) ZVZ a profesní kvalifikační předpoklady podle</w:t>
      </w:r>
      <w:r w:rsidR="00955569">
        <w:rPr>
          <w:rFonts w:ascii="Arial" w:hAnsi="Arial" w:cs="Arial"/>
          <w:sz w:val="20"/>
          <w:szCs w:val="20"/>
        </w:rPr>
        <w:t xml:space="preserve"> </w:t>
      </w:r>
      <w:r w:rsidRPr="00E3681C">
        <w:rPr>
          <w:rFonts w:ascii="Arial" w:hAnsi="Arial" w:cs="Arial"/>
          <w:sz w:val="20"/>
          <w:szCs w:val="20"/>
        </w:rPr>
        <w:t xml:space="preserve">§ 54 písm. a) ZVZ subdodavatelem a </w:t>
      </w:r>
    </w:p>
    <w:p w:rsidR="00604D2D" w:rsidRDefault="00E3681C">
      <w:pPr>
        <w:pStyle w:val="Odstavecseseznamem"/>
        <w:numPr>
          <w:ilvl w:val="0"/>
          <w:numId w:val="16"/>
        </w:numPr>
        <w:spacing w:after="120"/>
        <w:jc w:val="both"/>
        <w:rPr>
          <w:rFonts w:ascii="Arial" w:hAnsi="Arial" w:cs="Arial"/>
          <w:sz w:val="20"/>
          <w:szCs w:val="20"/>
        </w:rPr>
      </w:pPr>
      <w:r w:rsidRPr="00E3681C">
        <w:rPr>
          <w:rFonts w:ascii="Arial" w:hAnsi="Arial" w:cs="Arial"/>
          <w:sz w:val="20"/>
          <w:szCs w:val="20"/>
        </w:rPr>
        <w:t xml:space="preserve">smlouvu uzavřenou se subdodavatelem, z níž vyplývá závazek subdodavatele k poskytnutí plnění určeného k plnění veřejné zakázky </w:t>
      </w:r>
      <w:r w:rsidR="00955569">
        <w:rPr>
          <w:rFonts w:ascii="Arial" w:hAnsi="Arial" w:cs="Arial"/>
          <w:sz w:val="20"/>
          <w:szCs w:val="20"/>
        </w:rPr>
        <w:t>uchazečem</w:t>
      </w:r>
      <w:r w:rsidRPr="00E3681C">
        <w:rPr>
          <w:rFonts w:ascii="Arial" w:hAnsi="Arial" w:cs="Arial"/>
          <w:sz w:val="20"/>
          <w:szCs w:val="20"/>
        </w:rPr>
        <w:t xml:space="preserve"> či poskytnutí věci či práv, s nimiž bude </w:t>
      </w:r>
      <w:r w:rsidR="0051484B">
        <w:rPr>
          <w:rFonts w:ascii="Arial" w:hAnsi="Arial" w:cs="Arial"/>
          <w:sz w:val="20"/>
          <w:szCs w:val="20"/>
        </w:rPr>
        <w:t>uchazeč</w:t>
      </w:r>
      <w:r w:rsidRPr="00E3681C">
        <w:rPr>
          <w:rFonts w:ascii="Arial" w:hAnsi="Arial" w:cs="Arial"/>
          <w:sz w:val="20"/>
          <w:szCs w:val="20"/>
        </w:rPr>
        <w:t xml:space="preserve"> oprávněn disponovat v rámci plnění veřejné zakázky, a to alespoň v rozsahu, v jakém subdodavatel prokázal splnění kvalifikace</w:t>
      </w:r>
      <w:r w:rsidR="0051484B">
        <w:rPr>
          <w:rFonts w:ascii="Arial" w:hAnsi="Arial" w:cs="Arial"/>
          <w:sz w:val="20"/>
          <w:szCs w:val="20"/>
        </w:rPr>
        <w:t xml:space="preserve"> podle § 50 odst. 1 písm. b) a d)</w:t>
      </w:r>
      <w:r w:rsidRPr="00E3681C">
        <w:rPr>
          <w:rFonts w:ascii="Arial" w:hAnsi="Arial" w:cs="Arial"/>
          <w:sz w:val="20"/>
          <w:szCs w:val="20"/>
        </w:rPr>
        <w:t xml:space="preserve">. </w:t>
      </w:r>
      <w:r w:rsidR="0051484B">
        <w:rPr>
          <w:rFonts w:ascii="Arial" w:hAnsi="Arial" w:cs="Arial"/>
          <w:sz w:val="20"/>
          <w:szCs w:val="20"/>
        </w:rPr>
        <w:t>Uchazeč</w:t>
      </w:r>
      <w:r w:rsidRPr="00E3681C">
        <w:rPr>
          <w:rFonts w:ascii="Arial" w:hAnsi="Arial" w:cs="Arial"/>
          <w:sz w:val="20"/>
          <w:szCs w:val="20"/>
        </w:rPr>
        <w:t xml:space="preserve"> </w:t>
      </w:r>
      <w:r w:rsidRPr="00E3681C">
        <w:rPr>
          <w:rFonts w:ascii="Arial" w:hAnsi="Arial" w:cs="Arial"/>
          <w:sz w:val="20"/>
          <w:szCs w:val="20"/>
        </w:rPr>
        <w:lastRenderedPageBreak/>
        <w:t xml:space="preserve">není oprávněn prostřednictvím subdodavatele prokázat splnění kvalifikace podle § </w:t>
      </w:r>
      <w:r w:rsidR="005A70A9">
        <w:rPr>
          <w:rFonts w:ascii="Arial" w:hAnsi="Arial" w:cs="Arial"/>
          <w:sz w:val="20"/>
          <w:szCs w:val="20"/>
        </w:rPr>
        <w:t>54 písm. a)</w:t>
      </w:r>
      <w:r w:rsidRPr="00E3681C">
        <w:rPr>
          <w:rFonts w:ascii="Arial" w:hAnsi="Arial" w:cs="Arial"/>
          <w:sz w:val="20"/>
          <w:szCs w:val="20"/>
        </w:rPr>
        <w:t xml:space="preserve"> ZVZ.</w:t>
      </w:r>
    </w:p>
    <w:p w:rsidR="00E3681C" w:rsidRDefault="00E3681C" w:rsidP="00E3681C">
      <w:pPr>
        <w:spacing w:after="120"/>
        <w:jc w:val="both"/>
        <w:rPr>
          <w:rFonts w:ascii="Arial" w:hAnsi="Arial" w:cs="Arial"/>
          <w:sz w:val="20"/>
          <w:szCs w:val="20"/>
        </w:rPr>
      </w:pPr>
      <w:r w:rsidRPr="00E3681C">
        <w:rPr>
          <w:rFonts w:ascii="Arial" w:hAnsi="Arial" w:cs="Arial"/>
          <w:sz w:val="20"/>
          <w:szCs w:val="20"/>
        </w:rPr>
        <w:t xml:space="preserve">Dle </w:t>
      </w:r>
      <w:r w:rsidRPr="00E3681C">
        <w:rPr>
          <w:rFonts w:ascii="Arial" w:hAnsi="Arial" w:cs="Arial"/>
          <w:b/>
          <w:sz w:val="20"/>
          <w:szCs w:val="20"/>
        </w:rPr>
        <w:t>§ 51 odst. 5</w:t>
      </w:r>
      <w:r w:rsidR="00955569">
        <w:rPr>
          <w:rFonts w:ascii="Arial" w:hAnsi="Arial" w:cs="Arial"/>
          <w:b/>
          <w:sz w:val="20"/>
          <w:szCs w:val="20"/>
        </w:rPr>
        <w:t xml:space="preserve"> a 6</w:t>
      </w:r>
      <w:r w:rsidRPr="00E3681C">
        <w:rPr>
          <w:rFonts w:ascii="Arial" w:hAnsi="Arial" w:cs="Arial"/>
          <w:b/>
          <w:sz w:val="20"/>
          <w:szCs w:val="20"/>
        </w:rPr>
        <w:t xml:space="preserve"> ZVZ -</w:t>
      </w:r>
      <w:r w:rsidRPr="00E3681C">
        <w:rPr>
          <w:rFonts w:ascii="Arial" w:hAnsi="Arial" w:cs="Arial"/>
          <w:sz w:val="20"/>
          <w:szCs w:val="20"/>
        </w:rPr>
        <w:t xml:space="preserve"> V případě, že bude předmět veřejné zakázky plněn několika dodavateli společně a za tímto účelem podají společnou nabídku, je každý z dodavatelů povinen prokázat splnění základních kvalifikačních předpokladů podle § 50 odst. 1 písm. a) ZVZ a profesního kvalifikačního předpokladu podle § 54 písm. a) ZVZ v plném rozsahu. Splnění kvalifikace podle § 50 odst. 1 písm. b) a d) ZVZ musí prokázat všichni dodavatelé společně. Dodavatelé jsou povinni předložit smlouvu, ve které je obsažen závazek, že všichni tito dodavatelé budou vůči veřejnému zadavateli a třetím osobám z jakýchkoliv právních vztahu vzniklých v souvislosti s touto veřejnou zakázkou zavázáni společně a nerozdílně, a to po celou dobu plnění veřejné zakázky i po dobu trvání jiných závazků vyplývajících z veřejné zakázky.</w:t>
      </w:r>
    </w:p>
    <w:p w:rsidR="00C678C9" w:rsidRPr="00E3681C" w:rsidRDefault="00C678C9" w:rsidP="00E3681C">
      <w:pPr>
        <w:spacing w:after="120"/>
        <w:jc w:val="both"/>
        <w:rPr>
          <w:rFonts w:ascii="Arial" w:hAnsi="Arial" w:cs="Arial"/>
          <w:sz w:val="20"/>
          <w:szCs w:val="20"/>
        </w:rPr>
      </w:pPr>
    </w:p>
    <w:p w:rsidR="006E3065" w:rsidRPr="000B3CD9" w:rsidRDefault="006E3065" w:rsidP="000B3CD9">
      <w:pPr>
        <w:pStyle w:val="Nadpis2"/>
        <w:rPr>
          <w:rFonts w:ascii="Arial" w:hAnsi="Arial" w:cs="Arial"/>
          <w:sz w:val="20"/>
          <w:szCs w:val="20"/>
        </w:rPr>
      </w:pPr>
      <w:bookmarkStart w:id="105" w:name="_Toc328373643"/>
      <w:bookmarkStart w:id="106" w:name="_Toc328484125"/>
      <w:bookmarkStart w:id="107" w:name="_Toc358114091"/>
      <w:r w:rsidRPr="000B3CD9">
        <w:rPr>
          <w:rFonts w:ascii="Arial" w:hAnsi="Arial" w:cs="Arial"/>
          <w:sz w:val="20"/>
          <w:szCs w:val="20"/>
        </w:rPr>
        <w:t>Důsledek nesplnění kvalifikace</w:t>
      </w:r>
      <w:bookmarkEnd w:id="105"/>
      <w:bookmarkEnd w:id="106"/>
      <w:bookmarkEnd w:id="107"/>
      <w:r w:rsidRPr="000B3CD9">
        <w:rPr>
          <w:rFonts w:ascii="Arial" w:hAnsi="Arial" w:cs="Arial"/>
          <w:sz w:val="20"/>
          <w:szCs w:val="20"/>
        </w:rPr>
        <w:t xml:space="preserve">   </w:t>
      </w:r>
    </w:p>
    <w:p w:rsidR="006E3065" w:rsidRDefault="006E3065" w:rsidP="000B3CD9">
      <w:pPr>
        <w:spacing w:after="120"/>
        <w:jc w:val="both"/>
        <w:rPr>
          <w:rFonts w:ascii="Arial" w:hAnsi="Arial" w:cs="Arial"/>
          <w:sz w:val="20"/>
          <w:szCs w:val="20"/>
        </w:rPr>
      </w:pPr>
      <w:r w:rsidRPr="000B3CD9">
        <w:rPr>
          <w:rFonts w:ascii="Arial" w:hAnsi="Arial" w:cs="Arial"/>
          <w:sz w:val="20"/>
          <w:szCs w:val="20"/>
        </w:rPr>
        <w:t>Uchazeč, který nesplní kvalifikaci v požadovaném rozsahu nebo n</w:t>
      </w:r>
      <w:r w:rsidR="00C824F4">
        <w:rPr>
          <w:rFonts w:ascii="Arial" w:hAnsi="Arial" w:cs="Arial"/>
          <w:sz w:val="20"/>
          <w:szCs w:val="20"/>
        </w:rPr>
        <w:t>esplní povinnost stanovenou v </w:t>
      </w:r>
      <w:r w:rsidR="004712F1">
        <w:rPr>
          <w:rFonts w:ascii="Arial" w:hAnsi="Arial" w:cs="Arial"/>
          <w:sz w:val="20"/>
          <w:szCs w:val="20"/>
        </w:rPr>
        <w:t>§ </w:t>
      </w:r>
      <w:r w:rsidRPr="000B3CD9">
        <w:rPr>
          <w:rFonts w:ascii="Arial" w:hAnsi="Arial" w:cs="Arial"/>
          <w:sz w:val="20"/>
          <w:szCs w:val="20"/>
        </w:rPr>
        <w:t xml:space="preserve">58 ZVZ, bude zadavatelem vyloučen z účasti v zadávacím řízení. </w:t>
      </w:r>
    </w:p>
    <w:p w:rsidR="001C4E62" w:rsidRDefault="001C4E62" w:rsidP="000B3CD9">
      <w:pPr>
        <w:spacing w:after="120"/>
        <w:jc w:val="both"/>
        <w:rPr>
          <w:rFonts w:ascii="Arial" w:hAnsi="Arial" w:cs="Arial"/>
          <w:sz w:val="20"/>
          <w:szCs w:val="20"/>
        </w:rPr>
      </w:pPr>
    </w:p>
    <w:p w:rsidR="006E3065" w:rsidRPr="000B3CD9" w:rsidRDefault="006E3065" w:rsidP="000B3CD9">
      <w:pPr>
        <w:pStyle w:val="Nadpis1"/>
        <w:rPr>
          <w:rFonts w:ascii="Arial" w:hAnsi="Arial" w:cs="Arial"/>
          <w:sz w:val="20"/>
          <w:szCs w:val="20"/>
        </w:rPr>
      </w:pPr>
      <w:bookmarkStart w:id="108" w:name="_Toc314475009"/>
      <w:bookmarkStart w:id="109" w:name="_Toc328484126"/>
      <w:bookmarkStart w:id="110" w:name="_Toc358114092"/>
      <w:r w:rsidRPr="000B3CD9">
        <w:rPr>
          <w:rFonts w:ascii="Arial" w:hAnsi="Arial" w:cs="Arial"/>
          <w:sz w:val="20"/>
          <w:szCs w:val="20"/>
        </w:rPr>
        <w:t>ZPŮSOB ZPRACOVÁNÍ NABÍDKOVÉ CENY</w:t>
      </w:r>
      <w:bookmarkEnd w:id="108"/>
      <w:bookmarkEnd w:id="109"/>
      <w:bookmarkEnd w:id="110"/>
    </w:p>
    <w:p w:rsidR="00604D2D" w:rsidRDefault="00637766">
      <w:pPr>
        <w:pStyle w:val="Odstavecseseznamem"/>
        <w:numPr>
          <w:ilvl w:val="0"/>
          <w:numId w:val="13"/>
        </w:numPr>
        <w:spacing w:after="0"/>
        <w:ind w:left="284" w:hanging="284"/>
        <w:jc w:val="both"/>
        <w:rPr>
          <w:rFonts w:ascii="Arial" w:hAnsi="Arial" w:cs="Arial"/>
          <w:sz w:val="20"/>
          <w:szCs w:val="20"/>
        </w:rPr>
      </w:pPr>
      <w:r>
        <w:rPr>
          <w:rFonts w:ascii="Arial" w:hAnsi="Arial" w:cs="Arial"/>
          <w:sz w:val="20"/>
          <w:szCs w:val="20"/>
        </w:rPr>
        <w:t>Celkovou n</w:t>
      </w:r>
      <w:r w:rsidR="00A40C85">
        <w:rPr>
          <w:rFonts w:ascii="Arial" w:hAnsi="Arial" w:cs="Arial"/>
          <w:sz w:val="20"/>
          <w:szCs w:val="20"/>
        </w:rPr>
        <w:t>abídkovou cenou se rozumí cena za</w:t>
      </w:r>
      <w:r w:rsidR="003F063D">
        <w:rPr>
          <w:rFonts w:ascii="Arial" w:hAnsi="Arial" w:cs="Arial"/>
          <w:sz w:val="20"/>
          <w:szCs w:val="20"/>
        </w:rPr>
        <w:t xml:space="preserve"> 4 roky</w:t>
      </w:r>
      <w:r w:rsidR="00A40C85">
        <w:rPr>
          <w:rFonts w:ascii="Arial" w:hAnsi="Arial" w:cs="Arial"/>
          <w:sz w:val="20"/>
          <w:szCs w:val="20"/>
        </w:rPr>
        <w:t xml:space="preserve"> poskytování prů</w:t>
      </w:r>
      <w:r w:rsidR="00CB1A83">
        <w:rPr>
          <w:rFonts w:ascii="Arial" w:hAnsi="Arial" w:cs="Arial"/>
          <w:sz w:val="20"/>
          <w:szCs w:val="20"/>
        </w:rPr>
        <w:t>běžných dodávek medicinálních a </w:t>
      </w:r>
      <w:r w:rsidR="00A40C85">
        <w:rPr>
          <w:rFonts w:ascii="Arial" w:hAnsi="Arial" w:cs="Arial"/>
          <w:sz w:val="20"/>
          <w:szCs w:val="20"/>
        </w:rPr>
        <w:t>ostatních plynů spojené s pr</w:t>
      </w:r>
      <w:r w:rsidR="003F063D">
        <w:rPr>
          <w:rFonts w:ascii="Arial" w:hAnsi="Arial" w:cs="Arial"/>
          <w:sz w:val="20"/>
          <w:szCs w:val="20"/>
        </w:rPr>
        <w:t>o</w:t>
      </w:r>
      <w:r w:rsidR="00A40C85">
        <w:rPr>
          <w:rFonts w:ascii="Arial" w:hAnsi="Arial" w:cs="Arial"/>
          <w:sz w:val="20"/>
          <w:szCs w:val="20"/>
        </w:rPr>
        <w:t>nájmem tlakových lahví vč. všech souvisejících poplatků a ostatních nákladů, a průběžn</w:t>
      </w:r>
      <w:r w:rsidR="00E55731">
        <w:rPr>
          <w:rFonts w:ascii="Arial" w:hAnsi="Arial" w:cs="Arial"/>
          <w:sz w:val="20"/>
          <w:szCs w:val="20"/>
        </w:rPr>
        <w:t>á</w:t>
      </w:r>
      <w:r w:rsidR="003F063D">
        <w:rPr>
          <w:rFonts w:ascii="Arial" w:hAnsi="Arial" w:cs="Arial"/>
          <w:sz w:val="20"/>
          <w:szCs w:val="20"/>
        </w:rPr>
        <w:t xml:space="preserve"> dodávk</w:t>
      </w:r>
      <w:r w:rsidR="00E55731">
        <w:rPr>
          <w:rFonts w:ascii="Arial" w:hAnsi="Arial" w:cs="Arial"/>
          <w:sz w:val="20"/>
          <w:szCs w:val="20"/>
        </w:rPr>
        <w:t>a</w:t>
      </w:r>
      <w:r w:rsidR="003F063D">
        <w:rPr>
          <w:rFonts w:ascii="Arial" w:hAnsi="Arial" w:cs="Arial"/>
          <w:sz w:val="20"/>
          <w:szCs w:val="20"/>
        </w:rPr>
        <w:t xml:space="preserve"> kapalného kyslíku spojená s pronájmem zásobníku se všemi poplatky a všemi ostatními náklady pro zdravotnická zařízení ZHPK dle čl. 2 zadávací dokumentace.</w:t>
      </w:r>
      <w:r w:rsidR="00A40C85">
        <w:rPr>
          <w:rFonts w:ascii="Arial" w:hAnsi="Arial" w:cs="Arial"/>
          <w:sz w:val="20"/>
          <w:szCs w:val="20"/>
        </w:rPr>
        <w:t xml:space="preserve"> </w:t>
      </w:r>
      <w:r w:rsidR="001213AE" w:rsidRPr="000B3CD9">
        <w:rPr>
          <w:rFonts w:ascii="Arial" w:hAnsi="Arial" w:cs="Arial"/>
          <w:sz w:val="20"/>
          <w:szCs w:val="20"/>
        </w:rPr>
        <w:t xml:space="preserve">Uchazeč uvede v nabídce cenu </w:t>
      </w:r>
      <w:r w:rsidR="008D69A5">
        <w:rPr>
          <w:rFonts w:ascii="Arial" w:hAnsi="Arial" w:cs="Arial"/>
          <w:sz w:val="20"/>
          <w:szCs w:val="20"/>
        </w:rPr>
        <w:t xml:space="preserve">v Kč </w:t>
      </w:r>
      <w:r w:rsidR="001213AE" w:rsidRPr="000B3CD9">
        <w:rPr>
          <w:rFonts w:ascii="Arial" w:hAnsi="Arial" w:cs="Arial"/>
          <w:sz w:val="20"/>
          <w:szCs w:val="20"/>
        </w:rPr>
        <w:t xml:space="preserve">ve složení bez DPH a </w:t>
      </w:r>
      <w:r w:rsidR="00955569">
        <w:rPr>
          <w:rFonts w:ascii="Arial" w:hAnsi="Arial" w:cs="Arial"/>
          <w:sz w:val="20"/>
          <w:szCs w:val="20"/>
        </w:rPr>
        <w:t>včetně</w:t>
      </w:r>
      <w:r w:rsidR="001213AE" w:rsidRPr="000B3CD9">
        <w:rPr>
          <w:rFonts w:ascii="Arial" w:hAnsi="Arial" w:cs="Arial"/>
          <w:sz w:val="20"/>
          <w:szCs w:val="20"/>
        </w:rPr>
        <w:t> DPH</w:t>
      </w:r>
      <w:r w:rsidR="004A15CB">
        <w:rPr>
          <w:rFonts w:ascii="Arial" w:hAnsi="Arial" w:cs="Arial"/>
          <w:sz w:val="20"/>
          <w:szCs w:val="20"/>
        </w:rPr>
        <w:t xml:space="preserve"> vyplněním příslušných příloh</w:t>
      </w:r>
      <w:r w:rsidR="001213AE" w:rsidRPr="000B3CD9">
        <w:rPr>
          <w:rFonts w:ascii="Arial" w:hAnsi="Arial" w:cs="Arial"/>
          <w:sz w:val="20"/>
          <w:szCs w:val="20"/>
        </w:rPr>
        <w:t xml:space="preserve"> </w:t>
      </w:r>
      <w:r w:rsidR="007D4F02">
        <w:rPr>
          <w:rFonts w:ascii="Arial" w:hAnsi="Arial" w:cs="Arial"/>
          <w:sz w:val="20"/>
          <w:szCs w:val="20"/>
        </w:rPr>
        <w:t>(</w:t>
      </w:r>
      <w:r w:rsidR="001213AE" w:rsidRPr="000B3CD9">
        <w:rPr>
          <w:rFonts w:ascii="Arial" w:hAnsi="Arial" w:cs="Arial"/>
          <w:sz w:val="20"/>
          <w:szCs w:val="20"/>
        </w:rPr>
        <w:t>viz Příloh</w:t>
      </w:r>
      <w:r w:rsidR="00054E09">
        <w:rPr>
          <w:rFonts w:ascii="Arial" w:hAnsi="Arial" w:cs="Arial"/>
          <w:sz w:val="20"/>
          <w:szCs w:val="20"/>
        </w:rPr>
        <w:t>y</w:t>
      </w:r>
      <w:r w:rsidR="001213AE" w:rsidRPr="000B3CD9">
        <w:rPr>
          <w:rFonts w:ascii="Arial" w:hAnsi="Arial" w:cs="Arial"/>
          <w:sz w:val="20"/>
          <w:szCs w:val="20"/>
        </w:rPr>
        <w:t xml:space="preserve"> č. 1</w:t>
      </w:r>
      <w:r w:rsidR="00054E09">
        <w:rPr>
          <w:rFonts w:ascii="Arial" w:hAnsi="Arial" w:cs="Arial"/>
          <w:sz w:val="20"/>
          <w:szCs w:val="20"/>
        </w:rPr>
        <w:t xml:space="preserve"> a), b), c), d), e), f)</w:t>
      </w:r>
      <w:r w:rsidR="001213AE" w:rsidRPr="000B3CD9">
        <w:rPr>
          <w:rFonts w:ascii="Arial" w:hAnsi="Arial" w:cs="Arial"/>
          <w:sz w:val="20"/>
          <w:szCs w:val="20"/>
        </w:rPr>
        <w:t>, Příloh</w:t>
      </w:r>
      <w:r w:rsidR="00054E09">
        <w:rPr>
          <w:rFonts w:ascii="Arial" w:hAnsi="Arial" w:cs="Arial"/>
          <w:sz w:val="20"/>
          <w:szCs w:val="20"/>
        </w:rPr>
        <w:t>a</w:t>
      </w:r>
      <w:r w:rsidR="001213AE" w:rsidRPr="000B3CD9">
        <w:rPr>
          <w:rFonts w:ascii="Arial" w:hAnsi="Arial" w:cs="Arial"/>
          <w:sz w:val="20"/>
          <w:szCs w:val="20"/>
        </w:rPr>
        <w:t xml:space="preserve"> č. 2</w:t>
      </w:r>
      <w:r w:rsidR="00054E09">
        <w:rPr>
          <w:rFonts w:ascii="Arial" w:hAnsi="Arial" w:cs="Arial"/>
          <w:sz w:val="20"/>
          <w:szCs w:val="20"/>
        </w:rPr>
        <w:t xml:space="preserve"> a), b), c), d), e), f)</w:t>
      </w:r>
      <w:r w:rsidR="001213AE" w:rsidRPr="000B3CD9">
        <w:rPr>
          <w:rFonts w:ascii="Arial" w:hAnsi="Arial" w:cs="Arial"/>
          <w:sz w:val="20"/>
          <w:szCs w:val="20"/>
        </w:rPr>
        <w:t xml:space="preserve"> a Příloh</w:t>
      </w:r>
      <w:r w:rsidR="00054E09">
        <w:rPr>
          <w:rFonts w:ascii="Arial" w:hAnsi="Arial" w:cs="Arial"/>
          <w:sz w:val="20"/>
          <w:szCs w:val="20"/>
        </w:rPr>
        <w:t>y</w:t>
      </w:r>
      <w:r w:rsidR="001213AE" w:rsidRPr="000B3CD9">
        <w:rPr>
          <w:rFonts w:ascii="Arial" w:hAnsi="Arial" w:cs="Arial"/>
          <w:sz w:val="20"/>
          <w:szCs w:val="20"/>
        </w:rPr>
        <w:t xml:space="preserve"> č. 3</w:t>
      </w:r>
      <w:r w:rsidR="00054E09">
        <w:rPr>
          <w:rFonts w:ascii="Arial" w:hAnsi="Arial" w:cs="Arial"/>
          <w:sz w:val="20"/>
          <w:szCs w:val="20"/>
        </w:rPr>
        <w:t xml:space="preserve"> a), b), c), d)</w:t>
      </w:r>
      <w:r w:rsidR="007D4F02">
        <w:rPr>
          <w:rFonts w:ascii="Arial" w:hAnsi="Arial" w:cs="Arial"/>
          <w:sz w:val="20"/>
          <w:szCs w:val="20"/>
        </w:rPr>
        <w:t xml:space="preserve"> této zadávací dokumentace)</w:t>
      </w:r>
      <w:r w:rsidR="001213AE" w:rsidRPr="000B3CD9">
        <w:rPr>
          <w:rFonts w:ascii="Arial" w:hAnsi="Arial" w:cs="Arial"/>
          <w:sz w:val="20"/>
          <w:szCs w:val="20"/>
        </w:rPr>
        <w:t>.</w:t>
      </w:r>
      <w:r w:rsidR="008D69A5">
        <w:rPr>
          <w:rFonts w:ascii="Arial" w:hAnsi="Arial" w:cs="Arial"/>
          <w:sz w:val="20"/>
          <w:szCs w:val="20"/>
        </w:rPr>
        <w:t xml:space="preserve"> </w:t>
      </w:r>
      <w:r>
        <w:rPr>
          <w:rFonts w:ascii="Arial" w:hAnsi="Arial" w:cs="Arial"/>
          <w:sz w:val="20"/>
          <w:szCs w:val="20"/>
        </w:rPr>
        <w:t>Hodnotit se bude nabídková cena za 1 rok plnění (viz čl. 8.1 ZD).</w:t>
      </w:r>
    </w:p>
    <w:p w:rsidR="001213AE" w:rsidRPr="000B3CD9" w:rsidRDefault="001213AE" w:rsidP="000B3CD9">
      <w:pPr>
        <w:pStyle w:val="Odstavecseseznamem"/>
        <w:spacing w:after="0"/>
        <w:ind w:left="284"/>
        <w:jc w:val="both"/>
        <w:rPr>
          <w:rFonts w:ascii="Arial" w:hAnsi="Arial" w:cs="Arial"/>
          <w:sz w:val="20"/>
          <w:szCs w:val="20"/>
        </w:rPr>
      </w:pPr>
    </w:p>
    <w:p w:rsidR="00604D2D" w:rsidRDefault="001213AE">
      <w:pPr>
        <w:pStyle w:val="Odstavecseseznamem"/>
        <w:numPr>
          <w:ilvl w:val="0"/>
          <w:numId w:val="13"/>
        </w:numPr>
        <w:spacing w:after="0"/>
        <w:ind w:left="284" w:hanging="284"/>
        <w:jc w:val="both"/>
        <w:rPr>
          <w:rFonts w:ascii="Arial" w:hAnsi="Arial" w:cs="Arial"/>
          <w:sz w:val="20"/>
          <w:szCs w:val="20"/>
        </w:rPr>
      </w:pPr>
      <w:r w:rsidRPr="000B3CD9">
        <w:rPr>
          <w:rFonts w:ascii="Arial" w:hAnsi="Arial" w:cs="Arial"/>
          <w:sz w:val="20"/>
          <w:szCs w:val="20"/>
        </w:rPr>
        <w:t>Nabídková cena za pronájem tlakových lahví s požadovanými plyny bude zahrnovat veškeré související náklady včetně požadovaného servisu, revizí a zkoušek.</w:t>
      </w:r>
    </w:p>
    <w:p w:rsidR="001213AE" w:rsidRPr="000B3CD9" w:rsidRDefault="001213AE" w:rsidP="000B3CD9">
      <w:pPr>
        <w:pStyle w:val="Odstavecseseznamem"/>
        <w:spacing w:after="0"/>
        <w:ind w:left="284"/>
        <w:jc w:val="both"/>
        <w:rPr>
          <w:rFonts w:ascii="Arial" w:hAnsi="Arial" w:cs="Arial"/>
          <w:sz w:val="20"/>
          <w:szCs w:val="20"/>
        </w:rPr>
      </w:pPr>
    </w:p>
    <w:p w:rsidR="00F332B3" w:rsidRDefault="001213AE" w:rsidP="00F332B3">
      <w:pPr>
        <w:pStyle w:val="Odstavecseseznamem"/>
        <w:numPr>
          <w:ilvl w:val="0"/>
          <w:numId w:val="13"/>
        </w:numPr>
        <w:spacing w:after="0"/>
        <w:ind w:left="284" w:hanging="284"/>
        <w:jc w:val="both"/>
        <w:rPr>
          <w:rFonts w:ascii="Arial" w:hAnsi="Arial" w:cs="Arial"/>
          <w:sz w:val="20"/>
          <w:szCs w:val="20"/>
        </w:rPr>
      </w:pPr>
      <w:r w:rsidRPr="000B3CD9">
        <w:rPr>
          <w:rFonts w:ascii="Arial" w:hAnsi="Arial" w:cs="Arial"/>
          <w:sz w:val="20"/>
          <w:szCs w:val="20"/>
        </w:rPr>
        <w:t xml:space="preserve">Nabídková cena za pronájem zásobníku kapalného kyslíku bude zahrnovat </w:t>
      </w:r>
      <w:r w:rsidRPr="00993DED">
        <w:rPr>
          <w:rFonts w:ascii="Arial" w:hAnsi="Arial" w:cs="Arial"/>
          <w:sz w:val="20"/>
          <w:szCs w:val="20"/>
        </w:rPr>
        <w:t>veškeré</w:t>
      </w:r>
      <w:r w:rsidR="00777AB2">
        <w:rPr>
          <w:rFonts w:ascii="Arial" w:hAnsi="Arial" w:cs="Arial"/>
          <w:sz w:val="20"/>
          <w:szCs w:val="20"/>
        </w:rPr>
        <w:t xml:space="preserve"> související </w:t>
      </w:r>
      <w:r w:rsidRPr="00993DED">
        <w:rPr>
          <w:rFonts w:ascii="Arial" w:hAnsi="Arial" w:cs="Arial"/>
          <w:sz w:val="20"/>
          <w:szCs w:val="20"/>
        </w:rPr>
        <w:t>náklady</w:t>
      </w:r>
      <w:r w:rsidRPr="00777AB2">
        <w:rPr>
          <w:rFonts w:ascii="Arial" w:hAnsi="Arial" w:cs="Arial"/>
          <w:sz w:val="20"/>
          <w:szCs w:val="20"/>
        </w:rPr>
        <w:t>,</w:t>
      </w:r>
      <w:r w:rsidRPr="000B3CD9">
        <w:rPr>
          <w:rFonts w:ascii="Arial" w:hAnsi="Arial" w:cs="Arial"/>
          <w:sz w:val="20"/>
          <w:szCs w:val="20"/>
        </w:rPr>
        <w:t xml:space="preserve"> včetně požadovaného servisu, revizí a zkoušek.</w:t>
      </w:r>
    </w:p>
    <w:p w:rsidR="00A35FB9" w:rsidRPr="00A35FB9" w:rsidRDefault="00A35FB9" w:rsidP="00A35FB9">
      <w:pPr>
        <w:pStyle w:val="Odstavecseseznamem"/>
        <w:rPr>
          <w:rFonts w:ascii="Arial" w:hAnsi="Arial" w:cs="Arial"/>
          <w:sz w:val="20"/>
          <w:szCs w:val="20"/>
        </w:rPr>
      </w:pPr>
    </w:p>
    <w:p w:rsidR="00953717" w:rsidRPr="00A35FB9" w:rsidRDefault="003E27E8" w:rsidP="00A35FB9">
      <w:pPr>
        <w:pStyle w:val="Odstavecseseznamem"/>
        <w:numPr>
          <w:ilvl w:val="0"/>
          <w:numId w:val="13"/>
        </w:numPr>
        <w:spacing w:after="0"/>
        <w:ind w:left="284" w:hanging="284"/>
        <w:jc w:val="both"/>
        <w:rPr>
          <w:rFonts w:ascii="Arial" w:hAnsi="Arial" w:cs="Arial"/>
          <w:sz w:val="20"/>
          <w:szCs w:val="20"/>
        </w:rPr>
      </w:pPr>
      <w:r w:rsidRPr="00A35FB9">
        <w:rPr>
          <w:rFonts w:ascii="Arial" w:hAnsi="Arial" w:cs="Arial"/>
          <w:sz w:val="20"/>
          <w:szCs w:val="20"/>
          <w:lang w:eastAsia="cs-CZ"/>
        </w:rPr>
        <w:t xml:space="preserve">Zadavatel u </w:t>
      </w:r>
      <w:proofErr w:type="spellStart"/>
      <w:r w:rsidRPr="00A35FB9">
        <w:rPr>
          <w:rFonts w:ascii="Arial" w:hAnsi="Arial" w:cs="Arial"/>
          <w:sz w:val="20"/>
          <w:szCs w:val="20"/>
          <w:lang w:eastAsia="cs-CZ"/>
        </w:rPr>
        <w:t>Stodské</w:t>
      </w:r>
      <w:proofErr w:type="spellEnd"/>
      <w:r w:rsidRPr="00A35FB9">
        <w:rPr>
          <w:rFonts w:ascii="Arial" w:hAnsi="Arial" w:cs="Arial"/>
          <w:sz w:val="20"/>
          <w:szCs w:val="20"/>
          <w:lang w:eastAsia="cs-CZ"/>
        </w:rPr>
        <w:t xml:space="preserve"> nemocnice, a.s. </w:t>
      </w:r>
      <w:r w:rsidR="00A139BE">
        <w:rPr>
          <w:rFonts w:ascii="Arial" w:hAnsi="Arial" w:cs="Arial"/>
          <w:sz w:val="20"/>
          <w:szCs w:val="20"/>
          <w:lang w:eastAsia="cs-CZ"/>
        </w:rPr>
        <w:t xml:space="preserve">a Klatovské nemocnice, a.s. </w:t>
      </w:r>
      <w:r w:rsidRPr="00A35FB9">
        <w:rPr>
          <w:rFonts w:ascii="Arial" w:hAnsi="Arial" w:cs="Arial"/>
          <w:sz w:val="20"/>
          <w:szCs w:val="20"/>
          <w:lang w:eastAsia="cs-CZ"/>
        </w:rPr>
        <w:t xml:space="preserve">nemůže předem určit, zda stávající dodavatel zásobník pronajme, prodá či demontuje a odveze. Zadavatel proto pro stanovení nabídkové ceny určil jednotnou podmínku, a to že uchazeči nabídnou k pronájmu vlastní zásobník. </w:t>
      </w:r>
    </w:p>
    <w:p w:rsidR="00F332B3" w:rsidRPr="00F332B3" w:rsidRDefault="00F332B3" w:rsidP="00F332B3">
      <w:pPr>
        <w:pStyle w:val="Odstavecseseznamem"/>
        <w:rPr>
          <w:rFonts w:ascii="Arial" w:hAnsi="Arial" w:cs="Arial"/>
          <w:sz w:val="20"/>
          <w:szCs w:val="20"/>
        </w:rPr>
      </w:pPr>
    </w:p>
    <w:p w:rsidR="00F332B3" w:rsidRDefault="001213AE" w:rsidP="00F332B3">
      <w:pPr>
        <w:pStyle w:val="Odstavecseseznamem"/>
        <w:numPr>
          <w:ilvl w:val="0"/>
          <w:numId w:val="13"/>
        </w:numPr>
        <w:spacing w:after="0"/>
        <w:ind w:left="284" w:hanging="284"/>
        <w:jc w:val="both"/>
        <w:rPr>
          <w:rFonts w:ascii="Arial" w:hAnsi="Arial" w:cs="Arial"/>
          <w:sz w:val="20"/>
          <w:szCs w:val="20"/>
        </w:rPr>
      </w:pPr>
      <w:r w:rsidRPr="00F332B3">
        <w:rPr>
          <w:rFonts w:ascii="Arial" w:hAnsi="Arial" w:cs="Arial"/>
          <w:sz w:val="20"/>
          <w:szCs w:val="20"/>
        </w:rPr>
        <w:t>Nabídková cena bude stanovena pro danou dobu plnění jako cena nejvýše přípustná se započtením veškerých nákladů, dopravy, rizik, zisku a finančních vlivů (např. inflace) po celou dobu realizace zakázky v souladu s podmínkami uvedenými v zadávací dokumentaci.</w:t>
      </w:r>
    </w:p>
    <w:p w:rsidR="00F332B3" w:rsidRPr="00F332B3" w:rsidRDefault="00F332B3" w:rsidP="00F332B3">
      <w:pPr>
        <w:pStyle w:val="Odstavecseseznamem"/>
        <w:rPr>
          <w:rFonts w:ascii="Arial" w:hAnsi="Arial" w:cs="Arial"/>
          <w:sz w:val="20"/>
          <w:szCs w:val="20"/>
        </w:rPr>
      </w:pPr>
    </w:p>
    <w:p w:rsidR="00F332B3" w:rsidRDefault="001213AE" w:rsidP="00F332B3">
      <w:pPr>
        <w:pStyle w:val="Odstavecseseznamem"/>
        <w:numPr>
          <w:ilvl w:val="0"/>
          <w:numId w:val="13"/>
        </w:numPr>
        <w:spacing w:after="0"/>
        <w:ind w:left="284" w:hanging="284"/>
        <w:jc w:val="both"/>
        <w:rPr>
          <w:rFonts w:ascii="Arial" w:hAnsi="Arial" w:cs="Arial"/>
          <w:sz w:val="20"/>
          <w:szCs w:val="20"/>
        </w:rPr>
      </w:pPr>
      <w:r w:rsidRPr="00F332B3">
        <w:rPr>
          <w:rFonts w:ascii="Arial" w:hAnsi="Arial" w:cs="Arial"/>
          <w:sz w:val="20"/>
          <w:szCs w:val="20"/>
        </w:rPr>
        <w:t>Nabídková cena uvedená uchazečem může být překročena pouze v případě změny předpisů týkajících se daně z přidané hodnoty.</w:t>
      </w:r>
      <w:r w:rsidR="003F063D" w:rsidRPr="00F332B3">
        <w:rPr>
          <w:rFonts w:ascii="Arial" w:hAnsi="Arial" w:cs="Arial"/>
          <w:sz w:val="20"/>
          <w:szCs w:val="20"/>
        </w:rPr>
        <w:t xml:space="preserve"> Po změně předpisů bude částka upravena v souladu s touto změnou.</w:t>
      </w:r>
      <w:r w:rsidR="009F770E">
        <w:rPr>
          <w:rFonts w:ascii="Arial" w:hAnsi="Arial" w:cs="Arial"/>
          <w:sz w:val="20"/>
          <w:szCs w:val="20"/>
        </w:rPr>
        <w:t xml:space="preserve"> Změna nabídkové ceny bude provedena formou dodatků ke smlouvě.</w:t>
      </w:r>
    </w:p>
    <w:p w:rsidR="00F332B3" w:rsidRPr="00F332B3" w:rsidRDefault="00F332B3" w:rsidP="00F332B3">
      <w:pPr>
        <w:pStyle w:val="Odstavecseseznamem"/>
        <w:rPr>
          <w:rFonts w:ascii="Arial" w:hAnsi="Arial" w:cs="Arial"/>
          <w:sz w:val="20"/>
          <w:szCs w:val="20"/>
        </w:rPr>
      </w:pPr>
    </w:p>
    <w:p w:rsidR="00F332B3" w:rsidRPr="003F458D" w:rsidRDefault="001213AE" w:rsidP="00F332B3">
      <w:pPr>
        <w:pStyle w:val="Odstavecseseznamem"/>
        <w:numPr>
          <w:ilvl w:val="0"/>
          <w:numId w:val="13"/>
        </w:numPr>
        <w:spacing w:after="0"/>
        <w:ind w:left="284" w:hanging="284"/>
        <w:jc w:val="both"/>
        <w:rPr>
          <w:rFonts w:ascii="Arial" w:hAnsi="Arial" w:cs="Arial"/>
          <w:sz w:val="20"/>
          <w:szCs w:val="20"/>
        </w:rPr>
      </w:pPr>
      <w:r w:rsidRPr="00F332B3">
        <w:rPr>
          <w:rFonts w:ascii="Arial" w:hAnsi="Arial" w:cs="Arial"/>
          <w:sz w:val="20"/>
          <w:szCs w:val="20"/>
        </w:rPr>
        <w:t>Nabídková cena za celý předmět veřejné zakázky v rozdělení na cenu bez daně z přidané hodnoty a s daní z přidané hodnoty bude uvedena na krycím</w:t>
      </w:r>
      <w:r w:rsidR="007435F4" w:rsidRPr="00F332B3">
        <w:rPr>
          <w:rFonts w:ascii="Arial" w:hAnsi="Arial" w:cs="Arial"/>
          <w:sz w:val="20"/>
          <w:szCs w:val="20"/>
        </w:rPr>
        <w:t xml:space="preserve"> listu nabídky </w:t>
      </w:r>
      <w:r w:rsidR="00054E09">
        <w:rPr>
          <w:rFonts w:ascii="Arial" w:hAnsi="Arial" w:cs="Arial"/>
          <w:sz w:val="20"/>
          <w:szCs w:val="20"/>
        </w:rPr>
        <w:t xml:space="preserve">dle jednotlivých částí </w:t>
      </w:r>
      <w:r w:rsidR="00054E09" w:rsidRPr="003F458D">
        <w:rPr>
          <w:rFonts w:ascii="Arial" w:hAnsi="Arial" w:cs="Arial"/>
          <w:sz w:val="20"/>
          <w:szCs w:val="20"/>
        </w:rPr>
        <w:t xml:space="preserve">VZ </w:t>
      </w:r>
      <w:r w:rsidR="007435F4" w:rsidRPr="003F458D">
        <w:rPr>
          <w:rFonts w:ascii="Arial" w:hAnsi="Arial" w:cs="Arial"/>
          <w:sz w:val="20"/>
          <w:szCs w:val="20"/>
        </w:rPr>
        <w:t>(viz Příloha č. 5</w:t>
      </w:r>
      <w:r w:rsidR="00054E09" w:rsidRPr="003F458D">
        <w:rPr>
          <w:rFonts w:ascii="Arial" w:hAnsi="Arial" w:cs="Arial"/>
          <w:sz w:val="20"/>
          <w:szCs w:val="20"/>
        </w:rPr>
        <w:t xml:space="preserve"> a), b), c), d) e), f), g)</w:t>
      </w:r>
      <w:r w:rsidRPr="003F458D">
        <w:rPr>
          <w:rFonts w:ascii="Arial" w:hAnsi="Arial" w:cs="Arial"/>
          <w:sz w:val="20"/>
          <w:szCs w:val="20"/>
        </w:rPr>
        <w:t>).</w:t>
      </w:r>
    </w:p>
    <w:p w:rsidR="00F332B3" w:rsidRPr="00F332B3" w:rsidRDefault="00F332B3" w:rsidP="00F332B3">
      <w:pPr>
        <w:pStyle w:val="Odstavecseseznamem"/>
        <w:rPr>
          <w:rFonts w:ascii="Arial" w:hAnsi="Arial" w:cs="Arial"/>
          <w:b/>
          <w:sz w:val="20"/>
          <w:szCs w:val="20"/>
        </w:rPr>
      </w:pPr>
    </w:p>
    <w:p w:rsidR="00604D2D" w:rsidRPr="00C678C9" w:rsidRDefault="003F063D" w:rsidP="00F332B3">
      <w:pPr>
        <w:pStyle w:val="Odstavecseseznamem"/>
        <w:numPr>
          <w:ilvl w:val="0"/>
          <w:numId w:val="13"/>
        </w:numPr>
        <w:spacing w:after="0"/>
        <w:ind w:left="284" w:hanging="284"/>
        <w:jc w:val="both"/>
        <w:rPr>
          <w:rFonts w:ascii="Arial" w:hAnsi="Arial" w:cs="Arial"/>
          <w:sz w:val="20"/>
          <w:szCs w:val="20"/>
        </w:rPr>
      </w:pPr>
      <w:r w:rsidRPr="00F332B3">
        <w:rPr>
          <w:rFonts w:ascii="Arial" w:hAnsi="Arial" w:cs="Arial"/>
          <w:b/>
          <w:sz w:val="20"/>
          <w:szCs w:val="20"/>
        </w:rPr>
        <w:t>Zadavatel si vyhrazuje, že n</w:t>
      </w:r>
      <w:r w:rsidR="001213AE" w:rsidRPr="00F332B3">
        <w:rPr>
          <w:rFonts w:ascii="Arial" w:hAnsi="Arial" w:cs="Arial"/>
          <w:b/>
          <w:sz w:val="20"/>
          <w:szCs w:val="20"/>
        </w:rPr>
        <w:t xml:space="preserve">abídková cena </w:t>
      </w:r>
      <w:r w:rsidR="007D4F02" w:rsidRPr="00F332B3">
        <w:rPr>
          <w:rFonts w:ascii="Arial" w:hAnsi="Arial" w:cs="Arial"/>
          <w:b/>
          <w:sz w:val="20"/>
          <w:szCs w:val="20"/>
        </w:rPr>
        <w:t xml:space="preserve">v Kč </w:t>
      </w:r>
      <w:r w:rsidR="001213AE" w:rsidRPr="00F332B3">
        <w:rPr>
          <w:rFonts w:ascii="Arial" w:hAnsi="Arial" w:cs="Arial"/>
          <w:b/>
          <w:sz w:val="20"/>
          <w:szCs w:val="20"/>
        </w:rPr>
        <w:t>bez DPH nesmí překročit předpokládanou hodnotu uvedenou v bodě 2.</w:t>
      </w:r>
      <w:r w:rsidR="007D4F02" w:rsidRPr="00F332B3">
        <w:rPr>
          <w:rFonts w:ascii="Arial" w:hAnsi="Arial" w:cs="Arial"/>
          <w:b/>
          <w:sz w:val="20"/>
          <w:szCs w:val="20"/>
        </w:rPr>
        <w:t>5</w:t>
      </w:r>
      <w:r w:rsidR="001213AE" w:rsidRPr="00F332B3">
        <w:rPr>
          <w:rFonts w:ascii="Arial" w:hAnsi="Arial" w:cs="Arial"/>
          <w:b/>
          <w:sz w:val="20"/>
          <w:szCs w:val="20"/>
        </w:rPr>
        <w:t xml:space="preserve"> této zadávací dokumentace, a to jak celkovou</w:t>
      </w:r>
      <w:r w:rsidR="007D4F02" w:rsidRPr="00F332B3">
        <w:rPr>
          <w:rFonts w:ascii="Arial" w:hAnsi="Arial" w:cs="Arial"/>
          <w:b/>
          <w:sz w:val="20"/>
          <w:szCs w:val="20"/>
        </w:rPr>
        <w:t xml:space="preserve"> (</w:t>
      </w:r>
      <w:r w:rsidR="00F54B58">
        <w:rPr>
          <w:rFonts w:ascii="Arial" w:hAnsi="Arial" w:cs="Arial"/>
          <w:b/>
          <w:sz w:val="20"/>
          <w:szCs w:val="20"/>
        </w:rPr>
        <w:t>28 591 260,-</w:t>
      </w:r>
      <w:r w:rsidR="007D4F02" w:rsidRPr="00F332B3">
        <w:rPr>
          <w:rFonts w:ascii="Arial" w:hAnsi="Arial" w:cs="Arial"/>
          <w:b/>
          <w:kern w:val="16"/>
          <w:sz w:val="20"/>
          <w:szCs w:val="20"/>
          <w:u w:val="single"/>
        </w:rPr>
        <w:t>Kč bez DPH za 4 roky</w:t>
      </w:r>
      <w:r w:rsidR="00616B92">
        <w:rPr>
          <w:rFonts w:ascii="Arial" w:hAnsi="Arial" w:cs="Arial"/>
          <w:b/>
          <w:kern w:val="16"/>
          <w:sz w:val="20"/>
          <w:szCs w:val="20"/>
          <w:u w:val="single"/>
        </w:rPr>
        <w:t>,</w:t>
      </w:r>
      <w:r w:rsidR="00616B92" w:rsidRPr="00616B92">
        <w:rPr>
          <w:rFonts w:ascii="Arial" w:hAnsi="Arial" w:cs="Arial"/>
          <w:b/>
          <w:kern w:val="16"/>
          <w:sz w:val="20"/>
          <w:szCs w:val="20"/>
        </w:rPr>
        <w:t xml:space="preserve"> </w:t>
      </w:r>
      <w:r w:rsidR="00F54B58">
        <w:rPr>
          <w:rFonts w:ascii="Arial" w:hAnsi="Arial" w:cs="Arial"/>
          <w:b/>
          <w:kern w:val="16"/>
          <w:sz w:val="20"/>
          <w:szCs w:val="20"/>
        </w:rPr>
        <w:t>7 147 815,</w:t>
      </w:r>
      <w:r w:rsidR="00616B92" w:rsidRPr="000B3CD9">
        <w:rPr>
          <w:rFonts w:ascii="Arial" w:hAnsi="Arial" w:cs="Arial"/>
          <w:b/>
          <w:kern w:val="16"/>
          <w:sz w:val="20"/>
          <w:szCs w:val="20"/>
        </w:rPr>
        <w:t>- Kč bez DPH</w:t>
      </w:r>
      <w:r w:rsidR="00616B92">
        <w:rPr>
          <w:rFonts w:ascii="Arial" w:hAnsi="Arial" w:cs="Arial"/>
          <w:b/>
          <w:kern w:val="16"/>
          <w:sz w:val="20"/>
          <w:szCs w:val="20"/>
        </w:rPr>
        <w:t xml:space="preserve"> za 1 rok</w:t>
      </w:r>
      <w:r w:rsidR="007D4F02" w:rsidRPr="00616B92">
        <w:rPr>
          <w:rFonts w:ascii="Arial" w:hAnsi="Arial" w:cs="Arial"/>
          <w:b/>
          <w:kern w:val="16"/>
          <w:sz w:val="20"/>
          <w:szCs w:val="20"/>
        </w:rPr>
        <w:t>)</w:t>
      </w:r>
      <w:r w:rsidR="001213AE" w:rsidRPr="00616B92">
        <w:rPr>
          <w:rFonts w:ascii="Arial" w:hAnsi="Arial" w:cs="Arial"/>
          <w:b/>
          <w:sz w:val="20"/>
          <w:szCs w:val="20"/>
        </w:rPr>
        <w:t>,</w:t>
      </w:r>
      <w:r w:rsidR="001213AE" w:rsidRPr="00F332B3">
        <w:rPr>
          <w:rFonts w:ascii="Arial" w:hAnsi="Arial" w:cs="Arial"/>
          <w:b/>
          <w:sz w:val="20"/>
          <w:szCs w:val="20"/>
        </w:rPr>
        <w:t xml:space="preserve"> tak</w:t>
      </w:r>
      <w:r w:rsidR="00D175A5" w:rsidRPr="00F332B3">
        <w:rPr>
          <w:rFonts w:ascii="Arial" w:hAnsi="Arial" w:cs="Arial"/>
          <w:b/>
          <w:sz w:val="20"/>
          <w:szCs w:val="20"/>
        </w:rPr>
        <w:t xml:space="preserve"> i</w:t>
      </w:r>
      <w:r w:rsidR="00616B92">
        <w:rPr>
          <w:rFonts w:ascii="Arial" w:hAnsi="Arial" w:cs="Arial"/>
          <w:b/>
          <w:sz w:val="20"/>
          <w:szCs w:val="20"/>
        </w:rPr>
        <w:t xml:space="preserve"> v</w:t>
      </w:r>
      <w:r w:rsidR="00D175A5" w:rsidRPr="00F332B3">
        <w:rPr>
          <w:rFonts w:ascii="Arial" w:hAnsi="Arial" w:cs="Arial"/>
          <w:b/>
          <w:sz w:val="20"/>
          <w:szCs w:val="20"/>
        </w:rPr>
        <w:t xml:space="preserve"> jednotlivých </w:t>
      </w:r>
      <w:r w:rsidR="00F54B58">
        <w:rPr>
          <w:rFonts w:ascii="Arial" w:hAnsi="Arial" w:cs="Arial"/>
          <w:b/>
          <w:sz w:val="20"/>
          <w:szCs w:val="20"/>
        </w:rPr>
        <w:t>částech veřejné zakázky</w:t>
      </w:r>
      <w:r w:rsidR="001213AE" w:rsidRPr="00F332B3">
        <w:rPr>
          <w:rFonts w:ascii="Arial" w:hAnsi="Arial" w:cs="Arial"/>
          <w:b/>
          <w:sz w:val="20"/>
          <w:szCs w:val="20"/>
        </w:rPr>
        <w:t>. V případě překročení, jak předpokládané celkové hodnoty zakázky,</w:t>
      </w:r>
      <w:r w:rsidR="00D175A5" w:rsidRPr="00F332B3">
        <w:rPr>
          <w:rFonts w:ascii="Arial" w:hAnsi="Arial" w:cs="Arial"/>
          <w:b/>
          <w:sz w:val="20"/>
          <w:szCs w:val="20"/>
        </w:rPr>
        <w:t xml:space="preserve"> tak </w:t>
      </w:r>
      <w:r w:rsidR="00F54B58">
        <w:rPr>
          <w:rFonts w:ascii="Arial" w:hAnsi="Arial" w:cs="Arial"/>
          <w:b/>
          <w:sz w:val="20"/>
          <w:szCs w:val="20"/>
        </w:rPr>
        <w:t xml:space="preserve">i </w:t>
      </w:r>
      <w:proofErr w:type="gramStart"/>
      <w:r w:rsidR="00F54B58">
        <w:rPr>
          <w:rFonts w:ascii="Arial" w:hAnsi="Arial" w:cs="Arial"/>
          <w:b/>
          <w:sz w:val="20"/>
          <w:szCs w:val="20"/>
        </w:rPr>
        <w:t>části(í) veřejné</w:t>
      </w:r>
      <w:proofErr w:type="gramEnd"/>
      <w:r w:rsidR="00F54B58">
        <w:rPr>
          <w:rFonts w:ascii="Arial" w:hAnsi="Arial" w:cs="Arial"/>
          <w:b/>
          <w:sz w:val="20"/>
          <w:szCs w:val="20"/>
        </w:rPr>
        <w:t xml:space="preserve"> zakázky</w:t>
      </w:r>
      <w:r w:rsidR="001213AE" w:rsidRPr="00F332B3">
        <w:rPr>
          <w:rFonts w:ascii="Arial" w:hAnsi="Arial" w:cs="Arial"/>
          <w:b/>
          <w:sz w:val="20"/>
          <w:szCs w:val="20"/>
        </w:rPr>
        <w:t xml:space="preserve">, bude </w:t>
      </w:r>
      <w:r w:rsidR="007D4F02" w:rsidRPr="00F332B3">
        <w:rPr>
          <w:rFonts w:ascii="Arial" w:hAnsi="Arial" w:cs="Arial"/>
          <w:b/>
          <w:sz w:val="20"/>
          <w:szCs w:val="20"/>
        </w:rPr>
        <w:t xml:space="preserve">nabídka vyřazena a </w:t>
      </w:r>
      <w:r w:rsidR="001213AE" w:rsidRPr="00F332B3">
        <w:rPr>
          <w:rFonts w:ascii="Arial" w:hAnsi="Arial" w:cs="Arial"/>
          <w:b/>
          <w:sz w:val="20"/>
          <w:szCs w:val="20"/>
        </w:rPr>
        <w:t xml:space="preserve">uchazeč </w:t>
      </w:r>
      <w:r w:rsidR="007D4F02" w:rsidRPr="00F332B3">
        <w:rPr>
          <w:rFonts w:ascii="Arial" w:hAnsi="Arial" w:cs="Arial"/>
          <w:b/>
          <w:sz w:val="20"/>
          <w:szCs w:val="20"/>
        </w:rPr>
        <w:t xml:space="preserve">následně vyloučen </w:t>
      </w:r>
      <w:r w:rsidR="001213AE" w:rsidRPr="00F332B3">
        <w:rPr>
          <w:rFonts w:ascii="Arial" w:hAnsi="Arial" w:cs="Arial"/>
          <w:b/>
          <w:sz w:val="20"/>
          <w:szCs w:val="20"/>
        </w:rPr>
        <w:t>ze</w:t>
      </w:r>
      <w:r w:rsidR="007D4F02" w:rsidRPr="00F332B3">
        <w:rPr>
          <w:rFonts w:ascii="Arial" w:hAnsi="Arial" w:cs="Arial"/>
          <w:b/>
          <w:sz w:val="20"/>
          <w:szCs w:val="20"/>
        </w:rPr>
        <w:t xml:space="preserve"> zadávacího řízení pro nesplnění požadavků zadavatele</w:t>
      </w:r>
      <w:r w:rsidR="001213AE" w:rsidRPr="00F332B3">
        <w:rPr>
          <w:rFonts w:ascii="Arial" w:hAnsi="Arial" w:cs="Arial"/>
          <w:b/>
          <w:sz w:val="20"/>
          <w:szCs w:val="20"/>
        </w:rPr>
        <w:t>.</w:t>
      </w:r>
    </w:p>
    <w:p w:rsidR="00C678C9" w:rsidRPr="00C678C9" w:rsidRDefault="00C678C9" w:rsidP="00C678C9">
      <w:pPr>
        <w:spacing w:after="0"/>
        <w:jc w:val="both"/>
        <w:rPr>
          <w:rFonts w:ascii="Arial" w:hAnsi="Arial" w:cs="Arial"/>
          <w:sz w:val="20"/>
          <w:szCs w:val="20"/>
        </w:rPr>
      </w:pPr>
    </w:p>
    <w:p w:rsidR="006E3065" w:rsidRPr="000B3CD9" w:rsidRDefault="006E3065" w:rsidP="000B3CD9">
      <w:pPr>
        <w:pStyle w:val="Nadpis1"/>
        <w:rPr>
          <w:rFonts w:ascii="Arial" w:hAnsi="Arial" w:cs="Arial"/>
          <w:kern w:val="16"/>
          <w:sz w:val="20"/>
          <w:szCs w:val="20"/>
        </w:rPr>
      </w:pPr>
      <w:bookmarkStart w:id="111" w:name="_Toc246387100"/>
      <w:bookmarkStart w:id="112" w:name="_Toc246387101"/>
      <w:bookmarkStart w:id="113" w:name="_Toc246387102"/>
      <w:bookmarkStart w:id="114" w:name="_Toc246387103"/>
      <w:bookmarkStart w:id="115" w:name="_Toc314475010"/>
      <w:bookmarkStart w:id="116" w:name="_Toc328484127"/>
      <w:bookmarkStart w:id="117" w:name="_Toc358114093"/>
      <w:bookmarkEnd w:id="111"/>
      <w:bookmarkEnd w:id="112"/>
      <w:bookmarkEnd w:id="113"/>
      <w:bookmarkEnd w:id="114"/>
      <w:r w:rsidRPr="000B3CD9">
        <w:rPr>
          <w:rFonts w:ascii="Arial" w:hAnsi="Arial" w:cs="Arial"/>
          <w:kern w:val="16"/>
          <w:sz w:val="20"/>
          <w:szCs w:val="20"/>
        </w:rPr>
        <w:t xml:space="preserve">OBCHODNÍ </w:t>
      </w:r>
      <w:r w:rsidR="004A15CB">
        <w:rPr>
          <w:rFonts w:ascii="Arial" w:hAnsi="Arial" w:cs="Arial"/>
          <w:kern w:val="16"/>
          <w:sz w:val="20"/>
          <w:szCs w:val="20"/>
        </w:rPr>
        <w:t xml:space="preserve">A PLATEBNÍ </w:t>
      </w:r>
      <w:r w:rsidRPr="000B3CD9">
        <w:rPr>
          <w:rFonts w:ascii="Arial" w:hAnsi="Arial" w:cs="Arial"/>
          <w:kern w:val="16"/>
          <w:sz w:val="20"/>
          <w:szCs w:val="20"/>
        </w:rPr>
        <w:t>PODMÍNKY</w:t>
      </w:r>
      <w:bookmarkEnd w:id="115"/>
      <w:bookmarkEnd w:id="116"/>
      <w:bookmarkEnd w:id="117"/>
    </w:p>
    <w:p w:rsidR="00C678C9" w:rsidRPr="000973FD" w:rsidRDefault="004A15CB" w:rsidP="000973FD">
      <w:pPr>
        <w:jc w:val="both"/>
        <w:rPr>
          <w:rFonts w:ascii="Arial" w:hAnsi="Arial" w:cs="Arial"/>
          <w:sz w:val="20"/>
          <w:szCs w:val="20"/>
        </w:rPr>
      </w:pPr>
      <w:bookmarkStart w:id="118" w:name="_Toc285603122"/>
      <w:r>
        <w:rPr>
          <w:rFonts w:ascii="Arial" w:hAnsi="Arial" w:cs="Arial"/>
          <w:sz w:val="20"/>
          <w:szCs w:val="20"/>
        </w:rPr>
        <w:t xml:space="preserve">Zadavatel stanoví obchodní podmínky a platební podmínky zejména v návrzích smluv, které tvoří </w:t>
      </w:r>
      <w:r w:rsidRPr="000973FD">
        <w:rPr>
          <w:rFonts w:ascii="Arial" w:hAnsi="Arial" w:cs="Arial"/>
          <w:sz w:val="20"/>
          <w:szCs w:val="20"/>
        </w:rPr>
        <w:t xml:space="preserve">Přílohu č. </w:t>
      </w:r>
      <w:r w:rsidR="000973FD" w:rsidRPr="000973FD">
        <w:rPr>
          <w:rFonts w:ascii="Arial" w:hAnsi="Arial" w:cs="Arial"/>
          <w:sz w:val="20"/>
          <w:szCs w:val="20"/>
        </w:rPr>
        <w:t>6,</w:t>
      </w:r>
      <w:r w:rsidR="001A4115">
        <w:rPr>
          <w:rFonts w:ascii="Arial" w:hAnsi="Arial" w:cs="Arial"/>
          <w:sz w:val="20"/>
          <w:szCs w:val="20"/>
        </w:rPr>
        <w:t xml:space="preserve"> č. 7, č. 8, č. 9, č. 10</w:t>
      </w:r>
      <w:r w:rsidR="000973FD" w:rsidRPr="000973FD">
        <w:rPr>
          <w:rFonts w:ascii="Arial" w:hAnsi="Arial" w:cs="Arial"/>
          <w:sz w:val="20"/>
          <w:szCs w:val="20"/>
        </w:rPr>
        <w:t>.</w:t>
      </w:r>
      <w:r w:rsidR="00616B92">
        <w:rPr>
          <w:rFonts w:ascii="Arial" w:hAnsi="Arial" w:cs="Arial"/>
          <w:sz w:val="20"/>
          <w:szCs w:val="20"/>
        </w:rPr>
        <w:t xml:space="preserve"> Smlouvy budou uzavřeny na dobu neurčitou.</w:t>
      </w:r>
    </w:p>
    <w:p w:rsidR="007B5512" w:rsidRPr="007B5512" w:rsidRDefault="007B5512" w:rsidP="007B5512">
      <w:pPr>
        <w:pStyle w:val="Nadpis2"/>
        <w:rPr>
          <w:sz w:val="22"/>
          <w:szCs w:val="22"/>
        </w:rPr>
      </w:pPr>
      <w:bookmarkStart w:id="119" w:name="_Toc358114094"/>
      <w:r w:rsidRPr="007B5512">
        <w:rPr>
          <w:sz w:val="22"/>
          <w:szCs w:val="22"/>
        </w:rPr>
        <w:t>Návrhy smluv</w:t>
      </w:r>
      <w:bookmarkEnd w:id="119"/>
    </w:p>
    <w:p w:rsidR="007B5512" w:rsidRDefault="007B5512" w:rsidP="000973FD">
      <w:pPr>
        <w:jc w:val="both"/>
        <w:rPr>
          <w:rFonts w:ascii="Arial" w:hAnsi="Arial" w:cs="Arial"/>
          <w:sz w:val="20"/>
          <w:szCs w:val="20"/>
        </w:rPr>
      </w:pPr>
      <w:r>
        <w:rPr>
          <w:rFonts w:ascii="Arial" w:hAnsi="Arial" w:cs="Arial"/>
          <w:sz w:val="20"/>
          <w:szCs w:val="20"/>
        </w:rPr>
        <w:t>Uchazeč dále v nabídce předloží vyplněné a podepsané návrhy následujících smluv</w:t>
      </w:r>
      <w:r w:rsidR="009046AA">
        <w:rPr>
          <w:rFonts w:ascii="Arial" w:hAnsi="Arial" w:cs="Arial"/>
          <w:sz w:val="20"/>
          <w:szCs w:val="20"/>
        </w:rPr>
        <w:t xml:space="preserve"> dle jednotlivých částí VZ</w:t>
      </w:r>
      <w:r w:rsidR="009B139B">
        <w:rPr>
          <w:rFonts w:ascii="Arial" w:hAnsi="Arial" w:cs="Arial"/>
          <w:sz w:val="20"/>
          <w:szCs w:val="20"/>
        </w:rPr>
        <w:t>, na které podává nabídku</w:t>
      </w:r>
      <w:r>
        <w:rPr>
          <w:rFonts w:ascii="Arial" w:hAnsi="Arial" w:cs="Arial"/>
          <w:sz w:val="20"/>
          <w:szCs w:val="20"/>
        </w:rPr>
        <w:t>:</w:t>
      </w:r>
    </w:p>
    <w:p w:rsidR="007B5512" w:rsidRPr="000B3CD9" w:rsidRDefault="007B5512" w:rsidP="0022674E">
      <w:pPr>
        <w:jc w:val="both"/>
        <w:rPr>
          <w:rFonts w:ascii="Arial" w:hAnsi="Arial" w:cs="Arial"/>
          <w:sz w:val="20"/>
          <w:szCs w:val="20"/>
        </w:rPr>
      </w:pPr>
      <w:r>
        <w:rPr>
          <w:rFonts w:ascii="Arial" w:hAnsi="Arial" w:cs="Arial"/>
          <w:b/>
          <w:sz w:val="20"/>
          <w:szCs w:val="20"/>
        </w:rPr>
        <w:t xml:space="preserve">Návrh </w:t>
      </w:r>
      <w:r w:rsidRPr="000B3CD9">
        <w:rPr>
          <w:rFonts w:ascii="Arial" w:hAnsi="Arial" w:cs="Arial"/>
          <w:b/>
          <w:sz w:val="20"/>
          <w:szCs w:val="20"/>
        </w:rPr>
        <w:t>Kupní smlouv</w:t>
      </w:r>
      <w:r>
        <w:rPr>
          <w:rFonts w:ascii="Arial" w:hAnsi="Arial" w:cs="Arial"/>
          <w:b/>
          <w:sz w:val="20"/>
          <w:szCs w:val="20"/>
        </w:rPr>
        <w:t>y</w:t>
      </w:r>
      <w:r w:rsidRPr="000B3CD9">
        <w:rPr>
          <w:rFonts w:ascii="Arial" w:hAnsi="Arial" w:cs="Arial"/>
          <w:b/>
          <w:sz w:val="20"/>
          <w:szCs w:val="20"/>
        </w:rPr>
        <w:t xml:space="preserve"> na dodávky plynů</w:t>
      </w:r>
      <w:r w:rsidRPr="000B3CD9">
        <w:rPr>
          <w:rFonts w:ascii="Arial" w:hAnsi="Arial" w:cs="Arial"/>
          <w:sz w:val="20"/>
          <w:szCs w:val="20"/>
        </w:rPr>
        <w:t xml:space="preserve"> </w:t>
      </w:r>
      <w:r w:rsidRPr="000B3CD9">
        <w:rPr>
          <w:rFonts w:ascii="Arial" w:hAnsi="Arial" w:cs="Arial"/>
          <w:b/>
          <w:sz w:val="20"/>
          <w:szCs w:val="20"/>
        </w:rPr>
        <w:t>v tlakových lahvích</w:t>
      </w:r>
      <w:r>
        <w:rPr>
          <w:rFonts w:ascii="Arial" w:hAnsi="Arial" w:cs="Arial"/>
          <w:sz w:val="20"/>
          <w:szCs w:val="20"/>
        </w:rPr>
        <w:t xml:space="preserve"> (Příloha č. 6 zadávací dokumentace)</w:t>
      </w:r>
      <w:r w:rsidR="0022674E">
        <w:rPr>
          <w:rFonts w:ascii="Arial" w:hAnsi="Arial" w:cs="Arial"/>
          <w:sz w:val="20"/>
          <w:szCs w:val="20"/>
        </w:rPr>
        <w:t xml:space="preserve"> – uchazeč uzavře s Klatovskou nemocnicí, a.s., Nemocnicí následné péče LDN Horažďovice, s.r.o., </w:t>
      </w:r>
      <w:r w:rsidR="00421623">
        <w:rPr>
          <w:rFonts w:ascii="Arial" w:hAnsi="Arial" w:cs="Arial"/>
          <w:sz w:val="20"/>
          <w:szCs w:val="20"/>
        </w:rPr>
        <w:t xml:space="preserve">Rokycanskou nemocnicí, a.s., </w:t>
      </w:r>
      <w:proofErr w:type="spellStart"/>
      <w:r w:rsidR="00421623">
        <w:rPr>
          <w:rFonts w:ascii="Arial" w:hAnsi="Arial" w:cs="Arial"/>
          <w:sz w:val="20"/>
          <w:szCs w:val="20"/>
        </w:rPr>
        <w:t>Stodskou</w:t>
      </w:r>
      <w:proofErr w:type="spellEnd"/>
      <w:r w:rsidR="00421623">
        <w:rPr>
          <w:rFonts w:ascii="Arial" w:hAnsi="Arial" w:cs="Arial"/>
          <w:sz w:val="20"/>
          <w:szCs w:val="20"/>
        </w:rPr>
        <w:t xml:space="preserve"> nemocnicí, a.s. a s Domažlickou nemocnicí, a.s.</w:t>
      </w:r>
      <w:r w:rsidR="009046AA">
        <w:rPr>
          <w:rFonts w:ascii="Arial" w:hAnsi="Arial" w:cs="Arial"/>
          <w:sz w:val="20"/>
          <w:szCs w:val="20"/>
        </w:rPr>
        <w:t xml:space="preserve"> a Zdravotnickou záchrannou službou Plzeňského kraje, </w:t>
      </w:r>
      <w:proofErr w:type="spellStart"/>
      <w:proofErr w:type="gramStart"/>
      <w:r w:rsidR="009046AA">
        <w:rPr>
          <w:rFonts w:ascii="Arial" w:hAnsi="Arial" w:cs="Arial"/>
          <w:sz w:val="20"/>
          <w:szCs w:val="20"/>
        </w:rPr>
        <w:t>p.o</w:t>
      </w:r>
      <w:proofErr w:type="spellEnd"/>
      <w:r w:rsidR="009046AA">
        <w:rPr>
          <w:rFonts w:ascii="Arial" w:hAnsi="Arial" w:cs="Arial"/>
          <w:sz w:val="20"/>
          <w:szCs w:val="20"/>
        </w:rPr>
        <w:t>.</w:t>
      </w:r>
      <w:proofErr w:type="gramEnd"/>
    </w:p>
    <w:p w:rsidR="007B5512" w:rsidRPr="000B3CD9" w:rsidRDefault="0022674E" w:rsidP="0022674E">
      <w:pPr>
        <w:jc w:val="both"/>
        <w:rPr>
          <w:rFonts w:ascii="Arial" w:hAnsi="Arial" w:cs="Arial"/>
          <w:sz w:val="20"/>
          <w:szCs w:val="20"/>
        </w:rPr>
      </w:pPr>
      <w:r>
        <w:rPr>
          <w:rFonts w:ascii="Arial" w:hAnsi="Arial" w:cs="Arial"/>
          <w:b/>
          <w:sz w:val="20"/>
          <w:szCs w:val="20"/>
        </w:rPr>
        <w:t xml:space="preserve">Návrh </w:t>
      </w:r>
      <w:r w:rsidR="007B5512" w:rsidRPr="000B3CD9">
        <w:rPr>
          <w:rFonts w:ascii="Arial" w:hAnsi="Arial" w:cs="Arial"/>
          <w:b/>
          <w:sz w:val="20"/>
          <w:szCs w:val="20"/>
        </w:rPr>
        <w:t>Kupní smlouv</w:t>
      </w:r>
      <w:r>
        <w:rPr>
          <w:rFonts w:ascii="Arial" w:hAnsi="Arial" w:cs="Arial"/>
          <w:b/>
          <w:sz w:val="20"/>
          <w:szCs w:val="20"/>
        </w:rPr>
        <w:t>y</w:t>
      </w:r>
      <w:r w:rsidR="007B5512" w:rsidRPr="000B3CD9">
        <w:rPr>
          <w:rFonts w:ascii="Arial" w:hAnsi="Arial" w:cs="Arial"/>
          <w:b/>
          <w:sz w:val="20"/>
          <w:szCs w:val="20"/>
        </w:rPr>
        <w:t xml:space="preserve"> na dodávky kapalného kyslíku</w:t>
      </w:r>
      <w:r>
        <w:rPr>
          <w:rFonts w:ascii="Arial" w:hAnsi="Arial" w:cs="Arial"/>
          <w:sz w:val="20"/>
          <w:szCs w:val="20"/>
        </w:rPr>
        <w:t xml:space="preserve"> (Příloha č. 7 zadávací dokumentace)</w:t>
      </w:r>
      <w:r w:rsidR="00421623">
        <w:rPr>
          <w:rFonts w:ascii="Arial" w:hAnsi="Arial" w:cs="Arial"/>
          <w:sz w:val="20"/>
          <w:szCs w:val="20"/>
        </w:rPr>
        <w:t xml:space="preserve"> – uchazeč uzavře s Domažlickou nemocnicí, a.s., Rokycanskou nemocnicí, a.s.</w:t>
      </w:r>
      <w:r w:rsidR="009046AA">
        <w:rPr>
          <w:rFonts w:ascii="Arial" w:hAnsi="Arial" w:cs="Arial"/>
          <w:sz w:val="20"/>
          <w:szCs w:val="20"/>
        </w:rPr>
        <w:t xml:space="preserve">, </w:t>
      </w:r>
      <w:proofErr w:type="spellStart"/>
      <w:r w:rsidR="00421623">
        <w:rPr>
          <w:rFonts w:ascii="Arial" w:hAnsi="Arial" w:cs="Arial"/>
          <w:sz w:val="20"/>
          <w:szCs w:val="20"/>
        </w:rPr>
        <w:t>Stodskou</w:t>
      </w:r>
      <w:proofErr w:type="spellEnd"/>
      <w:r w:rsidR="00421623">
        <w:rPr>
          <w:rFonts w:ascii="Arial" w:hAnsi="Arial" w:cs="Arial"/>
          <w:sz w:val="20"/>
          <w:szCs w:val="20"/>
        </w:rPr>
        <w:t xml:space="preserve"> nemocnicí, a.s.</w:t>
      </w:r>
      <w:r w:rsidR="009B139B">
        <w:rPr>
          <w:rFonts w:ascii="Arial" w:hAnsi="Arial" w:cs="Arial"/>
          <w:sz w:val="20"/>
          <w:szCs w:val="20"/>
        </w:rPr>
        <w:t xml:space="preserve"> a Klatovskou nemocnicí, a.s.</w:t>
      </w:r>
    </w:p>
    <w:p w:rsidR="007B5512" w:rsidRPr="000B3CD9" w:rsidRDefault="00421623" w:rsidP="0022674E">
      <w:pPr>
        <w:jc w:val="both"/>
        <w:rPr>
          <w:rFonts w:ascii="Arial" w:hAnsi="Arial" w:cs="Arial"/>
          <w:sz w:val="20"/>
          <w:szCs w:val="20"/>
        </w:rPr>
      </w:pPr>
      <w:r>
        <w:rPr>
          <w:rFonts w:ascii="Arial" w:hAnsi="Arial" w:cs="Arial"/>
          <w:b/>
          <w:sz w:val="20"/>
          <w:szCs w:val="20"/>
        </w:rPr>
        <w:t>Návrh Nájemní smlouvy</w:t>
      </w:r>
      <w:r w:rsidR="007B5512" w:rsidRPr="000B3CD9">
        <w:rPr>
          <w:rFonts w:ascii="Arial" w:hAnsi="Arial" w:cs="Arial"/>
          <w:b/>
          <w:sz w:val="20"/>
          <w:szCs w:val="20"/>
        </w:rPr>
        <w:t xml:space="preserve"> na tlakové lahve</w:t>
      </w:r>
      <w:r w:rsidR="007B5512" w:rsidRPr="000B3CD9">
        <w:rPr>
          <w:rFonts w:ascii="Arial" w:hAnsi="Arial" w:cs="Arial"/>
          <w:sz w:val="20"/>
          <w:szCs w:val="20"/>
        </w:rPr>
        <w:t xml:space="preserve"> </w:t>
      </w:r>
      <w:r w:rsidR="007B5512" w:rsidRPr="000B3CD9">
        <w:rPr>
          <w:rFonts w:ascii="Arial" w:hAnsi="Arial" w:cs="Arial"/>
          <w:b/>
          <w:sz w:val="20"/>
          <w:szCs w:val="20"/>
        </w:rPr>
        <w:t>plynů</w:t>
      </w:r>
      <w:r w:rsidR="0022674E">
        <w:rPr>
          <w:rFonts w:ascii="Arial" w:hAnsi="Arial" w:cs="Arial"/>
          <w:sz w:val="20"/>
          <w:szCs w:val="20"/>
        </w:rPr>
        <w:t xml:space="preserve"> (Příloha č. 8 zadávací dokumentace)</w:t>
      </w:r>
      <w:r w:rsidRPr="00421623">
        <w:rPr>
          <w:rFonts w:ascii="Arial" w:hAnsi="Arial" w:cs="Arial"/>
          <w:sz w:val="20"/>
          <w:szCs w:val="20"/>
        </w:rPr>
        <w:t xml:space="preserve"> </w:t>
      </w:r>
      <w:r>
        <w:rPr>
          <w:rFonts w:ascii="Arial" w:hAnsi="Arial" w:cs="Arial"/>
          <w:sz w:val="20"/>
          <w:szCs w:val="20"/>
        </w:rPr>
        <w:t xml:space="preserve">– uchazeč uzavře s Klatovskou nemocnicí, a.s., Nemocnicí následné péče LDN Horažďovice, s.r.o., Rokycanskou nemocnicí, a.s., </w:t>
      </w:r>
      <w:proofErr w:type="spellStart"/>
      <w:r>
        <w:rPr>
          <w:rFonts w:ascii="Arial" w:hAnsi="Arial" w:cs="Arial"/>
          <w:sz w:val="20"/>
          <w:szCs w:val="20"/>
        </w:rPr>
        <w:t>Stodskou</w:t>
      </w:r>
      <w:proofErr w:type="spellEnd"/>
      <w:r>
        <w:rPr>
          <w:rFonts w:ascii="Arial" w:hAnsi="Arial" w:cs="Arial"/>
          <w:sz w:val="20"/>
          <w:szCs w:val="20"/>
        </w:rPr>
        <w:t xml:space="preserve"> nemocnicí, a.s.</w:t>
      </w:r>
      <w:r w:rsidR="009B139B">
        <w:rPr>
          <w:rFonts w:ascii="Arial" w:hAnsi="Arial" w:cs="Arial"/>
          <w:sz w:val="20"/>
          <w:szCs w:val="20"/>
        </w:rPr>
        <w:t xml:space="preserve">, </w:t>
      </w:r>
      <w:r>
        <w:rPr>
          <w:rFonts w:ascii="Arial" w:hAnsi="Arial" w:cs="Arial"/>
          <w:sz w:val="20"/>
          <w:szCs w:val="20"/>
        </w:rPr>
        <w:t>Domažlickou nemocnicí, a.s.</w:t>
      </w:r>
      <w:r w:rsidR="009B139B">
        <w:rPr>
          <w:rFonts w:ascii="Arial" w:hAnsi="Arial" w:cs="Arial"/>
          <w:sz w:val="20"/>
          <w:szCs w:val="20"/>
        </w:rPr>
        <w:t xml:space="preserve"> a Zdravotnickou záchrannou službou, </w:t>
      </w:r>
      <w:proofErr w:type="spellStart"/>
      <w:proofErr w:type="gramStart"/>
      <w:r w:rsidR="009B139B">
        <w:rPr>
          <w:rFonts w:ascii="Arial" w:hAnsi="Arial" w:cs="Arial"/>
          <w:sz w:val="20"/>
          <w:szCs w:val="20"/>
        </w:rPr>
        <w:t>p.o</w:t>
      </w:r>
      <w:proofErr w:type="spellEnd"/>
      <w:r w:rsidR="009B139B">
        <w:rPr>
          <w:rFonts w:ascii="Arial" w:hAnsi="Arial" w:cs="Arial"/>
          <w:sz w:val="20"/>
          <w:szCs w:val="20"/>
        </w:rPr>
        <w:t>.</w:t>
      </w:r>
      <w:proofErr w:type="gramEnd"/>
    </w:p>
    <w:p w:rsidR="007B5512" w:rsidRPr="000B3CD9" w:rsidRDefault="00421623" w:rsidP="0022674E">
      <w:pPr>
        <w:jc w:val="both"/>
        <w:rPr>
          <w:rFonts w:ascii="Arial" w:hAnsi="Arial" w:cs="Arial"/>
          <w:sz w:val="20"/>
          <w:szCs w:val="20"/>
        </w:rPr>
      </w:pPr>
      <w:r>
        <w:rPr>
          <w:rFonts w:ascii="Arial" w:hAnsi="Arial" w:cs="Arial"/>
          <w:b/>
          <w:sz w:val="20"/>
          <w:szCs w:val="20"/>
        </w:rPr>
        <w:t xml:space="preserve">Návrh </w:t>
      </w:r>
      <w:r w:rsidR="007B5512" w:rsidRPr="000B3CD9">
        <w:rPr>
          <w:rFonts w:ascii="Arial" w:hAnsi="Arial" w:cs="Arial"/>
          <w:b/>
          <w:sz w:val="20"/>
          <w:szCs w:val="20"/>
        </w:rPr>
        <w:t>Nájemní smlouv</w:t>
      </w:r>
      <w:r>
        <w:rPr>
          <w:rFonts w:ascii="Arial" w:hAnsi="Arial" w:cs="Arial"/>
          <w:b/>
          <w:sz w:val="20"/>
          <w:szCs w:val="20"/>
        </w:rPr>
        <w:t>y na</w:t>
      </w:r>
      <w:r w:rsidR="007B5512" w:rsidRPr="000B3CD9">
        <w:rPr>
          <w:rFonts w:ascii="Arial" w:hAnsi="Arial" w:cs="Arial"/>
          <w:b/>
          <w:sz w:val="20"/>
          <w:szCs w:val="20"/>
        </w:rPr>
        <w:t xml:space="preserve"> zásobník kapalného kyslíku</w:t>
      </w:r>
      <w:r w:rsidR="0022674E">
        <w:rPr>
          <w:rFonts w:ascii="Arial" w:hAnsi="Arial" w:cs="Arial"/>
          <w:sz w:val="20"/>
          <w:szCs w:val="20"/>
        </w:rPr>
        <w:t xml:space="preserve"> (Příloha č. 9 zadávací dokumentace)</w:t>
      </w:r>
      <w:r>
        <w:rPr>
          <w:rFonts w:ascii="Arial" w:hAnsi="Arial" w:cs="Arial"/>
          <w:sz w:val="20"/>
          <w:szCs w:val="20"/>
        </w:rPr>
        <w:t xml:space="preserve"> – uchazeč uzavře s Domažlickou nemocnicí, a.s.</w:t>
      </w:r>
      <w:r w:rsidR="00751686">
        <w:rPr>
          <w:rFonts w:ascii="Arial" w:hAnsi="Arial" w:cs="Arial"/>
          <w:sz w:val="20"/>
          <w:szCs w:val="20"/>
        </w:rPr>
        <w:t xml:space="preserve">, </w:t>
      </w:r>
      <w:r>
        <w:rPr>
          <w:rFonts w:ascii="Arial" w:hAnsi="Arial" w:cs="Arial"/>
          <w:sz w:val="20"/>
          <w:szCs w:val="20"/>
        </w:rPr>
        <w:t>Rokycanskou nemocnicí, a.s.</w:t>
      </w:r>
      <w:r w:rsidR="00751686">
        <w:rPr>
          <w:rFonts w:ascii="Arial" w:hAnsi="Arial" w:cs="Arial"/>
          <w:sz w:val="20"/>
          <w:szCs w:val="20"/>
        </w:rPr>
        <w:t xml:space="preserve"> </w:t>
      </w:r>
    </w:p>
    <w:p w:rsidR="007B5512" w:rsidRDefault="005667A9" w:rsidP="000973FD">
      <w:pPr>
        <w:jc w:val="both"/>
        <w:rPr>
          <w:rFonts w:ascii="Arial" w:hAnsi="Arial" w:cs="Arial"/>
          <w:sz w:val="20"/>
          <w:szCs w:val="20"/>
        </w:rPr>
      </w:pPr>
      <w:r>
        <w:rPr>
          <w:rFonts w:ascii="Arial" w:hAnsi="Arial" w:cs="Arial"/>
          <w:b/>
          <w:sz w:val="20"/>
          <w:szCs w:val="20"/>
        </w:rPr>
        <w:t xml:space="preserve">Návrh </w:t>
      </w:r>
      <w:r w:rsidR="007B5512" w:rsidRPr="000B3CD9">
        <w:rPr>
          <w:rFonts w:ascii="Arial" w:hAnsi="Arial" w:cs="Arial"/>
          <w:b/>
          <w:sz w:val="20"/>
          <w:szCs w:val="20"/>
        </w:rPr>
        <w:t>Nájemní smlouv</w:t>
      </w:r>
      <w:r>
        <w:rPr>
          <w:rFonts w:ascii="Arial" w:hAnsi="Arial" w:cs="Arial"/>
          <w:b/>
          <w:sz w:val="20"/>
          <w:szCs w:val="20"/>
        </w:rPr>
        <w:t>y na</w:t>
      </w:r>
      <w:r w:rsidR="007B5512" w:rsidRPr="000B3CD9">
        <w:rPr>
          <w:rFonts w:ascii="Arial" w:hAnsi="Arial" w:cs="Arial"/>
          <w:b/>
          <w:sz w:val="20"/>
          <w:szCs w:val="20"/>
        </w:rPr>
        <w:t xml:space="preserve"> zásobník kapalného kyslíku</w:t>
      </w:r>
      <w:r w:rsidR="0022674E">
        <w:rPr>
          <w:rFonts w:ascii="Arial" w:hAnsi="Arial" w:cs="Arial"/>
          <w:sz w:val="20"/>
          <w:szCs w:val="20"/>
        </w:rPr>
        <w:t xml:space="preserve"> (Příloha č. 10 zadávací dokumentace)</w:t>
      </w:r>
      <w:r w:rsidR="00421623">
        <w:rPr>
          <w:rFonts w:ascii="Arial" w:hAnsi="Arial" w:cs="Arial"/>
          <w:sz w:val="20"/>
          <w:szCs w:val="20"/>
        </w:rPr>
        <w:t xml:space="preserve"> – uchazeč uzavře se </w:t>
      </w:r>
      <w:proofErr w:type="spellStart"/>
      <w:r w:rsidR="00421623">
        <w:rPr>
          <w:rFonts w:ascii="Arial" w:hAnsi="Arial" w:cs="Arial"/>
          <w:sz w:val="20"/>
          <w:szCs w:val="20"/>
        </w:rPr>
        <w:t>Stodskou</w:t>
      </w:r>
      <w:proofErr w:type="spellEnd"/>
      <w:r w:rsidR="00421623">
        <w:rPr>
          <w:rFonts w:ascii="Arial" w:hAnsi="Arial" w:cs="Arial"/>
          <w:sz w:val="20"/>
          <w:szCs w:val="20"/>
        </w:rPr>
        <w:t xml:space="preserve"> nemocnicí, a.s.</w:t>
      </w:r>
      <w:r w:rsidR="00751686">
        <w:rPr>
          <w:rFonts w:ascii="Arial" w:hAnsi="Arial" w:cs="Arial"/>
          <w:sz w:val="20"/>
          <w:szCs w:val="20"/>
        </w:rPr>
        <w:t xml:space="preserve"> a Klatovskou nemocnicí</w:t>
      </w:r>
      <w:r w:rsidR="00AD4DEA">
        <w:rPr>
          <w:rFonts w:ascii="Arial" w:hAnsi="Arial" w:cs="Arial"/>
          <w:sz w:val="20"/>
          <w:szCs w:val="20"/>
        </w:rPr>
        <w:t>, a.s</w:t>
      </w:r>
      <w:r w:rsidR="00751686">
        <w:rPr>
          <w:rFonts w:ascii="Arial" w:hAnsi="Arial" w:cs="Arial"/>
          <w:sz w:val="20"/>
          <w:szCs w:val="20"/>
        </w:rPr>
        <w:t>.</w:t>
      </w:r>
    </w:p>
    <w:p w:rsidR="004A15CB" w:rsidRDefault="00421623" w:rsidP="005667A9">
      <w:pPr>
        <w:jc w:val="both"/>
        <w:rPr>
          <w:rFonts w:ascii="Arial" w:hAnsi="Arial" w:cs="Arial"/>
          <w:sz w:val="20"/>
          <w:szCs w:val="20"/>
        </w:rPr>
      </w:pPr>
      <w:r w:rsidRPr="005667A9">
        <w:rPr>
          <w:rFonts w:ascii="Arial" w:hAnsi="Arial" w:cs="Arial"/>
          <w:sz w:val="20"/>
          <w:szCs w:val="20"/>
        </w:rPr>
        <w:t xml:space="preserve">Uchazeč </w:t>
      </w:r>
      <w:r w:rsidR="00EF5C34" w:rsidRPr="005667A9">
        <w:rPr>
          <w:rFonts w:ascii="Arial" w:hAnsi="Arial" w:cs="Arial"/>
          <w:sz w:val="20"/>
          <w:szCs w:val="20"/>
        </w:rPr>
        <w:t>v nabídce ne</w:t>
      </w:r>
      <w:r w:rsidRPr="005667A9">
        <w:rPr>
          <w:rFonts w:ascii="Arial" w:hAnsi="Arial" w:cs="Arial"/>
          <w:sz w:val="20"/>
          <w:szCs w:val="20"/>
        </w:rPr>
        <w:t>dopl</w:t>
      </w:r>
      <w:r w:rsidR="00EF5C34" w:rsidRPr="005667A9">
        <w:rPr>
          <w:rFonts w:ascii="Arial" w:hAnsi="Arial" w:cs="Arial"/>
          <w:sz w:val="20"/>
          <w:szCs w:val="20"/>
        </w:rPr>
        <w:t>ňuje</w:t>
      </w:r>
      <w:r w:rsidRPr="005667A9">
        <w:rPr>
          <w:rFonts w:ascii="Arial" w:hAnsi="Arial" w:cs="Arial"/>
          <w:sz w:val="20"/>
          <w:szCs w:val="20"/>
        </w:rPr>
        <w:t xml:space="preserve"> do hlavičky smluv podle Přílohy č. 6, 7, 8</w:t>
      </w:r>
      <w:r w:rsidR="00EF5C34" w:rsidRPr="005667A9">
        <w:rPr>
          <w:rFonts w:ascii="Arial" w:hAnsi="Arial" w:cs="Arial"/>
          <w:sz w:val="20"/>
          <w:szCs w:val="20"/>
        </w:rPr>
        <w:t xml:space="preserve"> a</w:t>
      </w:r>
      <w:r w:rsidRPr="005667A9">
        <w:rPr>
          <w:rFonts w:ascii="Arial" w:hAnsi="Arial" w:cs="Arial"/>
          <w:sz w:val="20"/>
          <w:szCs w:val="20"/>
        </w:rPr>
        <w:t xml:space="preserve"> 9</w:t>
      </w:r>
      <w:r w:rsidR="00EF5C34" w:rsidRPr="005667A9">
        <w:rPr>
          <w:rFonts w:ascii="Arial" w:hAnsi="Arial" w:cs="Arial"/>
          <w:sz w:val="20"/>
          <w:szCs w:val="20"/>
        </w:rPr>
        <w:t xml:space="preserve"> údaje o příslušných zdravotnických zařízeních ZHPK</w:t>
      </w:r>
      <w:r w:rsidR="00751686">
        <w:rPr>
          <w:rFonts w:ascii="Arial" w:hAnsi="Arial" w:cs="Arial"/>
          <w:sz w:val="20"/>
          <w:szCs w:val="20"/>
        </w:rPr>
        <w:t xml:space="preserve"> a ZZSPK</w:t>
      </w:r>
      <w:r w:rsidRPr="005667A9">
        <w:rPr>
          <w:rFonts w:ascii="Arial" w:hAnsi="Arial" w:cs="Arial"/>
          <w:sz w:val="20"/>
          <w:szCs w:val="20"/>
        </w:rPr>
        <w:t>, se kterými bude konkrétní smlouva uzavírána (viz výše).</w:t>
      </w:r>
      <w:r w:rsidR="00EF5C34" w:rsidRPr="005667A9">
        <w:rPr>
          <w:rFonts w:ascii="Arial" w:hAnsi="Arial" w:cs="Arial"/>
          <w:sz w:val="20"/>
          <w:szCs w:val="20"/>
        </w:rPr>
        <w:t xml:space="preserve"> </w:t>
      </w:r>
      <w:r w:rsidRPr="005667A9">
        <w:rPr>
          <w:rFonts w:ascii="Arial" w:hAnsi="Arial" w:cs="Arial"/>
          <w:sz w:val="20"/>
          <w:szCs w:val="20"/>
        </w:rPr>
        <w:t xml:space="preserve">Po výběru nejvhodnější nabídky bude </w:t>
      </w:r>
      <w:proofErr w:type="gramStart"/>
      <w:r w:rsidRPr="005667A9">
        <w:rPr>
          <w:rFonts w:ascii="Arial" w:hAnsi="Arial" w:cs="Arial"/>
          <w:sz w:val="20"/>
          <w:szCs w:val="20"/>
        </w:rPr>
        <w:t>uchazeč</w:t>
      </w:r>
      <w:r w:rsidR="00E43696">
        <w:rPr>
          <w:rFonts w:ascii="Arial" w:hAnsi="Arial" w:cs="Arial"/>
          <w:sz w:val="20"/>
          <w:szCs w:val="20"/>
        </w:rPr>
        <w:t>(i)</w:t>
      </w:r>
      <w:r w:rsidRPr="005667A9">
        <w:rPr>
          <w:rFonts w:ascii="Arial" w:hAnsi="Arial" w:cs="Arial"/>
          <w:sz w:val="20"/>
          <w:szCs w:val="20"/>
        </w:rPr>
        <w:t xml:space="preserve"> uzavírat</w:t>
      </w:r>
      <w:proofErr w:type="gramEnd"/>
      <w:r w:rsidRPr="005667A9">
        <w:rPr>
          <w:rFonts w:ascii="Arial" w:hAnsi="Arial" w:cs="Arial"/>
          <w:sz w:val="20"/>
          <w:szCs w:val="20"/>
        </w:rPr>
        <w:t xml:space="preserve"> jednotlivé smlouvy s každým zdravotnickým zařízením</w:t>
      </w:r>
      <w:r w:rsidR="00751686">
        <w:rPr>
          <w:rFonts w:ascii="Arial" w:hAnsi="Arial" w:cs="Arial"/>
          <w:sz w:val="20"/>
          <w:szCs w:val="20"/>
        </w:rPr>
        <w:t xml:space="preserve"> a ZZSPK</w:t>
      </w:r>
      <w:r w:rsidRPr="005667A9">
        <w:rPr>
          <w:rFonts w:ascii="Arial" w:hAnsi="Arial" w:cs="Arial"/>
          <w:sz w:val="20"/>
          <w:szCs w:val="20"/>
        </w:rPr>
        <w:t xml:space="preserve"> zvlášť</w:t>
      </w:r>
      <w:r w:rsidR="00EF5C34" w:rsidRPr="005667A9">
        <w:rPr>
          <w:rFonts w:ascii="Arial" w:hAnsi="Arial" w:cs="Arial"/>
          <w:sz w:val="20"/>
          <w:szCs w:val="20"/>
        </w:rPr>
        <w:t xml:space="preserve"> a údaje o zdravotnických zařízeních</w:t>
      </w:r>
      <w:r w:rsidR="00751686">
        <w:rPr>
          <w:rFonts w:ascii="Arial" w:hAnsi="Arial" w:cs="Arial"/>
          <w:sz w:val="20"/>
          <w:szCs w:val="20"/>
        </w:rPr>
        <w:t xml:space="preserve"> a ZZSPK</w:t>
      </w:r>
      <w:r w:rsidR="00EF5C34" w:rsidRPr="005667A9">
        <w:rPr>
          <w:rFonts w:ascii="Arial" w:hAnsi="Arial" w:cs="Arial"/>
          <w:sz w:val="20"/>
          <w:szCs w:val="20"/>
        </w:rPr>
        <w:t xml:space="preserve"> budou potom doplněny</w:t>
      </w:r>
      <w:r w:rsidRPr="005667A9">
        <w:rPr>
          <w:rFonts w:ascii="Arial" w:hAnsi="Arial" w:cs="Arial"/>
          <w:sz w:val="20"/>
          <w:szCs w:val="20"/>
        </w:rPr>
        <w:t>.</w:t>
      </w:r>
      <w:r w:rsidR="004C380C" w:rsidRPr="005667A9">
        <w:rPr>
          <w:rFonts w:ascii="Arial" w:hAnsi="Arial" w:cs="Arial"/>
          <w:sz w:val="20"/>
          <w:szCs w:val="20"/>
        </w:rPr>
        <w:t xml:space="preserve"> Pokud se liší doba splatnosti, uchazeč ji odliší u každého zdravotnického zařízení.</w:t>
      </w:r>
      <w:r w:rsidR="00707953" w:rsidRPr="005667A9">
        <w:rPr>
          <w:rFonts w:ascii="Arial" w:hAnsi="Arial" w:cs="Arial"/>
          <w:sz w:val="20"/>
          <w:szCs w:val="20"/>
        </w:rPr>
        <w:t xml:space="preserve"> Vyplněna musí být </w:t>
      </w:r>
      <w:r w:rsidR="00EF5C34" w:rsidRPr="005667A9">
        <w:rPr>
          <w:rFonts w:ascii="Arial" w:hAnsi="Arial" w:cs="Arial"/>
          <w:sz w:val="20"/>
          <w:szCs w:val="20"/>
        </w:rPr>
        <w:t xml:space="preserve">jinak </w:t>
      </w:r>
      <w:r w:rsidR="00707953" w:rsidRPr="005667A9">
        <w:rPr>
          <w:rFonts w:ascii="Arial" w:hAnsi="Arial" w:cs="Arial"/>
          <w:sz w:val="20"/>
          <w:szCs w:val="20"/>
        </w:rPr>
        <w:t>všechna požadovaná místa ve smlouvě</w:t>
      </w:r>
      <w:r w:rsidR="00B31BA0">
        <w:rPr>
          <w:rFonts w:ascii="Arial" w:hAnsi="Arial" w:cs="Arial"/>
          <w:sz w:val="20"/>
          <w:szCs w:val="20"/>
        </w:rPr>
        <w:t xml:space="preserve"> </w:t>
      </w:r>
      <w:r w:rsidR="008859DE" w:rsidRPr="00F64EA4">
        <w:rPr>
          <w:rFonts w:ascii="Arial" w:hAnsi="Arial" w:cs="Arial"/>
          <w:sz w:val="20"/>
          <w:szCs w:val="20"/>
        </w:rPr>
        <w:t>(červe</w:t>
      </w:r>
      <w:r w:rsidR="00B31BA0" w:rsidRPr="00F64EA4">
        <w:rPr>
          <w:rFonts w:ascii="Arial" w:hAnsi="Arial" w:cs="Arial"/>
          <w:sz w:val="20"/>
          <w:szCs w:val="20"/>
        </w:rPr>
        <w:t>ně vyznačené poznámky ve smlouvách)</w:t>
      </w:r>
      <w:r w:rsidR="00707953" w:rsidRPr="00F64EA4">
        <w:rPr>
          <w:rFonts w:ascii="Arial" w:hAnsi="Arial" w:cs="Arial"/>
          <w:sz w:val="20"/>
          <w:szCs w:val="20"/>
        </w:rPr>
        <w:t>.</w:t>
      </w:r>
    </w:p>
    <w:p w:rsidR="00C678C9" w:rsidRPr="005667A9" w:rsidRDefault="00C678C9" w:rsidP="005667A9">
      <w:pPr>
        <w:jc w:val="both"/>
        <w:rPr>
          <w:rFonts w:ascii="Arial" w:hAnsi="Arial" w:cs="Arial"/>
          <w:sz w:val="20"/>
          <w:szCs w:val="20"/>
        </w:rPr>
      </w:pPr>
    </w:p>
    <w:p w:rsidR="00604D2D" w:rsidRDefault="00EA1818">
      <w:pPr>
        <w:pStyle w:val="Odstavecseseznamem"/>
        <w:numPr>
          <w:ilvl w:val="0"/>
          <w:numId w:val="14"/>
        </w:numPr>
        <w:ind w:left="426" w:hanging="426"/>
        <w:rPr>
          <w:rFonts w:ascii="Arial" w:hAnsi="Arial" w:cs="Arial"/>
          <w:sz w:val="20"/>
          <w:szCs w:val="20"/>
        </w:rPr>
      </w:pPr>
      <w:r w:rsidRPr="000B3CD9">
        <w:rPr>
          <w:rFonts w:ascii="Arial" w:hAnsi="Arial" w:cs="Arial"/>
          <w:sz w:val="20"/>
          <w:szCs w:val="20"/>
        </w:rPr>
        <w:t>Smluvní strany:</w:t>
      </w:r>
    </w:p>
    <w:p w:rsidR="00EA1818" w:rsidRPr="000B3CD9" w:rsidRDefault="00EA1818" w:rsidP="000B3CD9">
      <w:pPr>
        <w:pStyle w:val="Bezmezer"/>
        <w:spacing w:line="276" w:lineRule="auto"/>
        <w:rPr>
          <w:rFonts w:ascii="Arial" w:hAnsi="Arial" w:cs="Arial"/>
          <w:b/>
          <w:i/>
          <w:sz w:val="20"/>
          <w:szCs w:val="20"/>
        </w:rPr>
      </w:pPr>
      <w:r w:rsidRPr="000B3CD9">
        <w:rPr>
          <w:rFonts w:ascii="Arial" w:hAnsi="Arial" w:cs="Arial"/>
          <w:b/>
          <w:i/>
          <w:sz w:val="20"/>
          <w:szCs w:val="20"/>
        </w:rPr>
        <w:t>Klatovská nemocnice, a.s.</w:t>
      </w:r>
    </w:p>
    <w:p w:rsidR="00EA1818" w:rsidRPr="000B3CD9" w:rsidRDefault="00EA1818" w:rsidP="000B3CD9">
      <w:pPr>
        <w:pStyle w:val="Bezmezer"/>
        <w:spacing w:line="276" w:lineRule="auto"/>
        <w:rPr>
          <w:rFonts w:ascii="Arial" w:hAnsi="Arial" w:cs="Arial"/>
          <w:i/>
          <w:sz w:val="20"/>
          <w:szCs w:val="20"/>
        </w:rPr>
      </w:pPr>
      <w:r w:rsidRPr="000B3CD9">
        <w:rPr>
          <w:rFonts w:ascii="Arial" w:hAnsi="Arial" w:cs="Arial"/>
          <w:i/>
          <w:sz w:val="20"/>
          <w:szCs w:val="20"/>
        </w:rPr>
        <w:t>se sídlem Plzeňská 569, 339 38 Klatovy II</w:t>
      </w:r>
    </w:p>
    <w:p w:rsidR="00EA1818" w:rsidRPr="000B3CD9" w:rsidRDefault="00EA1818" w:rsidP="000B3CD9">
      <w:pPr>
        <w:pStyle w:val="Bezmezer"/>
        <w:spacing w:line="276" w:lineRule="auto"/>
        <w:rPr>
          <w:rFonts w:ascii="Arial" w:hAnsi="Arial" w:cs="Arial"/>
          <w:i/>
          <w:sz w:val="20"/>
          <w:szCs w:val="20"/>
        </w:rPr>
      </w:pPr>
      <w:r w:rsidRPr="000B3CD9">
        <w:rPr>
          <w:rFonts w:ascii="Arial" w:hAnsi="Arial" w:cs="Arial"/>
          <w:i/>
          <w:sz w:val="20"/>
          <w:szCs w:val="20"/>
        </w:rPr>
        <w:t>zapsaná u Krajského soudu v Plzni, oddíl B, vložka 1070</w:t>
      </w:r>
    </w:p>
    <w:p w:rsidR="00EA1818" w:rsidRPr="000B3CD9" w:rsidRDefault="00EA1818" w:rsidP="000B3CD9">
      <w:pPr>
        <w:pStyle w:val="Bezmezer"/>
        <w:spacing w:line="276" w:lineRule="auto"/>
        <w:rPr>
          <w:rFonts w:ascii="Arial" w:hAnsi="Arial" w:cs="Arial"/>
          <w:i/>
          <w:sz w:val="20"/>
          <w:szCs w:val="20"/>
        </w:rPr>
      </w:pPr>
      <w:r w:rsidRPr="000B3CD9">
        <w:rPr>
          <w:rFonts w:ascii="Arial" w:hAnsi="Arial" w:cs="Arial"/>
          <w:i/>
          <w:sz w:val="20"/>
          <w:szCs w:val="20"/>
        </w:rPr>
        <w:t xml:space="preserve">jednající:  </w:t>
      </w:r>
      <w:r w:rsidRPr="000B3CD9">
        <w:rPr>
          <w:rFonts w:ascii="Arial" w:eastAsia="Times New Roman" w:hAnsi="Arial" w:cs="Arial"/>
          <w:i/>
          <w:sz w:val="20"/>
          <w:szCs w:val="20"/>
          <w:lang w:eastAsia="cs-CZ"/>
        </w:rPr>
        <w:t xml:space="preserve">Ing. František </w:t>
      </w:r>
      <w:proofErr w:type="spellStart"/>
      <w:r w:rsidRPr="000B3CD9">
        <w:rPr>
          <w:rFonts w:ascii="Arial" w:eastAsia="Times New Roman" w:hAnsi="Arial" w:cs="Arial"/>
          <w:i/>
          <w:sz w:val="20"/>
          <w:szCs w:val="20"/>
          <w:lang w:eastAsia="cs-CZ"/>
        </w:rPr>
        <w:t>Lešundák</w:t>
      </w:r>
      <w:proofErr w:type="spellEnd"/>
      <w:r w:rsidRPr="000B3CD9">
        <w:rPr>
          <w:rFonts w:ascii="Arial" w:hAnsi="Arial" w:cs="Arial"/>
          <w:i/>
          <w:sz w:val="20"/>
          <w:szCs w:val="20"/>
        </w:rPr>
        <w:t xml:space="preserve">, předseda představenstva </w:t>
      </w:r>
    </w:p>
    <w:p w:rsidR="00EA1818" w:rsidRPr="000B3CD9" w:rsidRDefault="00EA1818" w:rsidP="000B3CD9">
      <w:pPr>
        <w:pStyle w:val="Bezmezer"/>
        <w:spacing w:line="276" w:lineRule="auto"/>
        <w:rPr>
          <w:rFonts w:ascii="Arial" w:hAnsi="Arial" w:cs="Arial"/>
          <w:i/>
          <w:sz w:val="20"/>
          <w:szCs w:val="20"/>
        </w:rPr>
      </w:pPr>
      <w:r w:rsidRPr="000B3CD9">
        <w:rPr>
          <w:rFonts w:ascii="Arial" w:hAnsi="Arial" w:cs="Arial"/>
          <w:i/>
          <w:sz w:val="20"/>
          <w:szCs w:val="20"/>
        </w:rPr>
        <w:lastRenderedPageBreak/>
        <w:t>IČ 26360527</w:t>
      </w:r>
    </w:p>
    <w:p w:rsidR="00EA1818" w:rsidRPr="000B3CD9" w:rsidRDefault="00EA1818" w:rsidP="000B3CD9">
      <w:pPr>
        <w:pStyle w:val="Bezmezer"/>
        <w:spacing w:line="276" w:lineRule="auto"/>
        <w:rPr>
          <w:rFonts w:ascii="Arial" w:hAnsi="Arial" w:cs="Arial"/>
          <w:i/>
          <w:sz w:val="20"/>
          <w:szCs w:val="20"/>
        </w:rPr>
      </w:pPr>
      <w:r w:rsidRPr="000B3CD9">
        <w:rPr>
          <w:rFonts w:ascii="Arial" w:hAnsi="Arial" w:cs="Arial"/>
          <w:i/>
          <w:sz w:val="20"/>
          <w:szCs w:val="20"/>
        </w:rPr>
        <w:t>DIČ:CZ26360527</w:t>
      </w:r>
    </w:p>
    <w:p w:rsidR="00EA1818" w:rsidRPr="000B3CD9" w:rsidRDefault="00EA1818" w:rsidP="000B3CD9">
      <w:pPr>
        <w:pStyle w:val="Bezmezer"/>
        <w:spacing w:line="276" w:lineRule="auto"/>
        <w:rPr>
          <w:rFonts w:ascii="Arial" w:hAnsi="Arial" w:cs="Arial"/>
          <w:i/>
          <w:sz w:val="20"/>
          <w:szCs w:val="20"/>
        </w:rPr>
      </w:pPr>
      <w:r w:rsidRPr="000B3CD9">
        <w:rPr>
          <w:rFonts w:ascii="Arial" w:hAnsi="Arial" w:cs="Arial"/>
          <w:i/>
          <w:sz w:val="20"/>
          <w:szCs w:val="20"/>
        </w:rPr>
        <w:t>číslo účtu: 78-2797570287/0100</w:t>
      </w:r>
    </w:p>
    <w:p w:rsidR="00EA1818" w:rsidRDefault="00EA1818" w:rsidP="000B3CD9">
      <w:pPr>
        <w:pStyle w:val="Bezmezer"/>
        <w:spacing w:line="276" w:lineRule="auto"/>
        <w:rPr>
          <w:rFonts w:ascii="Arial" w:hAnsi="Arial" w:cs="Arial"/>
          <w:i/>
          <w:sz w:val="20"/>
          <w:szCs w:val="20"/>
        </w:rPr>
      </w:pPr>
    </w:p>
    <w:p w:rsidR="004E7BFF" w:rsidRPr="000B3CD9" w:rsidRDefault="004E7BFF" w:rsidP="000B3CD9">
      <w:pPr>
        <w:pStyle w:val="Bezmezer"/>
        <w:spacing w:line="276" w:lineRule="auto"/>
        <w:rPr>
          <w:rFonts w:ascii="Arial" w:hAnsi="Arial" w:cs="Arial"/>
          <w:i/>
          <w:sz w:val="20"/>
          <w:szCs w:val="20"/>
        </w:rPr>
      </w:pPr>
    </w:p>
    <w:p w:rsidR="00EA1818" w:rsidRPr="000B3CD9" w:rsidRDefault="00EA1818" w:rsidP="000B3CD9">
      <w:pPr>
        <w:pStyle w:val="Bezmezer"/>
        <w:spacing w:line="276" w:lineRule="auto"/>
        <w:rPr>
          <w:rFonts w:ascii="Arial" w:hAnsi="Arial" w:cs="Arial"/>
          <w:b/>
          <w:i/>
          <w:sz w:val="20"/>
          <w:szCs w:val="20"/>
        </w:rPr>
      </w:pPr>
      <w:r w:rsidRPr="000B3CD9">
        <w:rPr>
          <w:rFonts w:ascii="Arial" w:hAnsi="Arial" w:cs="Arial"/>
          <w:b/>
          <w:i/>
          <w:sz w:val="20"/>
          <w:szCs w:val="20"/>
        </w:rPr>
        <w:t>Domažlická nemocnice, a.s.</w:t>
      </w:r>
    </w:p>
    <w:p w:rsidR="00EA1818" w:rsidRPr="000B3CD9" w:rsidRDefault="00EA1818" w:rsidP="000B3CD9">
      <w:pPr>
        <w:pStyle w:val="Bezmezer"/>
        <w:spacing w:line="276" w:lineRule="auto"/>
        <w:rPr>
          <w:rFonts w:ascii="Arial" w:hAnsi="Arial" w:cs="Arial"/>
          <w:i/>
          <w:sz w:val="20"/>
          <w:szCs w:val="20"/>
        </w:rPr>
      </w:pPr>
      <w:r w:rsidRPr="000B3CD9">
        <w:rPr>
          <w:rFonts w:ascii="Arial" w:hAnsi="Arial" w:cs="Arial"/>
          <w:i/>
          <w:sz w:val="20"/>
          <w:szCs w:val="20"/>
        </w:rPr>
        <w:t xml:space="preserve">se sídlem </w:t>
      </w:r>
      <w:proofErr w:type="spellStart"/>
      <w:r w:rsidRPr="000B3CD9">
        <w:rPr>
          <w:rFonts w:ascii="Arial" w:hAnsi="Arial" w:cs="Arial"/>
          <w:i/>
          <w:sz w:val="20"/>
          <w:szCs w:val="20"/>
        </w:rPr>
        <w:t>Kozinova</w:t>
      </w:r>
      <w:proofErr w:type="spellEnd"/>
      <w:r w:rsidRPr="000B3CD9">
        <w:rPr>
          <w:rFonts w:ascii="Arial" w:hAnsi="Arial" w:cs="Arial"/>
          <w:i/>
          <w:sz w:val="20"/>
          <w:szCs w:val="20"/>
        </w:rPr>
        <w:t xml:space="preserve"> 292, 344 22 Domažlice</w:t>
      </w:r>
    </w:p>
    <w:p w:rsidR="00EA1818" w:rsidRPr="000B3CD9" w:rsidRDefault="00EA1818" w:rsidP="000B3CD9">
      <w:pPr>
        <w:pStyle w:val="Bezmezer"/>
        <w:spacing w:line="276" w:lineRule="auto"/>
        <w:rPr>
          <w:rFonts w:ascii="Arial" w:hAnsi="Arial" w:cs="Arial"/>
          <w:i/>
          <w:sz w:val="20"/>
          <w:szCs w:val="20"/>
        </w:rPr>
      </w:pPr>
      <w:r w:rsidRPr="000B3CD9">
        <w:rPr>
          <w:rFonts w:ascii="Arial" w:hAnsi="Arial" w:cs="Arial"/>
          <w:i/>
          <w:sz w:val="20"/>
          <w:szCs w:val="20"/>
        </w:rPr>
        <w:t>zapsaná u Krajského soudu v Plzni, oddíl B, vložka 1073</w:t>
      </w:r>
    </w:p>
    <w:p w:rsidR="00EA1818" w:rsidRPr="000B3CD9" w:rsidRDefault="00EA1818" w:rsidP="000B3CD9">
      <w:pPr>
        <w:pStyle w:val="Bezmezer"/>
        <w:spacing w:line="276" w:lineRule="auto"/>
        <w:rPr>
          <w:rFonts w:ascii="Arial" w:hAnsi="Arial" w:cs="Arial"/>
          <w:i/>
          <w:sz w:val="20"/>
          <w:szCs w:val="20"/>
        </w:rPr>
      </w:pPr>
      <w:r w:rsidRPr="000B3CD9">
        <w:rPr>
          <w:rFonts w:ascii="Arial" w:hAnsi="Arial" w:cs="Arial"/>
          <w:i/>
          <w:sz w:val="20"/>
          <w:szCs w:val="20"/>
        </w:rPr>
        <w:t>jednající: Ing. Alena Vyrutová, předsedkyně představenstva</w:t>
      </w:r>
    </w:p>
    <w:p w:rsidR="00EA1818" w:rsidRPr="000B3CD9" w:rsidRDefault="00EA1818" w:rsidP="000B3CD9">
      <w:pPr>
        <w:pStyle w:val="Bezmezer"/>
        <w:spacing w:line="276" w:lineRule="auto"/>
        <w:rPr>
          <w:rFonts w:ascii="Arial" w:hAnsi="Arial" w:cs="Arial"/>
          <w:i/>
          <w:sz w:val="20"/>
          <w:szCs w:val="20"/>
        </w:rPr>
      </w:pPr>
      <w:r w:rsidRPr="000B3CD9">
        <w:rPr>
          <w:rFonts w:ascii="Arial" w:hAnsi="Arial" w:cs="Arial"/>
          <w:i/>
          <w:sz w:val="20"/>
          <w:szCs w:val="20"/>
        </w:rPr>
        <w:t>IČ: 26361078</w:t>
      </w:r>
    </w:p>
    <w:p w:rsidR="00EA1818" w:rsidRPr="000B3CD9" w:rsidRDefault="00EA1818" w:rsidP="000B3CD9">
      <w:pPr>
        <w:pStyle w:val="Bezmezer"/>
        <w:spacing w:line="276" w:lineRule="auto"/>
        <w:rPr>
          <w:rFonts w:ascii="Arial" w:hAnsi="Arial" w:cs="Arial"/>
          <w:i/>
          <w:sz w:val="20"/>
          <w:szCs w:val="20"/>
        </w:rPr>
      </w:pPr>
      <w:r w:rsidRPr="000B3CD9">
        <w:rPr>
          <w:rFonts w:ascii="Arial" w:hAnsi="Arial" w:cs="Arial"/>
          <w:i/>
          <w:sz w:val="20"/>
          <w:szCs w:val="20"/>
        </w:rPr>
        <w:t>DIĆ: CZ26361078</w:t>
      </w:r>
    </w:p>
    <w:p w:rsidR="00EA1818" w:rsidRPr="000B3CD9" w:rsidRDefault="00EA1818" w:rsidP="000B3CD9">
      <w:pPr>
        <w:pStyle w:val="Bezmezer"/>
        <w:spacing w:line="276" w:lineRule="auto"/>
        <w:rPr>
          <w:rFonts w:ascii="Arial" w:hAnsi="Arial" w:cs="Arial"/>
          <w:i/>
          <w:sz w:val="20"/>
          <w:szCs w:val="20"/>
        </w:rPr>
      </w:pPr>
      <w:r w:rsidRPr="000B3CD9">
        <w:rPr>
          <w:rFonts w:ascii="Arial" w:hAnsi="Arial" w:cs="Arial"/>
          <w:i/>
          <w:sz w:val="20"/>
          <w:szCs w:val="20"/>
        </w:rPr>
        <w:t>číslo účtu: 78-2803820247/0100</w:t>
      </w:r>
    </w:p>
    <w:p w:rsidR="00EA1818" w:rsidRPr="000B3CD9" w:rsidRDefault="00EA1818" w:rsidP="000B3CD9">
      <w:pPr>
        <w:spacing w:after="0"/>
        <w:rPr>
          <w:rFonts w:ascii="Arial" w:hAnsi="Arial" w:cs="Arial"/>
          <w:i/>
          <w:sz w:val="20"/>
          <w:szCs w:val="20"/>
        </w:rPr>
      </w:pPr>
    </w:p>
    <w:p w:rsidR="00EA1818" w:rsidRPr="000B3CD9" w:rsidRDefault="00EA1818" w:rsidP="000B3CD9">
      <w:pPr>
        <w:pStyle w:val="Bezmezer"/>
        <w:spacing w:line="276" w:lineRule="auto"/>
        <w:rPr>
          <w:rFonts w:ascii="Arial" w:hAnsi="Arial" w:cs="Arial"/>
          <w:b/>
          <w:i/>
          <w:sz w:val="20"/>
          <w:szCs w:val="20"/>
        </w:rPr>
      </w:pPr>
      <w:proofErr w:type="spellStart"/>
      <w:r w:rsidRPr="000B3CD9">
        <w:rPr>
          <w:rFonts w:ascii="Arial" w:hAnsi="Arial" w:cs="Arial"/>
          <w:b/>
          <w:i/>
          <w:sz w:val="20"/>
          <w:szCs w:val="20"/>
        </w:rPr>
        <w:t>Stodská</w:t>
      </w:r>
      <w:proofErr w:type="spellEnd"/>
      <w:r w:rsidRPr="000B3CD9">
        <w:rPr>
          <w:rFonts w:ascii="Arial" w:hAnsi="Arial" w:cs="Arial"/>
          <w:b/>
          <w:i/>
          <w:sz w:val="20"/>
          <w:szCs w:val="20"/>
        </w:rPr>
        <w:t xml:space="preserve"> nemocnice, a.s.</w:t>
      </w:r>
    </w:p>
    <w:p w:rsidR="00EA1818" w:rsidRPr="000B3CD9" w:rsidRDefault="00EA1818" w:rsidP="000B3CD9">
      <w:pPr>
        <w:pStyle w:val="Bezmezer"/>
        <w:spacing w:line="276" w:lineRule="auto"/>
        <w:rPr>
          <w:rFonts w:ascii="Arial" w:hAnsi="Arial" w:cs="Arial"/>
          <w:i/>
          <w:sz w:val="20"/>
          <w:szCs w:val="20"/>
        </w:rPr>
      </w:pPr>
      <w:r w:rsidRPr="000B3CD9">
        <w:rPr>
          <w:rFonts w:ascii="Arial" w:hAnsi="Arial" w:cs="Arial"/>
          <w:i/>
          <w:sz w:val="20"/>
          <w:szCs w:val="20"/>
        </w:rPr>
        <w:t xml:space="preserve">se sídlem Hradecká 600, 333 01 </w:t>
      </w:r>
      <w:proofErr w:type="spellStart"/>
      <w:r w:rsidRPr="000B3CD9">
        <w:rPr>
          <w:rFonts w:ascii="Arial" w:hAnsi="Arial" w:cs="Arial"/>
          <w:i/>
          <w:sz w:val="20"/>
          <w:szCs w:val="20"/>
        </w:rPr>
        <w:t>Stod</w:t>
      </w:r>
      <w:proofErr w:type="spellEnd"/>
    </w:p>
    <w:p w:rsidR="00EA1818" w:rsidRPr="000B3CD9" w:rsidRDefault="00EA1818" w:rsidP="000B3CD9">
      <w:pPr>
        <w:pStyle w:val="Bezmezer"/>
        <w:spacing w:line="276" w:lineRule="auto"/>
        <w:rPr>
          <w:rFonts w:ascii="Arial" w:hAnsi="Arial" w:cs="Arial"/>
          <w:i/>
          <w:sz w:val="20"/>
          <w:szCs w:val="20"/>
        </w:rPr>
      </w:pPr>
      <w:r w:rsidRPr="000B3CD9">
        <w:rPr>
          <w:rFonts w:ascii="Arial" w:hAnsi="Arial" w:cs="Arial"/>
          <w:i/>
          <w:sz w:val="20"/>
          <w:szCs w:val="20"/>
        </w:rPr>
        <w:t>zapsaná u Krajského soudu v Plzni, oddíl B, vložka 1072</w:t>
      </w:r>
      <w:r w:rsidRPr="000B3CD9">
        <w:rPr>
          <w:rFonts w:ascii="Arial" w:hAnsi="Arial" w:cs="Arial"/>
          <w:i/>
          <w:sz w:val="20"/>
          <w:szCs w:val="20"/>
        </w:rPr>
        <w:tab/>
      </w:r>
    </w:p>
    <w:p w:rsidR="00EA1818" w:rsidRPr="000B3CD9" w:rsidRDefault="00EA1818" w:rsidP="000B3CD9">
      <w:pPr>
        <w:pStyle w:val="Bezmezer"/>
        <w:spacing w:line="276" w:lineRule="auto"/>
        <w:rPr>
          <w:rFonts w:ascii="Arial" w:hAnsi="Arial" w:cs="Arial"/>
          <w:i/>
          <w:sz w:val="20"/>
          <w:szCs w:val="20"/>
        </w:rPr>
      </w:pPr>
      <w:r w:rsidRPr="000B3CD9">
        <w:rPr>
          <w:rFonts w:ascii="Arial" w:hAnsi="Arial" w:cs="Arial"/>
          <w:i/>
          <w:sz w:val="20"/>
          <w:szCs w:val="20"/>
        </w:rPr>
        <w:t>jednající: MUDr. Jiří Suda, předseda představenstva</w:t>
      </w:r>
    </w:p>
    <w:p w:rsidR="00EA1818" w:rsidRPr="000B3CD9" w:rsidRDefault="00EA1818" w:rsidP="000B3CD9">
      <w:pPr>
        <w:pStyle w:val="Bezmezer"/>
        <w:spacing w:line="276" w:lineRule="auto"/>
        <w:rPr>
          <w:rFonts w:ascii="Arial" w:hAnsi="Arial" w:cs="Arial"/>
          <w:i/>
          <w:sz w:val="20"/>
          <w:szCs w:val="20"/>
        </w:rPr>
      </w:pPr>
      <w:r w:rsidRPr="000B3CD9">
        <w:rPr>
          <w:rFonts w:ascii="Arial" w:hAnsi="Arial" w:cs="Arial"/>
          <w:i/>
          <w:sz w:val="20"/>
          <w:szCs w:val="20"/>
        </w:rPr>
        <w:t>IČ 26361086</w:t>
      </w:r>
    </w:p>
    <w:p w:rsidR="00EA1818" w:rsidRPr="000B3CD9" w:rsidRDefault="00EA1818" w:rsidP="000B3CD9">
      <w:pPr>
        <w:pStyle w:val="Bezmezer"/>
        <w:spacing w:line="276" w:lineRule="auto"/>
        <w:rPr>
          <w:rFonts w:ascii="Arial" w:hAnsi="Arial" w:cs="Arial"/>
          <w:i/>
          <w:sz w:val="20"/>
          <w:szCs w:val="20"/>
        </w:rPr>
      </w:pPr>
      <w:r w:rsidRPr="000B3CD9">
        <w:rPr>
          <w:rFonts w:ascii="Arial" w:hAnsi="Arial" w:cs="Arial"/>
          <w:i/>
          <w:sz w:val="20"/>
          <w:szCs w:val="20"/>
        </w:rPr>
        <w:t>DIČ:CZ 26361086</w:t>
      </w:r>
    </w:p>
    <w:p w:rsidR="00EA1818" w:rsidRPr="000B3CD9" w:rsidRDefault="00EA1818" w:rsidP="000B3CD9">
      <w:pPr>
        <w:pStyle w:val="Bezmezer"/>
        <w:spacing w:line="276" w:lineRule="auto"/>
        <w:rPr>
          <w:rFonts w:ascii="Arial" w:hAnsi="Arial" w:cs="Arial"/>
          <w:i/>
          <w:sz w:val="20"/>
          <w:szCs w:val="20"/>
        </w:rPr>
      </w:pPr>
      <w:r w:rsidRPr="000B3CD9">
        <w:rPr>
          <w:rFonts w:ascii="Arial" w:hAnsi="Arial" w:cs="Arial"/>
          <w:i/>
          <w:sz w:val="20"/>
          <w:szCs w:val="20"/>
        </w:rPr>
        <w:t>číslo účtu: 35-47740217/0100</w:t>
      </w:r>
    </w:p>
    <w:p w:rsidR="00EA1818" w:rsidRPr="000B3CD9" w:rsidRDefault="00EA1818" w:rsidP="000B3CD9">
      <w:pPr>
        <w:spacing w:after="0"/>
        <w:rPr>
          <w:rFonts w:ascii="Arial" w:hAnsi="Arial" w:cs="Arial"/>
          <w:b/>
          <w:i/>
          <w:sz w:val="20"/>
          <w:szCs w:val="20"/>
        </w:rPr>
      </w:pPr>
    </w:p>
    <w:p w:rsidR="00EA1818" w:rsidRPr="000B3CD9" w:rsidRDefault="00EA1818" w:rsidP="000B3CD9">
      <w:pPr>
        <w:pStyle w:val="Bezmezer"/>
        <w:spacing w:line="276" w:lineRule="auto"/>
        <w:rPr>
          <w:rFonts w:ascii="Arial" w:hAnsi="Arial" w:cs="Arial"/>
          <w:b/>
          <w:i/>
          <w:sz w:val="20"/>
          <w:szCs w:val="20"/>
        </w:rPr>
      </w:pPr>
      <w:r w:rsidRPr="000B3CD9">
        <w:rPr>
          <w:rFonts w:ascii="Arial" w:hAnsi="Arial" w:cs="Arial"/>
          <w:b/>
          <w:i/>
          <w:sz w:val="20"/>
          <w:szCs w:val="20"/>
        </w:rPr>
        <w:t>Rokycanská nemocnice, a.s.</w:t>
      </w:r>
    </w:p>
    <w:p w:rsidR="00EA1818" w:rsidRPr="000B3CD9" w:rsidRDefault="00EA1818" w:rsidP="000B3CD9">
      <w:pPr>
        <w:pStyle w:val="Bezmezer"/>
        <w:spacing w:line="276" w:lineRule="auto"/>
        <w:rPr>
          <w:rFonts w:ascii="Arial" w:hAnsi="Arial" w:cs="Arial"/>
          <w:i/>
          <w:sz w:val="20"/>
          <w:szCs w:val="20"/>
        </w:rPr>
      </w:pPr>
      <w:r w:rsidRPr="000B3CD9">
        <w:rPr>
          <w:rFonts w:ascii="Arial" w:hAnsi="Arial" w:cs="Arial"/>
          <w:i/>
          <w:sz w:val="20"/>
          <w:szCs w:val="20"/>
        </w:rPr>
        <w:t xml:space="preserve">se sídlem </w:t>
      </w:r>
      <w:proofErr w:type="spellStart"/>
      <w:r w:rsidRPr="000B3CD9">
        <w:rPr>
          <w:rFonts w:ascii="Arial" w:hAnsi="Arial" w:cs="Arial"/>
          <w:i/>
          <w:sz w:val="20"/>
          <w:szCs w:val="20"/>
        </w:rPr>
        <w:t>Voldušská</w:t>
      </w:r>
      <w:proofErr w:type="spellEnd"/>
      <w:r w:rsidRPr="000B3CD9">
        <w:rPr>
          <w:rFonts w:ascii="Arial" w:hAnsi="Arial" w:cs="Arial"/>
          <w:i/>
          <w:sz w:val="20"/>
          <w:szCs w:val="20"/>
        </w:rPr>
        <w:t xml:space="preserve"> 750, 337 22 Rokycany</w:t>
      </w:r>
    </w:p>
    <w:p w:rsidR="00EA1818" w:rsidRPr="000B3CD9" w:rsidRDefault="00EA1818" w:rsidP="000B3CD9">
      <w:pPr>
        <w:pStyle w:val="Bezmezer"/>
        <w:spacing w:line="276" w:lineRule="auto"/>
        <w:rPr>
          <w:rFonts w:ascii="Arial" w:hAnsi="Arial" w:cs="Arial"/>
          <w:i/>
          <w:sz w:val="20"/>
          <w:szCs w:val="20"/>
        </w:rPr>
      </w:pPr>
      <w:r w:rsidRPr="000B3CD9">
        <w:rPr>
          <w:rFonts w:ascii="Arial" w:hAnsi="Arial" w:cs="Arial"/>
          <w:i/>
          <w:sz w:val="20"/>
          <w:szCs w:val="20"/>
        </w:rPr>
        <w:t>zapsaná u Krajského soudu v Plzni, oddíl B, vložka 1071</w:t>
      </w:r>
    </w:p>
    <w:p w:rsidR="00EA1818" w:rsidRPr="000B3CD9" w:rsidRDefault="00EA1818" w:rsidP="000B3CD9">
      <w:pPr>
        <w:pStyle w:val="Bezmezer"/>
        <w:spacing w:line="276" w:lineRule="auto"/>
        <w:rPr>
          <w:rFonts w:ascii="Arial" w:hAnsi="Arial" w:cs="Arial"/>
          <w:i/>
          <w:sz w:val="20"/>
          <w:szCs w:val="20"/>
        </w:rPr>
      </w:pPr>
      <w:r w:rsidRPr="000B3CD9">
        <w:rPr>
          <w:rFonts w:ascii="Arial" w:hAnsi="Arial" w:cs="Arial"/>
          <w:i/>
          <w:sz w:val="20"/>
          <w:szCs w:val="20"/>
        </w:rPr>
        <w:t>jednající: MUDr. Hana Perková, předsedkyně představenstva</w:t>
      </w:r>
    </w:p>
    <w:p w:rsidR="00EA1818" w:rsidRPr="000B3CD9" w:rsidRDefault="00EA1818" w:rsidP="000B3CD9">
      <w:pPr>
        <w:pStyle w:val="Bezmezer"/>
        <w:spacing w:line="276" w:lineRule="auto"/>
        <w:rPr>
          <w:rFonts w:ascii="Arial" w:hAnsi="Arial" w:cs="Arial"/>
          <w:i/>
          <w:sz w:val="20"/>
          <w:szCs w:val="20"/>
        </w:rPr>
      </w:pPr>
      <w:r w:rsidRPr="000B3CD9">
        <w:rPr>
          <w:rFonts w:ascii="Arial" w:hAnsi="Arial" w:cs="Arial"/>
          <w:i/>
          <w:sz w:val="20"/>
          <w:szCs w:val="20"/>
        </w:rPr>
        <w:t>IČ 26360900</w:t>
      </w:r>
    </w:p>
    <w:p w:rsidR="00EA1818" w:rsidRPr="000B3CD9" w:rsidRDefault="00EA1818" w:rsidP="000B3CD9">
      <w:pPr>
        <w:pStyle w:val="Bezmezer"/>
        <w:spacing w:line="276" w:lineRule="auto"/>
        <w:rPr>
          <w:rFonts w:ascii="Arial" w:hAnsi="Arial" w:cs="Arial"/>
          <w:i/>
          <w:sz w:val="20"/>
          <w:szCs w:val="20"/>
        </w:rPr>
      </w:pPr>
      <w:r w:rsidRPr="000B3CD9">
        <w:rPr>
          <w:rFonts w:ascii="Arial" w:hAnsi="Arial" w:cs="Arial"/>
          <w:i/>
          <w:sz w:val="20"/>
          <w:szCs w:val="20"/>
        </w:rPr>
        <w:t>DIČ CZ26360900</w:t>
      </w:r>
    </w:p>
    <w:p w:rsidR="00EA1818" w:rsidRPr="000B3CD9" w:rsidRDefault="00EA1818" w:rsidP="000B3CD9">
      <w:pPr>
        <w:pStyle w:val="Bezmezer"/>
        <w:spacing w:line="276" w:lineRule="auto"/>
        <w:rPr>
          <w:rFonts w:ascii="Arial" w:hAnsi="Arial" w:cs="Arial"/>
          <w:i/>
          <w:sz w:val="20"/>
          <w:szCs w:val="20"/>
        </w:rPr>
      </w:pPr>
      <w:r w:rsidRPr="000B3CD9">
        <w:rPr>
          <w:rFonts w:ascii="Arial" w:hAnsi="Arial" w:cs="Arial"/>
          <w:i/>
          <w:sz w:val="20"/>
          <w:szCs w:val="20"/>
        </w:rPr>
        <w:t>číslo účtu: 35-0060900297/0100</w:t>
      </w:r>
    </w:p>
    <w:p w:rsidR="00EA1818" w:rsidRPr="000B3CD9" w:rsidRDefault="00EA1818" w:rsidP="000B3CD9">
      <w:pPr>
        <w:pStyle w:val="Bezmezer"/>
        <w:spacing w:line="276" w:lineRule="auto"/>
        <w:rPr>
          <w:rFonts w:ascii="Arial" w:hAnsi="Arial" w:cs="Arial"/>
          <w:i/>
          <w:sz w:val="20"/>
          <w:szCs w:val="20"/>
        </w:rPr>
      </w:pPr>
    </w:p>
    <w:p w:rsidR="00EA1818" w:rsidRPr="000B3CD9" w:rsidRDefault="00EA1818" w:rsidP="000B3CD9">
      <w:pPr>
        <w:pStyle w:val="Bezmezer"/>
        <w:spacing w:line="276" w:lineRule="auto"/>
        <w:rPr>
          <w:rFonts w:ascii="Arial" w:hAnsi="Arial" w:cs="Arial"/>
          <w:b/>
          <w:i/>
          <w:sz w:val="20"/>
          <w:szCs w:val="20"/>
        </w:rPr>
      </w:pPr>
      <w:r w:rsidRPr="000B3CD9">
        <w:rPr>
          <w:rFonts w:ascii="Arial" w:hAnsi="Arial" w:cs="Arial"/>
          <w:b/>
          <w:i/>
          <w:sz w:val="20"/>
          <w:szCs w:val="20"/>
        </w:rPr>
        <w:t>Nemocnice následné péče LDN Horažďovice, s.r.o.</w:t>
      </w:r>
    </w:p>
    <w:p w:rsidR="00EA1818" w:rsidRPr="000B3CD9" w:rsidRDefault="00EA1818" w:rsidP="000B3CD9">
      <w:pPr>
        <w:pStyle w:val="Bezmezer"/>
        <w:spacing w:line="276" w:lineRule="auto"/>
        <w:rPr>
          <w:rFonts w:ascii="Arial" w:hAnsi="Arial" w:cs="Arial"/>
          <w:i/>
          <w:sz w:val="20"/>
          <w:szCs w:val="20"/>
        </w:rPr>
      </w:pPr>
      <w:r w:rsidRPr="000B3CD9">
        <w:rPr>
          <w:rFonts w:ascii="Arial" w:hAnsi="Arial" w:cs="Arial"/>
          <w:i/>
          <w:sz w:val="20"/>
          <w:szCs w:val="20"/>
        </w:rPr>
        <w:t>se sídlem Blatenská 314, 341 01 Horažďovice</w:t>
      </w:r>
    </w:p>
    <w:p w:rsidR="00EA1818" w:rsidRPr="000B3CD9" w:rsidRDefault="00EA1818" w:rsidP="000B3CD9">
      <w:pPr>
        <w:pStyle w:val="Bezmezer"/>
        <w:spacing w:line="276" w:lineRule="auto"/>
        <w:rPr>
          <w:rFonts w:ascii="Arial" w:hAnsi="Arial" w:cs="Arial"/>
          <w:i/>
          <w:sz w:val="20"/>
          <w:szCs w:val="20"/>
        </w:rPr>
      </w:pPr>
      <w:r w:rsidRPr="000B3CD9">
        <w:rPr>
          <w:rFonts w:ascii="Arial" w:hAnsi="Arial" w:cs="Arial"/>
          <w:i/>
          <w:sz w:val="20"/>
          <w:szCs w:val="20"/>
        </w:rPr>
        <w:t>zapsaná u Krajského soudu v Plzni, oddíl C, vložka 15354</w:t>
      </w:r>
    </w:p>
    <w:p w:rsidR="00EA1818" w:rsidRPr="000B3CD9" w:rsidRDefault="00EA1818" w:rsidP="000B3CD9">
      <w:pPr>
        <w:pStyle w:val="Bezmezer"/>
        <w:spacing w:line="276" w:lineRule="auto"/>
        <w:rPr>
          <w:rFonts w:ascii="Arial" w:hAnsi="Arial" w:cs="Arial"/>
          <w:i/>
          <w:sz w:val="20"/>
          <w:szCs w:val="20"/>
        </w:rPr>
      </w:pPr>
      <w:r w:rsidRPr="000B3CD9">
        <w:rPr>
          <w:rFonts w:ascii="Arial" w:hAnsi="Arial" w:cs="Arial"/>
          <w:i/>
          <w:sz w:val="20"/>
          <w:szCs w:val="20"/>
        </w:rPr>
        <w:t xml:space="preserve">zastoupená:  Ing. Martin </w:t>
      </w:r>
      <w:proofErr w:type="spellStart"/>
      <w:r w:rsidRPr="000B3CD9">
        <w:rPr>
          <w:rFonts w:ascii="Arial" w:hAnsi="Arial" w:cs="Arial"/>
          <w:i/>
          <w:sz w:val="20"/>
          <w:szCs w:val="20"/>
        </w:rPr>
        <w:t>Grolmus</w:t>
      </w:r>
      <w:proofErr w:type="spellEnd"/>
      <w:r w:rsidRPr="000B3CD9">
        <w:rPr>
          <w:rFonts w:ascii="Arial" w:hAnsi="Arial" w:cs="Arial"/>
          <w:i/>
          <w:sz w:val="20"/>
          <w:szCs w:val="20"/>
        </w:rPr>
        <w:t xml:space="preserve">, jednatel </w:t>
      </w:r>
    </w:p>
    <w:p w:rsidR="00EA1818" w:rsidRPr="000B3CD9" w:rsidRDefault="00EA1818" w:rsidP="000B3CD9">
      <w:pPr>
        <w:pStyle w:val="Bezmezer"/>
        <w:spacing w:line="276" w:lineRule="auto"/>
        <w:rPr>
          <w:rFonts w:ascii="Arial" w:hAnsi="Arial" w:cs="Arial"/>
          <w:i/>
          <w:sz w:val="20"/>
          <w:szCs w:val="20"/>
        </w:rPr>
      </w:pPr>
      <w:r w:rsidRPr="000B3CD9">
        <w:rPr>
          <w:rFonts w:ascii="Arial" w:hAnsi="Arial" w:cs="Arial"/>
          <w:i/>
          <w:sz w:val="20"/>
          <w:szCs w:val="20"/>
        </w:rPr>
        <w:t>IČ 26360870</w:t>
      </w:r>
    </w:p>
    <w:p w:rsidR="00EA1818" w:rsidRPr="000B3CD9" w:rsidRDefault="00EA1818" w:rsidP="000B3CD9">
      <w:pPr>
        <w:pStyle w:val="Bezmezer"/>
        <w:spacing w:line="276" w:lineRule="auto"/>
        <w:rPr>
          <w:rFonts w:ascii="Arial" w:hAnsi="Arial" w:cs="Arial"/>
          <w:i/>
          <w:sz w:val="20"/>
          <w:szCs w:val="20"/>
        </w:rPr>
      </w:pPr>
      <w:r w:rsidRPr="000B3CD9">
        <w:rPr>
          <w:rFonts w:ascii="Arial" w:hAnsi="Arial" w:cs="Arial"/>
          <w:i/>
          <w:sz w:val="20"/>
          <w:szCs w:val="20"/>
        </w:rPr>
        <w:t>DIČ: CZ26360870</w:t>
      </w:r>
    </w:p>
    <w:p w:rsidR="00EA1818" w:rsidRPr="000B3CD9" w:rsidRDefault="00EA1818" w:rsidP="000B3CD9">
      <w:pPr>
        <w:pStyle w:val="Bezmezer"/>
        <w:spacing w:line="276" w:lineRule="auto"/>
        <w:rPr>
          <w:rFonts w:ascii="Arial" w:hAnsi="Arial" w:cs="Arial"/>
          <w:i/>
          <w:sz w:val="20"/>
          <w:szCs w:val="20"/>
        </w:rPr>
      </w:pPr>
      <w:r w:rsidRPr="000B3CD9">
        <w:rPr>
          <w:rFonts w:ascii="Arial" w:hAnsi="Arial" w:cs="Arial"/>
          <w:i/>
          <w:sz w:val="20"/>
          <w:szCs w:val="20"/>
        </w:rPr>
        <w:t>číslo účtu: 189047434/0300</w:t>
      </w:r>
    </w:p>
    <w:p w:rsidR="00EA1818" w:rsidRPr="000B3CD9" w:rsidRDefault="00EA1818" w:rsidP="000B3CD9">
      <w:pPr>
        <w:spacing w:after="0"/>
        <w:rPr>
          <w:rFonts w:ascii="Arial" w:hAnsi="Arial" w:cs="Arial"/>
          <w:i/>
          <w:sz w:val="20"/>
          <w:szCs w:val="20"/>
        </w:rPr>
      </w:pPr>
    </w:p>
    <w:p w:rsidR="00273DBA" w:rsidRDefault="00273DBA" w:rsidP="00273DBA">
      <w:pPr>
        <w:spacing w:after="0"/>
        <w:jc w:val="both"/>
        <w:rPr>
          <w:rFonts w:ascii="Arial" w:hAnsi="Arial" w:cs="Arial"/>
          <w:sz w:val="20"/>
          <w:szCs w:val="20"/>
        </w:rPr>
      </w:pPr>
      <w:r w:rsidRPr="00273DBA">
        <w:rPr>
          <w:rFonts w:ascii="Arial" w:hAnsi="Arial" w:cs="Arial"/>
          <w:b/>
          <w:i/>
          <w:sz w:val="20"/>
          <w:szCs w:val="20"/>
        </w:rPr>
        <w:t xml:space="preserve">Zdravotnická záchranná služba Plzeňského kraje, </w:t>
      </w:r>
      <w:proofErr w:type="spellStart"/>
      <w:proofErr w:type="gramStart"/>
      <w:r w:rsidRPr="00273DBA">
        <w:rPr>
          <w:rFonts w:ascii="Arial" w:hAnsi="Arial" w:cs="Arial"/>
          <w:b/>
          <w:i/>
          <w:sz w:val="20"/>
          <w:szCs w:val="20"/>
        </w:rPr>
        <w:t>p.o</w:t>
      </w:r>
      <w:proofErr w:type="spellEnd"/>
      <w:r w:rsidRPr="00273DBA">
        <w:rPr>
          <w:rFonts w:ascii="Arial" w:hAnsi="Arial" w:cs="Arial"/>
          <w:b/>
          <w:i/>
          <w:sz w:val="20"/>
          <w:szCs w:val="20"/>
        </w:rPr>
        <w:t>.</w:t>
      </w:r>
      <w:proofErr w:type="gramEnd"/>
      <w:r>
        <w:rPr>
          <w:rFonts w:ascii="Arial" w:hAnsi="Arial" w:cs="Arial"/>
          <w:sz w:val="20"/>
          <w:szCs w:val="20"/>
        </w:rPr>
        <w:t xml:space="preserve"> </w:t>
      </w:r>
    </w:p>
    <w:p w:rsidR="00273DBA" w:rsidRDefault="00273DBA" w:rsidP="00273DBA">
      <w:pPr>
        <w:spacing w:after="0" w:line="240" w:lineRule="auto"/>
        <w:jc w:val="both"/>
        <w:rPr>
          <w:rFonts w:ascii="Arial" w:hAnsi="Arial" w:cs="Arial"/>
          <w:i/>
          <w:sz w:val="20"/>
          <w:szCs w:val="20"/>
        </w:rPr>
      </w:pPr>
      <w:r w:rsidRPr="00273DBA">
        <w:rPr>
          <w:rFonts w:ascii="Arial" w:hAnsi="Arial" w:cs="Arial"/>
          <w:i/>
          <w:sz w:val="20"/>
          <w:szCs w:val="20"/>
        </w:rPr>
        <w:t>se sídlem Edvarda Beneše 19, 301 00 Plzeň</w:t>
      </w:r>
    </w:p>
    <w:p w:rsidR="00273DBA" w:rsidRPr="000B3CD9" w:rsidRDefault="00923241" w:rsidP="00273DBA">
      <w:pPr>
        <w:pStyle w:val="Bezmezer"/>
        <w:rPr>
          <w:rFonts w:ascii="Arial" w:hAnsi="Arial" w:cs="Arial"/>
          <w:i/>
          <w:sz w:val="20"/>
          <w:szCs w:val="20"/>
        </w:rPr>
      </w:pPr>
      <w:r>
        <w:rPr>
          <w:rFonts w:ascii="Arial" w:hAnsi="Arial" w:cs="Arial"/>
          <w:i/>
          <w:sz w:val="20"/>
          <w:szCs w:val="20"/>
        </w:rPr>
        <w:t xml:space="preserve">zapsaná </w:t>
      </w:r>
      <w:r w:rsidR="005E3800" w:rsidRPr="000B3CD9">
        <w:rPr>
          <w:rFonts w:ascii="Arial" w:hAnsi="Arial" w:cs="Arial"/>
          <w:i/>
          <w:sz w:val="20"/>
          <w:szCs w:val="20"/>
        </w:rPr>
        <w:t>u Krajského soudu v</w:t>
      </w:r>
      <w:r w:rsidR="005E3800">
        <w:rPr>
          <w:rFonts w:ascii="Arial" w:hAnsi="Arial" w:cs="Arial"/>
          <w:i/>
          <w:sz w:val="20"/>
          <w:szCs w:val="20"/>
        </w:rPr>
        <w:t> </w:t>
      </w:r>
      <w:r w:rsidR="005E3800" w:rsidRPr="000B3CD9">
        <w:rPr>
          <w:rFonts w:ascii="Arial" w:hAnsi="Arial" w:cs="Arial"/>
          <w:i/>
          <w:sz w:val="20"/>
          <w:szCs w:val="20"/>
        </w:rPr>
        <w:t>Plzni</w:t>
      </w:r>
      <w:r w:rsidR="005E3800">
        <w:rPr>
          <w:rFonts w:ascii="Arial" w:hAnsi="Arial" w:cs="Arial"/>
          <w:i/>
          <w:sz w:val="20"/>
          <w:szCs w:val="20"/>
        </w:rPr>
        <w:t>, vložka 684</w:t>
      </w:r>
    </w:p>
    <w:p w:rsidR="00273DBA" w:rsidRPr="000B3CD9" w:rsidRDefault="00273DBA" w:rsidP="00273DBA">
      <w:pPr>
        <w:pStyle w:val="Bezmezer"/>
        <w:spacing w:line="276" w:lineRule="auto"/>
        <w:rPr>
          <w:rFonts w:ascii="Arial" w:hAnsi="Arial" w:cs="Arial"/>
          <w:i/>
          <w:sz w:val="20"/>
          <w:szCs w:val="20"/>
        </w:rPr>
      </w:pPr>
      <w:r w:rsidRPr="000B3CD9">
        <w:rPr>
          <w:rFonts w:ascii="Arial" w:hAnsi="Arial" w:cs="Arial"/>
          <w:i/>
          <w:sz w:val="20"/>
          <w:szCs w:val="20"/>
        </w:rPr>
        <w:t>zastoupená:</w:t>
      </w:r>
      <w:r>
        <w:rPr>
          <w:rFonts w:ascii="Arial" w:hAnsi="Arial" w:cs="Arial"/>
          <w:i/>
          <w:sz w:val="20"/>
          <w:szCs w:val="20"/>
        </w:rPr>
        <w:t xml:space="preserve">  </w:t>
      </w:r>
      <w:r w:rsidR="005E3800">
        <w:rPr>
          <w:rFonts w:ascii="Arial" w:hAnsi="Arial" w:cs="Arial"/>
          <w:i/>
          <w:sz w:val="20"/>
          <w:szCs w:val="20"/>
        </w:rPr>
        <w:t xml:space="preserve">MUDr. Roman </w:t>
      </w:r>
      <w:proofErr w:type="spellStart"/>
      <w:r w:rsidR="005E3800">
        <w:rPr>
          <w:rFonts w:ascii="Arial" w:hAnsi="Arial" w:cs="Arial"/>
          <w:i/>
          <w:sz w:val="20"/>
          <w:szCs w:val="20"/>
        </w:rPr>
        <w:t>Sviták</w:t>
      </w:r>
      <w:proofErr w:type="spellEnd"/>
      <w:r w:rsidR="005E3800">
        <w:rPr>
          <w:rFonts w:ascii="Arial" w:hAnsi="Arial" w:cs="Arial"/>
          <w:i/>
          <w:sz w:val="20"/>
          <w:szCs w:val="20"/>
        </w:rPr>
        <w:t>, ředitel</w:t>
      </w:r>
    </w:p>
    <w:p w:rsidR="00273DBA" w:rsidRPr="000B3CD9" w:rsidRDefault="00273DBA" w:rsidP="00273DBA">
      <w:pPr>
        <w:pStyle w:val="Bezmezer"/>
        <w:spacing w:line="276" w:lineRule="auto"/>
        <w:rPr>
          <w:rFonts w:ascii="Arial" w:hAnsi="Arial" w:cs="Arial"/>
          <w:i/>
          <w:sz w:val="20"/>
          <w:szCs w:val="20"/>
        </w:rPr>
      </w:pPr>
      <w:r>
        <w:rPr>
          <w:rFonts w:ascii="Arial" w:hAnsi="Arial" w:cs="Arial"/>
          <w:i/>
          <w:sz w:val="20"/>
          <w:szCs w:val="20"/>
        </w:rPr>
        <w:t>IČ:</w:t>
      </w:r>
      <w:r w:rsidR="005E3800">
        <w:rPr>
          <w:rFonts w:ascii="Arial" w:hAnsi="Arial" w:cs="Arial"/>
          <w:i/>
          <w:sz w:val="20"/>
          <w:szCs w:val="20"/>
        </w:rPr>
        <w:t xml:space="preserve"> 45333009</w:t>
      </w:r>
    </w:p>
    <w:p w:rsidR="00273DBA" w:rsidRPr="000B3CD9" w:rsidRDefault="00273DBA" w:rsidP="00273DBA">
      <w:pPr>
        <w:pStyle w:val="Bezmezer"/>
        <w:spacing w:line="276" w:lineRule="auto"/>
        <w:rPr>
          <w:rFonts w:ascii="Arial" w:hAnsi="Arial" w:cs="Arial"/>
          <w:i/>
          <w:sz w:val="20"/>
          <w:szCs w:val="20"/>
        </w:rPr>
      </w:pPr>
      <w:r w:rsidRPr="001C2D10">
        <w:rPr>
          <w:rFonts w:ascii="Arial" w:hAnsi="Arial" w:cs="Arial"/>
          <w:i/>
          <w:sz w:val="20"/>
          <w:szCs w:val="20"/>
        </w:rPr>
        <w:t xml:space="preserve">DIČ: </w:t>
      </w:r>
      <w:r w:rsidR="005E3800" w:rsidRPr="001C2D10">
        <w:rPr>
          <w:rFonts w:ascii="Arial" w:hAnsi="Arial" w:cs="Arial"/>
          <w:i/>
          <w:sz w:val="20"/>
          <w:szCs w:val="20"/>
        </w:rPr>
        <w:t>CZ45333009</w:t>
      </w:r>
      <w:r w:rsidR="001C2D10">
        <w:rPr>
          <w:rFonts w:ascii="Arial" w:hAnsi="Arial" w:cs="Arial"/>
          <w:i/>
          <w:sz w:val="20"/>
          <w:szCs w:val="20"/>
        </w:rPr>
        <w:t xml:space="preserve"> </w:t>
      </w:r>
    </w:p>
    <w:p w:rsidR="00273DBA" w:rsidRPr="000B3CD9" w:rsidRDefault="00273DBA" w:rsidP="00273DBA">
      <w:pPr>
        <w:pStyle w:val="Bezmezer"/>
        <w:spacing w:line="276" w:lineRule="auto"/>
        <w:rPr>
          <w:rFonts w:ascii="Arial" w:hAnsi="Arial" w:cs="Arial"/>
          <w:i/>
          <w:sz w:val="20"/>
          <w:szCs w:val="20"/>
        </w:rPr>
      </w:pPr>
      <w:r>
        <w:rPr>
          <w:rFonts w:ascii="Arial" w:hAnsi="Arial" w:cs="Arial"/>
          <w:i/>
          <w:sz w:val="20"/>
          <w:szCs w:val="20"/>
        </w:rPr>
        <w:t xml:space="preserve">číslo účtu: </w:t>
      </w:r>
      <w:r w:rsidR="005E3800">
        <w:rPr>
          <w:rFonts w:ascii="Arial" w:hAnsi="Arial" w:cs="Arial"/>
          <w:i/>
          <w:sz w:val="20"/>
          <w:szCs w:val="20"/>
        </w:rPr>
        <w:t>772559293/0300</w:t>
      </w:r>
    </w:p>
    <w:p w:rsidR="00273DBA" w:rsidRDefault="00273DBA" w:rsidP="00273DBA">
      <w:pPr>
        <w:spacing w:after="0" w:line="240" w:lineRule="auto"/>
        <w:jc w:val="both"/>
        <w:rPr>
          <w:rFonts w:ascii="Arial" w:hAnsi="Arial" w:cs="Arial"/>
          <w:i/>
          <w:sz w:val="20"/>
          <w:szCs w:val="20"/>
        </w:rPr>
      </w:pPr>
    </w:p>
    <w:p w:rsidR="00273DBA" w:rsidRDefault="00273DBA" w:rsidP="00273DBA">
      <w:pPr>
        <w:spacing w:after="0" w:line="240" w:lineRule="auto"/>
        <w:jc w:val="both"/>
        <w:rPr>
          <w:rFonts w:ascii="Arial" w:hAnsi="Arial" w:cs="Arial"/>
          <w:i/>
          <w:sz w:val="20"/>
          <w:szCs w:val="20"/>
        </w:rPr>
      </w:pPr>
    </w:p>
    <w:p w:rsidR="00EA1818" w:rsidRDefault="00273DBA" w:rsidP="00273DBA">
      <w:pPr>
        <w:spacing w:after="0" w:line="240" w:lineRule="auto"/>
        <w:jc w:val="both"/>
        <w:rPr>
          <w:rFonts w:ascii="Arial" w:hAnsi="Arial" w:cs="Arial"/>
          <w:b/>
          <w:i/>
          <w:sz w:val="20"/>
          <w:szCs w:val="20"/>
        </w:rPr>
      </w:pPr>
      <w:r w:rsidRPr="00273DBA" w:rsidDel="00273DBA">
        <w:rPr>
          <w:rFonts w:ascii="Arial" w:hAnsi="Arial" w:cs="Arial"/>
          <w:b/>
          <w:i/>
          <w:sz w:val="20"/>
          <w:szCs w:val="20"/>
        </w:rPr>
        <w:t xml:space="preserve"> </w:t>
      </w:r>
    </w:p>
    <w:p w:rsidR="00C678C9" w:rsidRDefault="00C678C9" w:rsidP="00273DBA">
      <w:pPr>
        <w:spacing w:after="0" w:line="240" w:lineRule="auto"/>
        <w:jc w:val="both"/>
        <w:rPr>
          <w:rFonts w:ascii="Arial" w:hAnsi="Arial" w:cs="Arial"/>
          <w:b/>
          <w:i/>
          <w:sz w:val="20"/>
          <w:szCs w:val="20"/>
        </w:rPr>
      </w:pPr>
    </w:p>
    <w:p w:rsidR="00C678C9" w:rsidRPr="00273DBA" w:rsidRDefault="00C678C9" w:rsidP="00273DBA">
      <w:pPr>
        <w:spacing w:after="0" w:line="240" w:lineRule="auto"/>
        <w:jc w:val="both"/>
        <w:rPr>
          <w:rFonts w:ascii="Arial" w:hAnsi="Arial" w:cs="Arial"/>
          <w:i/>
          <w:sz w:val="20"/>
          <w:szCs w:val="20"/>
        </w:rPr>
      </w:pPr>
    </w:p>
    <w:p w:rsidR="00EA1818" w:rsidRPr="000B3CD9" w:rsidRDefault="00EA1818" w:rsidP="00273DBA">
      <w:pPr>
        <w:spacing w:after="0"/>
        <w:jc w:val="both"/>
        <w:rPr>
          <w:rFonts w:ascii="Arial" w:hAnsi="Arial" w:cs="Arial"/>
          <w:sz w:val="20"/>
          <w:szCs w:val="20"/>
        </w:rPr>
      </w:pPr>
      <w:r w:rsidRPr="000B3CD9">
        <w:rPr>
          <w:rFonts w:ascii="Arial" w:hAnsi="Arial" w:cs="Arial"/>
          <w:sz w:val="20"/>
          <w:szCs w:val="20"/>
        </w:rPr>
        <w:t xml:space="preserve">Doba splatnosti </w:t>
      </w:r>
      <w:r w:rsidR="00616B92">
        <w:rPr>
          <w:rFonts w:ascii="Arial" w:hAnsi="Arial" w:cs="Arial"/>
          <w:sz w:val="20"/>
          <w:szCs w:val="20"/>
        </w:rPr>
        <w:t xml:space="preserve">daňového dokladu </w:t>
      </w:r>
      <w:r w:rsidRPr="000B3CD9">
        <w:rPr>
          <w:rFonts w:ascii="Arial" w:hAnsi="Arial" w:cs="Arial"/>
          <w:sz w:val="20"/>
          <w:szCs w:val="20"/>
        </w:rPr>
        <w:t xml:space="preserve">jednotlivých zdravotnických zařízení </w:t>
      </w:r>
      <w:r w:rsidR="00DB1970">
        <w:rPr>
          <w:rFonts w:ascii="Arial" w:hAnsi="Arial" w:cs="Arial"/>
          <w:sz w:val="20"/>
          <w:szCs w:val="20"/>
        </w:rPr>
        <w:t xml:space="preserve">a ZZSPK </w:t>
      </w:r>
      <w:r w:rsidRPr="000B3CD9">
        <w:rPr>
          <w:rFonts w:ascii="Arial" w:hAnsi="Arial" w:cs="Arial"/>
          <w:sz w:val="20"/>
          <w:szCs w:val="20"/>
        </w:rPr>
        <w:t>je minimálně:</w:t>
      </w:r>
    </w:p>
    <w:p w:rsidR="00EA1818" w:rsidRPr="000B3CD9" w:rsidRDefault="00EA1818" w:rsidP="000B3CD9">
      <w:pPr>
        <w:pStyle w:val="Bezmezer"/>
        <w:spacing w:line="276" w:lineRule="auto"/>
        <w:rPr>
          <w:rFonts w:ascii="Arial" w:hAnsi="Arial" w:cs="Arial"/>
          <w:i/>
          <w:kern w:val="16"/>
          <w:sz w:val="20"/>
          <w:szCs w:val="20"/>
        </w:rPr>
      </w:pPr>
      <w:r w:rsidRPr="000B3CD9">
        <w:rPr>
          <w:rFonts w:ascii="Arial" w:hAnsi="Arial" w:cs="Arial"/>
          <w:b/>
          <w:i/>
          <w:kern w:val="16"/>
          <w:sz w:val="20"/>
          <w:szCs w:val="20"/>
        </w:rPr>
        <w:t>Klatovská nemocnice, a.s.</w:t>
      </w:r>
      <w:r w:rsidRPr="000B3CD9">
        <w:rPr>
          <w:rFonts w:ascii="Arial" w:hAnsi="Arial" w:cs="Arial"/>
          <w:i/>
          <w:kern w:val="16"/>
          <w:sz w:val="20"/>
          <w:szCs w:val="20"/>
        </w:rPr>
        <w:t xml:space="preserve"> se sídlem Plzeňská 569, 339 38 Klatovy 2 – 90 dní</w:t>
      </w:r>
    </w:p>
    <w:p w:rsidR="00EA1818" w:rsidRPr="000B3CD9" w:rsidRDefault="00EA1818" w:rsidP="000B3CD9">
      <w:pPr>
        <w:pStyle w:val="Bezmezer"/>
        <w:spacing w:line="276" w:lineRule="auto"/>
        <w:rPr>
          <w:rFonts w:ascii="Arial" w:hAnsi="Arial" w:cs="Arial"/>
          <w:i/>
          <w:kern w:val="16"/>
          <w:sz w:val="20"/>
          <w:szCs w:val="20"/>
        </w:rPr>
      </w:pPr>
      <w:r w:rsidRPr="000B3CD9">
        <w:rPr>
          <w:rFonts w:ascii="Arial" w:hAnsi="Arial" w:cs="Arial"/>
          <w:b/>
          <w:i/>
          <w:kern w:val="16"/>
          <w:sz w:val="20"/>
          <w:szCs w:val="20"/>
        </w:rPr>
        <w:t>Domažlická nemocnice, a.s.</w:t>
      </w:r>
      <w:r w:rsidRPr="000B3CD9">
        <w:rPr>
          <w:rFonts w:ascii="Arial" w:hAnsi="Arial" w:cs="Arial"/>
          <w:i/>
          <w:kern w:val="16"/>
          <w:sz w:val="20"/>
          <w:szCs w:val="20"/>
        </w:rPr>
        <w:t xml:space="preserve"> se sídlem </w:t>
      </w:r>
      <w:proofErr w:type="spellStart"/>
      <w:r w:rsidRPr="000B3CD9">
        <w:rPr>
          <w:rFonts w:ascii="Arial" w:hAnsi="Arial" w:cs="Arial"/>
          <w:i/>
          <w:kern w:val="16"/>
          <w:sz w:val="20"/>
          <w:szCs w:val="20"/>
        </w:rPr>
        <w:t>Kozinova</w:t>
      </w:r>
      <w:proofErr w:type="spellEnd"/>
      <w:r w:rsidRPr="000B3CD9">
        <w:rPr>
          <w:rFonts w:ascii="Arial" w:hAnsi="Arial" w:cs="Arial"/>
          <w:i/>
          <w:kern w:val="16"/>
          <w:sz w:val="20"/>
          <w:szCs w:val="20"/>
        </w:rPr>
        <w:t xml:space="preserve"> 292, 344 22 Domažlice – 30 dní</w:t>
      </w:r>
    </w:p>
    <w:p w:rsidR="00EA1818" w:rsidRPr="000B3CD9" w:rsidRDefault="00EA1818" w:rsidP="000B3CD9">
      <w:pPr>
        <w:pStyle w:val="Bezmezer"/>
        <w:spacing w:line="276" w:lineRule="auto"/>
        <w:rPr>
          <w:rFonts w:ascii="Arial" w:hAnsi="Arial" w:cs="Arial"/>
          <w:i/>
          <w:kern w:val="16"/>
          <w:sz w:val="20"/>
          <w:szCs w:val="20"/>
        </w:rPr>
      </w:pPr>
      <w:proofErr w:type="spellStart"/>
      <w:r w:rsidRPr="000B3CD9">
        <w:rPr>
          <w:rFonts w:ascii="Arial" w:hAnsi="Arial" w:cs="Arial"/>
          <w:b/>
          <w:i/>
          <w:kern w:val="16"/>
          <w:sz w:val="20"/>
          <w:szCs w:val="20"/>
        </w:rPr>
        <w:t>Stodská</w:t>
      </w:r>
      <w:proofErr w:type="spellEnd"/>
      <w:r w:rsidRPr="000B3CD9">
        <w:rPr>
          <w:rFonts w:ascii="Arial" w:hAnsi="Arial" w:cs="Arial"/>
          <w:b/>
          <w:i/>
          <w:kern w:val="16"/>
          <w:sz w:val="20"/>
          <w:szCs w:val="20"/>
        </w:rPr>
        <w:t xml:space="preserve"> nemocnice, a.s.</w:t>
      </w:r>
      <w:r w:rsidRPr="000B3CD9">
        <w:rPr>
          <w:rFonts w:ascii="Arial" w:hAnsi="Arial" w:cs="Arial"/>
          <w:i/>
          <w:kern w:val="16"/>
          <w:sz w:val="20"/>
          <w:szCs w:val="20"/>
        </w:rPr>
        <w:t xml:space="preserve"> se sídl</w:t>
      </w:r>
      <w:r w:rsidR="00157265">
        <w:rPr>
          <w:rFonts w:ascii="Arial" w:hAnsi="Arial" w:cs="Arial"/>
          <w:i/>
          <w:kern w:val="16"/>
          <w:sz w:val="20"/>
          <w:szCs w:val="20"/>
        </w:rPr>
        <w:t xml:space="preserve">em Hradecká 600, 333 01 </w:t>
      </w:r>
      <w:proofErr w:type="spellStart"/>
      <w:r w:rsidR="00157265">
        <w:rPr>
          <w:rFonts w:ascii="Arial" w:hAnsi="Arial" w:cs="Arial"/>
          <w:i/>
          <w:kern w:val="16"/>
          <w:sz w:val="20"/>
          <w:szCs w:val="20"/>
        </w:rPr>
        <w:t>Stod</w:t>
      </w:r>
      <w:proofErr w:type="spellEnd"/>
      <w:r w:rsidR="00157265">
        <w:rPr>
          <w:rFonts w:ascii="Arial" w:hAnsi="Arial" w:cs="Arial"/>
          <w:i/>
          <w:kern w:val="16"/>
          <w:sz w:val="20"/>
          <w:szCs w:val="20"/>
        </w:rPr>
        <w:t xml:space="preserve"> – 3</w:t>
      </w:r>
      <w:r w:rsidRPr="000B3CD9">
        <w:rPr>
          <w:rFonts w:ascii="Arial" w:hAnsi="Arial" w:cs="Arial"/>
          <w:i/>
          <w:kern w:val="16"/>
          <w:sz w:val="20"/>
          <w:szCs w:val="20"/>
        </w:rPr>
        <w:t>0 dní</w:t>
      </w:r>
    </w:p>
    <w:p w:rsidR="00EA1818" w:rsidRPr="000B3CD9" w:rsidRDefault="00EA1818" w:rsidP="000B3CD9">
      <w:pPr>
        <w:pStyle w:val="Bezmezer"/>
        <w:spacing w:line="276" w:lineRule="auto"/>
        <w:rPr>
          <w:rFonts w:ascii="Arial" w:hAnsi="Arial" w:cs="Arial"/>
          <w:i/>
          <w:kern w:val="16"/>
          <w:sz w:val="20"/>
          <w:szCs w:val="20"/>
        </w:rPr>
      </w:pPr>
      <w:r w:rsidRPr="000B3CD9">
        <w:rPr>
          <w:rFonts w:ascii="Arial" w:hAnsi="Arial" w:cs="Arial"/>
          <w:b/>
          <w:i/>
          <w:kern w:val="16"/>
          <w:sz w:val="20"/>
          <w:szCs w:val="20"/>
        </w:rPr>
        <w:lastRenderedPageBreak/>
        <w:t>Rokycanská nemocnice, a.s.</w:t>
      </w:r>
      <w:r w:rsidRPr="000B3CD9">
        <w:rPr>
          <w:rFonts w:ascii="Arial" w:hAnsi="Arial" w:cs="Arial"/>
          <w:i/>
          <w:kern w:val="16"/>
          <w:sz w:val="20"/>
          <w:szCs w:val="20"/>
        </w:rPr>
        <w:t xml:space="preserve"> se sídlem </w:t>
      </w:r>
      <w:proofErr w:type="spellStart"/>
      <w:r w:rsidRPr="000B3CD9">
        <w:rPr>
          <w:rFonts w:ascii="Arial" w:hAnsi="Arial" w:cs="Arial"/>
          <w:i/>
          <w:kern w:val="16"/>
          <w:sz w:val="20"/>
          <w:szCs w:val="20"/>
        </w:rPr>
        <w:t>Voldušská</w:t>
      </w:r>
      <w:proofErr w:type="spellEnd"/>
      <w:r w:rsidRPr="000B3CD9">
        <w:rPr>
          <w:rFonts w:ascii="Arial" w:hAnsi="Arial" w:cs="Arial"/>
          <w:i/>
          <w:kern w:val="16"/>
          <w:sz w:val="20"/>
          <w:szCs w:val="20"/>
        </w:rPr>
        <w:t xml:space="preserve"> 750, 337 22 Rokycany – 90 dní</w:t>
      </w:r>
    </w:p>
    <w:p w:rsidR="00EA1818" w:rsidRPr="000B3CD9" w:rsidRDefault="00EA1818" w:rsidP="000B3CD9">
      <w:pPr>
        <w:pStyle w:val="Bezmezer"/>
        <w:spacing w:line="276" w:lineRule="auto"/>
        <w:rPr>
          <w:rFonts w:ascii="Arial" w:hAnsi="Arial" w:cs="Arial"/>
          <w:bCs/>
          <w:i/>
          <w:kern w:val="16"/>
          <w:sz w:val="20"/>
          <w:szCs w:val="20"/>
        </w:rPr>
      </w:pPr>
      <w:r w:rsidRPr="000B3CD9">
        <w:rPr>
          <w:rFonts w:ascii="Arial" w:hAnsi="Arial" w:cs="Arial"/>
          <w:b/>
          <w:bCs/>
          <w:i/>
          <w:kern w:val="16"/>
          <w:sz w:val="20"/>
          <w:szCs w:val="20"/>
        </w:rPr>
        <w:t>Nemocnice následné péče LDN Horažďovice, s.r.o.</w:t>
      </w:r>
      <w:r w:rsidRPr="000B3CD9">
        <w:rPr>
          <w:rFonts w:ascii="Arial" w:hAnsi="Arial" w:cs="Arial"/>
          <w:bCs/>
          <w:i/>
          <w:kern w:val="16"/>
          <w:sz w:val="20"/>
          <w:szCs w:val="20"/>
        </w:rPr>
        <w:t xml:space="preserve"> se sídlem Blatenská 314, 341 01 Horažďovice – 30 dní</w:t>
      </w:r>
    </w:p>
    <w:p w:rsidR="00273DBA" w:rsidRDefault="00273DBA" w:rsidP="00273DBA">
      <w:pPr>
        <w:spacing w:after="0" w:line="240" w:lineRule="auto"/>
        <w:jc w:val="both"/>
        <w:rPr>
          <w:rFonts w:ascii="Arial" w:hAnsi="Arial" w:cs="Arial"/>
          <w:i/>
          <w:sz w:val="20"/>
          <w:szCs w:val="20"/>
        </w:rPr>
      </w:pPr>
      <w:r w:rsidRPr="00273DBA">
        <w:rPr>
          <w:rFonts w:ascii="Arial" w:hAnsi="Arial" w:cs="Arial"/>
          <w:b/>
          <w:i/>
          <w:sz w:val="20"/>
          <w:szCs w:val="20"/>
        </w:rPr>
        <w:t xml:space="preserve">Zdravotnická záchranná služba Plzeňského kraje, </w:t>
      </w:r>
      <w:proofErr w:type="spellStart"/>
      <w:proofErr w:type="gramStart"/>
      <w:r w:rsidRPr="00273DBA">
        <w:rPr>
          <w:rFonts w:ascii="Arial" w:hAnsi="Arial" w:cs="Arial"/>
          <w:b/>
          <w:i/>
          <w:sz w:val="20"/>
          <w:szCs w:val="20"/>
        </w:rPr>
        <w:t>p.o</w:t>
      </w:r>
      <w:proofErr w:type="spellEnd"/>
      <w:r>
        <w:rPr>
          <w:rFonts w:ascii="Arial" w:hAnsi="Arial" w:cs="Arial"/>
          <w:b/>
          <w:i/>
          <w:sz w:val="20"/>
          <w:szCs w:val="20"/>
        </w:rPr>
        <w:t>.</w:t>
      </w:r>
      <w:proofErr w:type="gramEnd"/>
      <w:r>
        <w:rPr>
          <w:rFonts w:ascii="Arial" w:hAnsi="Arial" w:cs="Arial"/>
          <w:b/>
          <w:i/>
          <w:sz w:val="20"/>
          <w:szCs w:val="20"/>
        </w:rPr>
        <w:t xml:space="preserve">, </w:t>
      </w:r>
      <w:r w:rsidRPr="00273DBA">
        <w:rPr>
          <w:rFonts w:ascii="Arial" w:hAnsi="Arial" w:cs="Arial"/>
          <w:i/>
          <w:sz w:val="20"/>
          <w:szCs w:val="20"/>
        </w:rPr>
        <w:t>se sídlem Edvarda Beneše 19, 301 00 Plzeň</w:t>
      </w:r>
      <w:r>
        <w:rPr>
          <w:rFonts w:ascii="Arial" w:hAnsi="Arial" w:cs="Arial"/>
          <w:i/>
          <w:sz w:val="20"/>
          <w:szCs w:val="20"/>
        </w:rPr>
        <w:t xml:space="preserve"> </w:t>
      </w:r>
      <w:r w:rsidR="00DB1970">
        <w:rPr>
          <w:rFonts w:ascii="Arial" w:hAnsi="Arial" w:cs="Arial"/>
          <w:i/>
          <w:sz w:val="20"/>
          <w:szCs w:val="20"/>
        </w:rPr>
        <w:t>–</w:t>
      </w:r>
      <w:r>
        <w:rPr>
          <w:rFonts w:ascii="Arial" w:hAnsi="Arial" w:cs="Arial"/>
          <w:i/>
          <w:sz w:val="20"/>
          <w:szCs w:val="20"/>
        </w:rPr>
        <w:t xml:space="preserve"> </w:t>
      </w:r>
      <w:r w:rsidR="00DB1970">
        <w:rPr>
          <w:rFonts w:ascii="Arial" w:hAnsi="Arial" w:cs="Arial"/>
          <w:i/>
          <w:sz w:val="20"/>
          <w:szCs w:val="20"/>
        </w:rPr>
        <w:t>30 dní</w:t>
      </w:r>
    </w:p>
    <w:p w:rsidR="00273DBA" w:rsidRDefault="00273DBA" w:rsidP="00A7609D">
      <w:pPr>
        <w:pStyle w:val="Bezmezer"/>
        <w:rPr>
          <w:rFonts w:ascii="Arial" w:hAnsi="Arial" w:cs="Arial"/>
          <w:b/>
          <w:bCs/>
          <w:i/>
          <w:kern w:val="16"/>
          <w:sz w:val="20"/>
          <w:szCs w:val="20"/>
        </w:rPr>
      </w:pPr>
    </w:p>
    <w:p w:rsidR="00EA1818" w:rsidRPr="000B3CD9" w:rsidRDefault="00EA1818" w:rsidP="00A7609D">
      <w:pPr>
        <w:pStyle w:val="Bezmezer"/>
      </w:pPr>
    </w:p>
    <w:p w:rsidR="00604D2D" w:rsidRDefault="00EA1818">
      <w:pPr>
        <w:pStyle w:val="Odstavecseseznamem"/>
        <w:numPr>
          <w:ilvl w:val="0"/>
          <w:numId w:val="14"/>
        </w:numPr>
        <w:ind w:left="426" w:hanging="426"/>
        <w:jc w:val="both"/>
        <w:rPr>
          <w:rFonts w:ascii="Arial" w:hAnsi="Arial" w:cs="Arial"/>
          <w:sz w:val="20"/>
          <w:szCs w:val="20"/>
        </w:rPr>
      </w:pPr>
      <w:r w:rsidRPr="000B3CD9">
        <w:rPr>
          <w:rFonts w:ascii="Arial" w:hAnsi="Arial" w:cs="Arial"/>
          <w:sz w:val="20"/>
          <w:szCs w:val="20"/>
        </w:rPr>
        <w:t>Uchazeči doloží n</w:t>
      </w:r>
      <w:r w:rsidR="007435F4">
        <w:rPr>
          <w:rFonts w:ascii="Arial" w:hAnsi="Arial" w:cs="Arial"/>
          <w:sz w:val="20"/>
          <w:szCs w:val="20"/>
        </w:rPr>
        <w:t xml:space="preserve">ávrhy kupní smlouvy (Příloha </w:t>
      </w:r>
      <w:proofErr w:type="gramStart"/>
      <w:r w:rsidR="007435F4">
        <w:rPr>
          <w:rFonts w:ascii="Arial" w:hAnsi="Arial" w:cs="Arial"/>
          <w:sz w:val="20"/>
          <w:szCs w:val="20"/>
        </w:rPr>
        <w:t>č.6 a 7) a nájemní</w:t>
      </w:r>
      <w:proofErr w:type="gramEnd"/>
      <w:r w:rsidR="007435F4">
        <w:rPr>
          <w:rFonts w:ascii="Arial" w:hAnsi="Arial" w:cs="Arial"/>
          <w:sz w:val="20"/>
          <w:szCs w:val="20"/>
        </w:rPr>
        <w:t xml:space="preserve"> smlouvy (Příloha č.8, 9 a 10</w:t>
      </w:r>
      <w:r w:rsidRPr="000B3CD9">
        <w:rPr>
          <w:rFonts w:ascii="Arial" w:hAnsi="Arial" w:cs="Arial"/>
          <w:sz w:val="20"/>
          <w:szCs w:val="20"/>
        </w:rPr>
        <w:t xml:space="preserve">)  pro jednotlivá zdravotnická zařízení </w:t>
      </w:r>
      <w:r w:rsidR="00DB1970">
        <w:rPr>
          <w:rFonts w:ascii="Arial" w:hAnsi="Arial" w:cs="Arial"/>
          <w:sz w:val="20"/>
          <w:szCs w:val="20"/>
        </w:rPr>
        <w:t xml:space="preserve">a ZZSPK </w:t>
      </w:r>
      <w:r w:rsidRPr="000B3CD9">
        <w:rPr>
          <w:rFonts w:ascii="Arial" w:hAnsi="Arial" w:cs="Arial"/>
          <w:sz w:val="20"/>
          <w:szCs w:val="20"/>
        </w:rPr>
        <w:t>samostatně</w:t>
      </w:r>
      <w:r w:rsidR="00DB1970">
        <w:rPr>
          <w:rFonts w:ascii="Arial" w:hAnsi="Arial" w:cs="Arial"/>
          <w:sz w:val="20"/>
          <w:szCs w:val="20"/>
        </w:rPr>
        <w:t xml:space="preserve"> (podle toho, na kterou část VZ pod</w:t>
      </w:r>
      <w:r w:rsidR="009F7881">
        <w:rPr>
          <w:rFonts w:ascii="Arial" w:hAnsi="Arial" w:cs="Arial"/>
          <w:sz w:val="20"/>
          <w:szCs w:val="20"/>
        </w:rPr>
        <w:t>ávají</w:t>
      </w:r>
      <w:r w:rsidR="00DB1970">
        <w:rPr>
          <w:rFonts w:ascii="Arial" w:hAnsi="Arial" w:cs="Arial"/>
          <w:sz w:val="20"/>
          <w:szCs w:val="20"/>
        </w:rPr>
        <w:t xml:space="preserve"> nabídku)</w:t>
      </w:r>
      <w:r w:rsidR="004C380C">
        <w:rPr>
          <w:rFonts w:ascii="Arial" w:hAnsi="Arial" w:cs="Arial"/>
          <w:sz w:val="20"/>
          <w:szCs w:val="20"/>
        </w:rPr>
        <w:t xml:space="preserve"> (s přihlédnutím k ustanovení čl. 6.2 zadávací dokumentace)</w:t>
      </w:r>
      <w:r w:rsidRPr="000B3CD9">
        <w:rPr>
          <w:rFonts w:ascii="Arial" w:hAnsi="Arial" w:cs="Arial"/>
          <w:sz w:val="20"/>
          <w:szCs w:val="20"/>
        </w:rPr>
        <w:t xml:space="preserve"> viz:</w:t>
      </w:r>
    </w:p>
    <w:p w:rsidR="00EA1818" w:rsidRPr="000B3CD9" w:rsidRDefault="007435F4" w:rsidP="000B3CD9">
      <w:pPr>
        <w:pStyle w:val="Bezmezer"/>
        <w:spacing w:line="276" w:lineRule="auto"/>
        <w:rPr>
          <w:rFonts w:ascii="Arial" w:hAnsi="Arial" w:cs="Arial"/>
          <w:sz w:val="20"/>
          <w:szCs w:val="20"/>
        </w:rPr>
      </w:pPr>
      <w:r>
        <w:rPr>
          <w:rFonts w:ascii="Arial" w:hAnsi="Arial" w:cs="Arial"/>
          <w:sz w:val="20"/>
          <w:szCs w:val="20"/>
        </w:rPr>
        <w:t>Příloha č. 6</w:t>
      </w:r>
      <w:r w:rsidR="00EA1818" w:rsidRPr="000B3CD9">
        <w:rPr>
          <w:rFonts w:ascii="Arial" w:hAnsi="Arial" w:cs="Arial"/>
          <w:sz w:val="20"/>
          <w:szCs w:val="20"/>
        </w:rPr>
        <w:t xml:space="preserve"> - Kupní smlouva na dodávku plynů v tlakových lahvích pro:</w:t>
      </w:r>
    </w:p>
    <w:p w:rsidR="00EA1818" w:rsidRPr="000B3CD9" w:rsidRDefault="00EA1818" w:rsidP="000B3CD9">
      <w:pPr>
        <w:pStyle w:val="Bezmezer"/>
        <w:spacing w:line="276" w:lineRule="auto"/>
        <w:rPr>
          <w:rFonts w:ascii="Arial" w:hAnsi="Arial" w:cs="Arial"/>
          <w:b/>
          <w:sz w:val="20"/>
          <w:szCs w:val="20"/>
        </w:rPr>
      </w:pPr>
      <w:r w:rsidRPr="000B3CD9">
        <w:rPr>
          <w:rFonts w:ascii="Arial" w:hAnsi="Arial" w:cs="Arial"/>
          <w:b/>
          <w:sz w:val="20"/>
          <w:szCs w:val="20"/>
        </w:rPr>
        <w:t>Klatovskou nemocnici, a.s.</w:t>
      </w:r>
    </w:p>
    <w:p w:rsidR="00EA1818" w:rsidRPr="000B3CD9" w:rsidRDefault="00EA1818" w:rsidP="000B3CD9">
      <w:pPr>
        <w:pStyle w:val="Bezmezer"/>
        <w:spacing w:line="276" w:lineRule="auto"/>
        <w:rPr>
          <w:rFonts w:ascii="Arial" w:hAnsi="Arial" w:cs="Arial"/>
          <w:b/>
          <w:sz w:val="20"/>
          <w:szCs w:val="20"/>
        </w:rPr>
      </w:pPr>
      <w:r w:rsidRPr="000B3CD9">
        <w:rPr>
          <w:rFonts w:ascii="Arial" w:hAnsi="Arial" w:cs="Arial"/>
          <w:b/>
          <w:sz w:val="20"/>
          <w:szCs w:val="20"/>
        </w:rPr>
        <w:t xml:space="preserve">Nemocnicí následné péče LDN Horažďovice, s.r.o. </w:t>
      </w:r>
    </w:p>
    <w:p w:rsidR="00EA1818" w:rsidRPr="000B3CD9" w:rsidRDefault="00EA1818" w:rsidP="000B3CD9">
      <w:pPr>
        <w:pStyle w:val="Bezmezer"/>
        <w:spacing w:line="276" w:lineRule="auto"/>
        <w:rPr>
          <w:rFonts w:ascii="Arial" w:hAnsi="Arial" w:cs="Arial"/>
          <w:b/>
          <w:sz w:val="20"/>
          <w:szCs w:val="20"/>
        </w:rPr>
      </w:pPr>
      <w:r w:rsidRPr="000B3CD9">
        <w:rPr>
          <w:rFonts w:ascii="Arial" w:hAnsi="Arial" w:cs="Arial"/>
          <w:b/>
          <w:sz w:val="20"/>
          <w:szCs w:val="20"/>
        </w:rPr>
        <w:t>Domažlickou nemocnicí, a.s.</w:t>
      </w:r>
    </w:p>
    <w:p w:rsidR="00EA1818" w:rsidRPr="000B3CD9" w:rsidRDefault="00EA1818" w:rsidP="000B3CD9">
      <w:pPr>
        <w:pStyle w:val="Bezmezer"/>
        <w:spacing w:line="276" w:lineRule="auto"/>
        <w:rPr>
          <w:rFonts w:ascii="Arial" w:hAnsi="Arial" w:cs="Arial"/>
          <w:b/>
          <w:sz w:val="20"/>
          <w:szCs w:val="20"/>
        </w:rPr>
      </w:pPr>
      <w:proofErr w:type="spellStart"/>
      <w:r w:rsidRPr="000B3CD9">
        <w:rPr>
          <w:rFonts w:ascii="Arial" w:hAnsi="Arial" w:cs="Arial"/>
          <w:b/>
          <w:sz w:val="20"/>
          <w:szCs w:val="20"/>
        </w:rPr>
        <w:t>Stodskou</w:t>
      </w:r>
      <w:proofErr w:type="spellEnd"/>
      <w:r w:rsidRPr="000B3CD9">
        <w:rPr>
          <w:rFonts w:ascii="Arial" w:hAnsi="Arial" w:cs="Arial"/>
          <w:b/>
          <w:sz w:val="20"/>
          <w:szCs w:val="20"/>
        </w:rPr>
        <w:t xml:space="preserve"> nemocnicí, a.s.</w:t>
      </w:r>
    </w:p>
    <w:p w:rsidR="00EA1818" w:rsidRDefault="00EA1818" w:rsidP="000B3CD9">
      <w:pPr>
        <w:pStyle w:val="Bezmezer"/>
        <w:spacing w:line="276" w:lineRule="auto"/>
        <w:rPr>
          <w:rFonts w:ascii="Arial" w:hAnsi="Arial" w:cs="Arial"/>
          <w:sz w:val="20"/>
          <w:szCs w:val="20"/>
        </w:rPr>
      </w:pPr>
      <w:r w:rsidRPr="000B3CD9">
        <w:rPr>
          <w:rFonts w:ascii="Arial" w:hAnsi="Arial" w:cs="Arial"/>
          <w:b/>
          <w:sz w:val="20"/>
          <w:szCs w:val="20"/>
        </w:rPr>
        <w:t>Rokycanskou nemocnicí, a.s.</w:t>
      </w:r>
      <w:r w:rsidRPr="000B3CD9">
        <w:rPr>
          <w:rFonts w:ascii="Arial" w:hAnsi="Arial" w:cs="Arial"/>
          <w:sz w:val="20"/>
          <w:szCs w:val="20"/>
        </w:rPr>
        <w:t xml:space="preserve"> </w:t>
      </w:r>
    </w:p>
    <w:p w:rsidR="00AB3303" w:rsidRPr="000B3CD9" w:rsidRDefault="00AB3303" w:rsidP="000B3CD9">
      <w:pPr>
        <w:pStyle w:val="Bezmezer"/>
        <w:spacing w:line="276" w:lineRule="auto"/>
        <w:rPr>
          <w:rFonts w:ascii="Arial" w:hAnsi="Arial" w:cs="Arial"/>
          <w:sz w:val="20"/>
          <w:szCs w:val="20"/>
        </w:rPr>
      </w:pPr>
      <w:r>
        <w:rPr>
          <w:rFonts w:ascii="Arial" w:hAnsi="Arial" w:cs="Arial"/>
          <w:sz w:val="20"/>
          <w:szCs w:val="20"/>
        </w:rPr>
        <w:t xml:space="preserve">Zdravotnickou záchrannou službu Plzeňského kraje, </w:t>
      </w:r>
      <w:proofErr w:type="spellStart"/>
      <w:proofErr w:type="gramStart"/>
      <w:r>
        <w:rPr>
          <w:rFonts w:ascii="Arial" w:hAnsi="Arial" w:cs="Arial"/>
          <w:sz w:val="20"/>
          <w:szCs w:val="20"/>
        </w:rPr>
        <w:t>p.o</w:t>
      </w:r>
      <w:proofErr w:type="spellEnd"/>
      <w:r>
        <w:rPr>
          <w:rFonts w:ascii="Arial" w:hAnsi="Arial" w:cs="Arial"/>
          <w:sz w:val="20"/>
          <w:szCs w:val="20"/>
        </w:rPr>
        <w:t>.</w:t>
      </w:r>
      <w:proofErr w:type="gramEnd"/>
    </w:p>
    <w:p w:rsidR="00AB3303" w:rsidRDefault="00AB3303" w:rsidP="000B3CD9">
      <w:pPr>
        <w:pStyle w:val="Bezmezer"/>
        <w:spacing w:line="276" w:lineRule="auto"/>
        <w:rPr>
          <w:rFonts w:ascii="Arial" w:hAnsi="Arial" w:cs="Arial"/>
          <w:sz w:val="20"/>
          <w:szCs w:val="20"/>
        </w:rPr>
      </w:pPr>
    </w:p>
    <w:p w:rsidR="005667A9" w:rsidRPr="000B3CD9" w:rsidRDefault="005667A9" w:rsidP="000B3CD9">
      <w:pPr>
        <w:pStyle w:val="Bezmezer"/>
        <w:spacing w:line="276" w:lineRule="auto"/>
        <w:rPr>
          <w:rFonts w:ascii="Arial" w:hAnsi="Arial" w:cs="Arial"/>
          <w:sz w:val="20"/>
          <w:szCs w:val="20"/>
        </w:rPr>
      </w:pPr>
    </w:p>
    <w:p w:rsidR="00EA1818" w:rsidRPr="000B3CD9" w:rsidRDefault="007435F4" w:rsidP="000B3CD9">
      <w:pPr>
        <w:pStyle w:val="Bezmezer"/>
        <w:spacing w:line="276" w:lineRule="auto"/>
        <w:rPr>
          <w:rFonts w:ascii="Arial" w:hAnsi="Arial" w:cs="Arial"/>
          <w:sz w:val="20"/>
          <w:szCs w:val="20"/>
        </w:rPr>
      </w:pPr>
      <w:r>
        <w:rPr>
          <w:rFonts w:ascii="Arial" w:hAnsi="Arial" w:cs="Arial"/>
          <w:sz w:val="20"/>
          <w:szCs w:val="20"/>
        </w:rPr>
        <w:t>Příloha č. 7</w:t>
      </w:r>
      <w:r w:rsidR="00EA1818" w:rsidRPr="000B3CD9">
        <w:rPr>
          <w:rFonts w:ascii="Arial" w:hAnsi="Arial" w:cs="Arial"/>
          <w:sz w:val="20"/>
          <w:szCs w:val="20"/>
        </w:rPr>
        <w:t xml:space="preserve"> - Kupní smlouva na dodávku kapalného kyslíku pro:</w:t>
      </w:r>
    </w:p>
    <w:p w:rsidR="00AB3303" w:rsidRDefault="00AB3303" w:rsidP="000B3CD9">
      <w:pPr>
        <w:pStyle w:val="Bezmezer"/>
        <w:spacing w:line="276" w:lineRule="auto"/>
        <w:rPr>
          <w:rFonts w:ascii="Arial" w:hAnsi="Arial" w:cs="Arial"/>
          <w:b/>
          <w:sz w:val="20"/>
          <w:szCs w:val="20"/>
        </w:rPr>
      </w:pPr>
      <w:r>
        <w:rPr>
          <w:rFonts w:ascii="Arial" w:hAnsi="Arial" w:cs="Arial"/>
          <w:b/>
          <w:sz w:val="20"/>
          <w:szCs w:val="20"/>
        </w:rPr>
        <w:t>Klatovská nemocnice, a.s.</w:t>
      </w:r>
    </w:p>
    <w:p w:rsidR="00EA1818" w:rsidRPr="000B3CD9" w:rsidRDefault="00EA1818" w:rsidP="000B3CD9">
      <w:pPr>
        <w:pStyle w:val="Bezmezer"/>
        <w:spacing w:line="276" w:lineRule="auto"/>
        <w:rPr>
          <w:rFonts w:ascii="Arial" w:hAnsi="Arial" w:cs="Arial"/>
          <w:b/>
          <w:sz w:val="20"/>
          <w:szCs w:val="20"/>
        </w:rPr>
      </w:pPr>
      <w:r w:rsidRPr="000B3CD9">
        <w:rPr>
          <w:rFonts w:ascii="Arial" w:hAnsi="Arial" w:cs="Arial"/>
          <w:b/>
          <w:sz w:val="20"/>
          <w:szCs w:val="20"/>
        </w:rPr>
        <w:t>Domažlickou nemocnicí, a.s.</w:t>
      </w:r>
    </w:p>
    <w:p w:rsidR="00EA1818" w:rsidRPr="000B3CD9" w:rsidRDefault="00EA1818" w:rsidP="000B3CD9">
      <w:pPr>
        <w:pStyle w:val="Bezmezer"/>
        <w:spacing w:line="276" w:lineRule="auto"/>
        <w:rPr>
          <w:rFonts w:ascii="Arial" w:hAnsi="Arial" w:cs="Arial"/>
          <w:b/>
          <w:sz w:val="20"/>
          <w:szCs w:val="20"/>
        </w:rPr>
      </w:pPr>
      <w:proofErr w:type="spellStart"/>
      <w:r w:rsidRPr="000B3CD9">
        <w:rPr>
          <w:rFonts w:ascii="Arial" w:hAnsi="Arial" w:cs="Arial"/>
          <w:b/>
          <w:sz w:val="20"/>
          <w:szCs w:val="20"/>
        </w:rPr>
        <w:t>Stodskou</w:t>
      </w:r>
      <w:proofErr w:type="spellEnd"/>
      <w:r w:rsidRPr="000B3CD9">
        <w:rPr>
          <w:rFonts w:ascii="Arial" w:hAnsi="Arial" w:cs="Arial"/>
          <w:b/>
          <w:sz w:val="20"/>
          <w:szCs w:val="20"/>
        </w:rPr>
        <w:t xml:space="preserve"> nemocnicí, a.s.</w:t>
      </w:r>
    </w:p>
    <w:p w:rsidR="00EA1818" w:rsidRPr="000B3CD9" w:rsidRDefault="00EA1818" w:rsidP="000B3CD9">
      <w:pPr>
        <w:pStyle w:val="Bezmezer"/>
        <w:spacing w:line="276" w:lineRule="auto"/>
        <w:rPr>
          <w:rFonts w:ascii="Arial" w:hAnsi="Arial" w:cs="Arial"/>
          <w:sz w:val="20"/>
          <w:szCs w:val="20"/>
        </w:rPr>
      </w:pPr>
      <w:r w:rsidRPr="000B3CD9">
        <w:rPr>
          <w:rFonts w:ascii="Arial" w:hAnsi="Arial" w:cs="Arial"/>
          <w:b/>
          <w:sz w:val="20"/>
          <w:szCs w:val="20"/>
        </w:rPr>
        <w:t>Rokycanskou nemocnicí, a.s.</w:t>
      </w:r>
      <w:r w:rsidRPr="000B3CD9">
        <w:rPr>
          <w:rFonts w:ascii="Arial" w:hAnsi="Arial" w:cs="Arial"/>
          <w:sz w:val="20"/>
          <w:szCs w:val="20"/>
        </w:rPr>
        <w:t xml:space="preserve"> </w:t>
      </w:r>
    </w:p>
    <w:p w:rsidR="00AB3303" w:rsidRDefault="00AB3303" w:rsidP="000B3CD9">
      <w:pPr>
        <w:pStyle w:val="Bezmezer"/>
        <w:spacing w:line="276" w:lineRule="auto"/>
        <w:rPr>
          <w:rFonts w:ascii="Arial" w:hAnsi="Arial" w:cs="Arial"/>
          <w:sz w:val="20"/>
          <w:szCs w:val="20"/>
        </w:rPr>
      </w:pPr>
    </w:p>
    <w:p w:rsidR="00AB3303" w:rsidRDefault="00AB3303" w:rsidP="000B3CD9">
      <w:pPr>
        <w:pStyle w:val="Bezmezer"/>
        <w:spacing w:line="276" w:lineRule="auto"/>
        <w:rPr>
          <w:rFonts w:ascii="Arial" w:hAnsi="Arial" w:cs="Arial"/>
          <w:sz w:val="20"/>
          <w:szCs w:val="20"/>
        </w:rPr>
      </w:pPr>
    </w:p>
    <w:p w:rsidR="00EA1818" w:rsidRPr="000B3CD9" w:rsidRDefault="007435F4" w:rsidP="000B3CD9">
      <w:pPr>
        <w:pStyle w:val="Bezmezer"/>
        <w:spacing w:line="276" w:lineRule="auto"/>
        <w:rPr>
          <w:rFonts w:ascii="Arial" w:hAnsi="Arial" w:cs="Arial"/>
          <w:sz w:val="20"/>
          <w:szCs w:val="20"/>
        </w:rPr>
      </w:pPr>
      <w:r>
        <w:rPr>
          <w:rFonts w:ascii="Arial" w:hAnsi="Arial" w:cs="Arial"/>
          <w:sz w:val="20"/>
          <w:szCs w:val="20"/>
        </w:rPr>
        <w:t>Příloha č. 8</w:t>
      </w:r>
      <w:r w:rsidR="00EA1818" w:rsidRPr="000B3CD9">
        <w:rPr>
          <w:rFonts w:ascii="Arial" w:hAnsi="Arial" w:cs="Arial"/>
          <w:sz w:val="20"/>
          <w:szCs w:val="20"/>
        </w:rPr>
        <w:t xml:space="preserve"> - Nájemní smlouva na tlakové lahve pro:</w:t>
      </w:r>
    </w:p>
    <w:p w:rsidR="00EA1818" w:rsidRPr="000B3CD9" w:rsidRDefault="00EA1818" w:rsidP="000B3CD9">
      <w:pPr>
        <w:pStyle w:val="Bezmezer"/>
        <w:spacing w:line="276" w:lineRule="auto"/>
        <w:rPr>
          <w:rFonts w:ascii="Arial" w:hAnsi="Arial" w:cs="Arial"/>
          <w:sz w:val="20"/>
          <w:szCs w:val="20"/>
        </w:rPr>
      </w:pPr>
      <w:r w:rsidRPr="000B3CD9">
        <w:rPr>
          <w:rFonts w:ascii="Arial" w:hAnsi="Arial" w:cs="Arial"/>
          <w:b/>
          <w:sz w:val="20"/>
          <w:szCs w:val="20"/>
        </w:rPr>
        <w:t xml:space="preserve">Nemocnicí následné péče LDN Horažďovice, s.r.o. </w:t>
      </w:r>
    </w:p>
    <w:p w:rsidR="00EA1818" w:rsidRPr="000B3CD9" w:rsidRDefault="00EA1818" w:rsidP="000B3CD9">
      <w:pPr>
        <w:pStyle w:val="Bezmezer"/>
        <w:spacing w:line="276" w:lineRule="auto"/>
        <w:rPr>
          <w:rFonts w:ascii="Arial" w:hAnsi="Arial" w:cs="Arial"/>
          <w:sz w:val="20"/>
          <w:szCs w:val="20"/>
        </w:rPr>
      </w:pPr>
      <w:r w:rsidRPr="000B3CD9">
        <w:rPr>
          <w:rFonts w:ascii="Arial" w:hAnsi="Arial" w:cs="Arial"/>
          <w:b/>
          <w:sz w:val="20"/>
          <w:szCs w:val="20"/>
        </w:rPr>
        <w:t>Klatovskou nemocnici, a.s.</w:t>
      </w:r>
    </w:p>
    <w:p w:rsidR="00EA1818" w:rsidRPr="000B3CD9" w:rsidRDefault="00EA1818" w:rsidP="000B3CD9">
      <w:pPr>
        <w:pStyle w:val="Bezmezer"/>
        <w:spacing w:line="276" w:lineRule="auto"/>
        <w:rPr>
          <w:rFonts w:ascii="Arial" w:hAnsi="Arial" w:cs="Arial"/>
          <w:b/>
          <w:sz w:val="20"/>
          <w:szCs w:val="20"/>
        </w:rPr>
      </w:pPr>
      <w:r w:rsidRPr="000B3CD9">
        <w:rPr>
          <w:rFonts w:ascii="Arial" w:hAnsi="Arial" w:cs="Arial"/>
          <w:b/>
          <w:sz w:val="20"/>
          <w:szCs w:val="20"/>
        </w:rPr>
        <w:t>Domažlickou nemocnicí, a.s.</w:t>
      </w:r>
    </w:p>
    <w:p w:rsidR="00EA1818" w:rsidRPr="000B3CD9" w:rsidRDefault="00EA1818" w:rsidP="000B3CD9">
      <w:pPr>
        <w:pStyle w:val="Bezmezer"/>
        <w:spacing w:line="276" w:lineRule="auto"/>
        <w:rPr>
          <w:rFonts w:ascii="Arial" w:hAnsi="Arial" w:cs="Arial"/>
          <w:b/>
          <w:sz w:val="20"/>
          <w:szCs w:val="20"/>
        </w:rPr>
      </w:pPr>
      <w:proofErr w:type="spellStart"/>
      <w:r w:rsidRPr="000B3CD9">
        <w:rPr>
          <w:rFonts w:ascii="Arial" w:hAnsi="Arial" w:cs="Arial"/>
          <w:b/>
          <w:sz w:val="20"/>
          <w:szCs w:val="20"/>
        </w:rPr>
        <w:t>Stodskou</w:t>
      </w:r>
      <w:proofErr w:type="spellEnd"/>
      <w:r w:rsidRPr="000B3CD9">
        <w:rPr>
          <w:rFonts w:ascii="Arial" w:hAnsi="Arial" w:cs="Arial"/>
          <w:b/>
          <w:sz w:val="20"/>
          <w:szCs w:val="20"/>
        </w:rPr>
        <w:t xml:space="preserve"> nemocnicí, a.s.</w:t>
      </w:r>
    </w:p>
    <w:p w:rsidR="00EA1818" w:rsidRDefault="00EA1818" w:rsidP="000B3CD9">
      <w:pPr>
        <w:pStyle w:val="Bezmezer"/>
        <w:spacing w:line="276" w:lineRule="auto"/>
        <w:rPr>
          <w:rFonts w:ascii="Arial" w:hAnsi="Arial" w:cs="Arial"/>
          <w:sz w:val="20"/>
          <w:szCs w:val="20"/>
        </w:rPr>
      </w:pPr>
      <w:r w:rsidRPr="000B3CD9">
        <w:rPr>
          <w:rFonts w:ascii="Arial" w:hAnsi="Arial" w:cs="Arial"/>
          <w:b/>
          <w:sz w:val="20"/>
          <w:szCs w:val="20"/>
        </w:rPr>
        <w:t>Rokycanskou nemocnicí, a.s.</w:t>
      </w:r>
      <w:r w:rsidRPr="000B3CD9">
        <w:rPr>
          <w:rFonts w:ascii="Arial" w:hAnsi="Arial" w:cs="Arial"/>
          <w:sz w:val="20"/>
          <w:szCs w:val="20"/>
        </w:rPr>
        <w:t xml:space="preserve"> </w:t>
      </w:r>
    </w:p>
    <w:p w:rsidR="00AB3303" w:rsidRPr="000B3CD9" w:rsidRDefault="00AB3303" w:rsidP="000B3CD9">
      <w:pPr>
        <w:pStyle w:val="Bezmezer"/>
        <w:spacing w:line="276" w:lineRule="auto"/>
        <w:rPr>
          <w:rFonts w:ascii="Arial" w:hAnsi="Arial" w:cs="Arial"/>
          <w:sz w:val="20"/>
          <w:szCs w:val="20"/>
        </w:rPr>
      </w:pPr>
      <w:r>
        <w:rPr>
          <w:rFonts w:ascii="Arial" w:hAnsi="Arial" w:cs="Arial"/>
          <w:sz w:val="20"/>
          <w:szCs w:val="20"/>
        </w:rPr>
        <w:t xml:space="preserve">Zdravotnickou záchrannou službu Plzeňského kraje, </w:t>
      </w:r>
      <w:proofErr w:type="spellStart"/>
      <w:proofErr w:type="gramStart"/>
      <w:r>
        <w:rPr>
          <w:rFonts w:ascii="Arial" w:hAnsi="Arial" w:cs="Arial"/>
          <w:sz w:val="20"/>
          <w:szCs w:val="20"/>
        </w:rPr>
        <w:t>p.o</w:t>
      </w:r>
      <w:proofErr w:type="spellEnd"/>
      <w:r>
        <w:rPr>
          <w:rFonts w:ascii="Arial" w:hAnsi="Arial" w:cs="Arial"/>
          <w:sz w:val="20"/>
          <w:szCs w:val="20"/>
        </w:rPr>
        <w:t>.</w:t>
      </w:r>
      <w:proofErr w:type="gramEnd"/>
    </w:p>
    <w:p w:rsidR="005667A9" w:rsidRDefault="005667A9" w:rsidP="000B3CD9">
      <w:pPr>
        <w:pStyle w:val="Bezmezer"/>
        <w:spacing w:line="276" w:lineRule="auto"/>
        <w:rPr>
          <w:rFonts w:ascii="Arial" w:hAnsi="Arial" w:cs="Arial"/>
          <w:b/>
          <w:sz w:val="20"/>
          <w:szCs w:val="20"/>
        </w:rPr>
      </w:pPr>
    </w:p>
    <w:p w:rsidR="00AB3303" w:rsidRPr="000B3CD9" w:rsidRDefault="00AB3303" w:rsidP="000B3CD9">
      <w:pPr>
        <w:pStyle w:val="Bezmezer"/>
        <w:spacing w:line="276" w:lineRule="auto"/>
        <w:rPr>
          <w:rFonts w:ascii="Arial" w:hAnsi="Arial" w:cs="Arial"/>
          <w:b/>
          <w:sz w:val="20"/>
          <w:szCs w:val="20"/>
        </w:rPr>
      </w:pPr>
    </w:p>
    <w:p w:rsidR="00EA1818" w:rsidRPr="000B3CD9" w:rsidRDefault="008F779D" w:rsidP="000B3CD9">
      <w:pPr>
        <w:pStyle w:val="Bezmezer"/>
        <w:spacing w:line="276" w:lineRule="auto"/>
        <w:rPr>
          <w:rFonts w:ascii="Arial" w:hAnsi="Arial" w:cs="Arial"/>
          <w:sz w:val="20"/>
          <w:szCs w:val="20"/>
        </w:rPr>
      </w:pPr>
      <w:r>
        <w:rPr>
          <w:rFonts w:ascii="Arial" w:hAnsi="Arial" w:cs="Arial"/>
          <w:sz w:val="20"/>
          <w:szCs w:val="20"/>
        </w:rPr>
        <w:t>Příloha č. 9</w:t>
      </w:r>
      <w:r w:rsidR="00EA1818" w:rsidRPr="000B3CD9">
        <w:rPr>
          <w:rFonts w:ascii="Arial" w:hAnsi="Arial" w:cs="Arial"/>
          <w:sz w:val="20"/>
          <w:szCs w:val="20"/>
        </w:rPr>
        <w:t xml:space="preserve"> - Nájemní smlouva na zásobník kapalného kyslíku ve vlastnictví nemocnice pro:</w:t>
      </w:r>
    </w:p>
    <w:p w:rsidR="00EA1818" w:rsidRPr="000B3CD9" w:rsidRDefault="00EA1818" w:rsidP="000B3CD9">
      <w:pPr>
        <w:pStyle w:val="Bezmezer"/>
        <w:spacing w:line="276" w:lineRule="auto"/>
        <w:rPr>
          <w:rFonts w:ascii="Arial" w:hAnsi="Arial" w:cs="Arial"/>
          <w:b/>
          <w:sz w:val="20"/>
          <w:szCs w:val="20"/>
        </w:rPr>
      </w:pPr>
      <w:r w:rsidRPr="000B3CD9">
        <w:rPr>
          <w:rFonts w:ascii="Arial" w:hAnsi="Arial" w:cs="Arial"/>
          <w:b/>
          <w:sz w:val="20"/>
          <w:szCs w:val="20"/>
        </w:rPr>
        <w:t>Domažlickou nemocnicí, a.s.</w:t>
      </w:r>
    </w:p>
    <w:p w:rsidR="00EA1818" w:rsidRPr="000B3CD9" w:rsidRDefault="00EA1818" w:rsidP="000B3CD9">
      <w:pPr>
        <w:pStyle w:val="Bezmezer"/>
        <w:spacing w:line="276" w:lineRule="auto"/>
        <w:rPr>
          <w:rFonts w:ascii="Arial" w:hAnsi="Arial" w:cs="Arial"/>
          <w:sz w:val="20"/>
          <w:szCs w:val="20"/>
        </w:rPr>
      </w:pPr>
      <w:r w:rsidRPr="000B3CD9">
        <w:rPr>
          <w:rFonts w:ascii="Arial" w:hAnsi="Arial" w:cs="Arial"/>
          <w:b/>
          <w:sz w:val="20"/>
          <w:szCs w:val="20"/>
        </w:rPr>
        <w:t>Rokycanskou nemocnicí, a.s.</w:t>
      </w:r>
      <w:r w:rsidRPr="000B3CD9">
        <w:rPr>
          <w:rFonts w:ascii="Arial" w:hAnsi="Arial" w:cs="Arial"/>
          <w:sz w:val="20"/>
          <w:szCs w:val="20"/>
        </w:rPr>
        <w:t xml:space="preserve"> </w:t>
      </w:r>
    </w:p>
    <w:p w:rsidR="005667A9" w:rsidRDefault="005667A9" w:rsidP="000B3CD9">
      <w:pPr>
        <w:pStyle w:val="Bezmezer"/>
        <w:spacing w:line="276" w:lineRule="auto"/>
        <w:rPr>
          <w:rFonts w:ascii="Arial" w:hAnsi="Arial" w:cs="Arial"/>
          <w:sz w:val="20"/>
          <w:szCs w:val="20"/>
        </w:rPr>
      </w:pPr>
    </w:p>
    <w:p w:rsidR="00AB3303" w:rsidRPr="000B3CD9" w:rsidRDefault="00AB3303" w:rsidP="000B3CD9">
      <w:pPr>
        <w:pStyle w:val="Bezmezer"/>
        <w:spacing w:line="276" w:lineRule="auto"/>
        <w:rPr>
          <w:rFonts w:ascii="Arial" w:hAnsi="Arial" w:cs="Arial"/>
          <w:sz w:val="20"/>
          <w:szCs w:val="20"/>
        </w:rPr>
      </w:pPr>
    </w:p>
    <w:p w:rsidR="00EA1818" w:rsidRPr="000B3CD9" w:rsidRDefault="00EA1818" w:rsidP="000B3CD9">
      <w:pPr>
        <w:pStyle w:val="Bezmezer"/>
        <w:spacing w:line="276" w:lineRule="auto"/>
        <w:rPr>
          <w:rFonts w:ascii="Arial" w:hAnsi="Arial" w:cs="Arial"/>
          <w:sz w:val="20"/>
          <w:szCs w:val="20"/>
        </w:rPr>
      </w:pPr>
      <w:r w:rsidRPr="000B3CD9">
        <w:rPr>
          <w:rFonts w:ascii="Arial" w:hAnsi="Arial" w:cs="Arial"/>
          <w:sz w:val="20"/>
          <w:szCs w:val="20"/>
        </w:rPr>
        <w:t xml:space="preserve">Příloha č. </w:t>
      </w:r>
      <w:r w:rsidR="008F779D">
        <w:rPr>
          <w:rFonts w:ascii="Arial" w:hAnsi="Arial" w:cs="Arial"/>
          <w:sz w:val="20"/>
          <w:szCs w:val="20"/>
        </w:rPr>
        <w:t>10</w:t>
      </w:r>
      <w:r w:rsidRPr="000B3CD9">
        <w:rPr>
          <w:rFonts w:ascii="Arial" w:hAnsi="Arial" w:cs="Arial"/>
          <w:sz w:val="20"/>
          <w:szCs w:val="20"/>
        </w:rPr>
        <w:t xml:space="preserve"> - Nájemní smlouva na zásobník kapalného kyslíku pro:</w:t>
      </w:r>
    </w:p>
    <w:p w:rsidR="00EA1818" w:rsidRPr="000B3CD9" w:rsidRDefault="00EA1818" w:rsidP="000B3CD9">
      <w:pPr>
        <w:pStyle w:val="Bezmezer"/>
        <w:spacing w:line="276" w:lineRule="auto"/>
        <w:rPr>
          <w:rFonts w:ascii="Arial" w:hAnsi="Arial" w:cs="Arial"/>
          <w:b/>
          <w:sz w:val="20"/>
          <w:szCs w:val="20"/>
        </w:rPr>
      </w:pPr>
      <w:proofErr w:type="spellStart"/>
      <w:r w:rsidRPr="000B3CD9">
        <w:rPr>
          <w:rFonts w:ascii="Arial" w:hAnsi="Arial" w:cs="Arial"/>
          <w:b/>
          <w:sz w:val="20"/>
          <w:szCs w:val="20"/>
        </w:rPr>
        <w:t>Stodskou</w:t>
      </w:r>
      <w:proofErr w:type="spellEnd"/>
      <w:r w:rsidRPr="000B3CD9">
        <w:rPr>
          <w:rFonts w:ascii="Arial" w:hAnsi="Arial" w:cs="Arial"/>
          <w:b/>
          <w:sz w:val="20"/>
          <w:szCs w:val="20"/>
        </w:rPr>
        <w:t xml:space="preserve"> nemocnicí, a.s.</w:t>
      </w:r>
    </w:p>
    <w:p w:rsidR="005667A9" w:rsidRPr="00655C36" w:rsidRDefault="00C14990" w:rsidP="000B3CD9">
      <w:pPr>
        <w:pStyle w:val="Bezmezer"/>
        <w:spacing w:line="276" w:lineRule="auto"/>
        <w:rPr>
          <w:rFonts w:ascii="Arial" w:hAnsi="Arial" w:cs="Arial"/>
          <w:b/>
          <w:sz w:val="20"/>
          <w:szCs w:val="20"/>
        </w:rPr>
      </w:pPr>
      <w:r w:rsidRPr="00655C36">
        <w:rPr>
          <w:rFonts w:ascii="Arial" w:hAnsi="Arial" w:cs="Arial"/>
          <w:b/>
          <w:sz w:val="20"/>
          <w:szCs w:val="20"/>
        </w:rPr>
        <w:t>Klatovskou nemocnici, a.s.</w:t>
      </w:r>
    </w:p>
    <w:p w:rsidR="00C14990" w:rsidRDefault="00C14990" w:rsidP="000B3CD9">
      <w:pPr>
        <w:pStyle w:val="Bezmezer"/>
        <w:spacing w:line="276" w:lineRule="auto"/>
        <w:rPr>
          <w:rFonts w:ascii="Arial" w:hAnsi="Arial" w:cs="Arial"/>
          <w:sz w:val="20"/>
          <w:szCs w:val="20"/>
        </w:rPr>
      </w:pPr>
    </w:p>
    <w:p w:rsidR="00FD1B9C" w:rsidRDefault="00FD1B9C" w:rsidP="00237474">
      <w:pPr>
        <w:pStyle w:val="Bezmezer"/>
        <w:spacing w:line="276" w:lineRule="auto"/>
        <w:jc w:val="both"/>
        <w:rPr>
          <w:rFonts w:ascii="Arial" w:hAnsi="Arial" w:cs="Arial"/>
          <w:sz w:val="20"/>
          <w:szCs w:val="20"/>
        </w:rPr>
      </w:pPr>
      <w:r w:rsidRPr="004378A1">
        <w:rPr>
          <w:rFonts w:ascii="Arial" w:hAnsi="Arial" w:cs="Arial"/>
          <w:sz w:val="20"/>
          <w:szCs w:val="20"/>
        </w:rPr>
        <w:t>Předpokládané datum účinno</w:t>
      </w:r>
      <w:r w:rsidR="005667A9">
        <w:rPr>
          <w:rFonts w:ascii="Arial" w:hAnsi="Arial" w:cs="Arial"/>
          <w:sz w:val="20"/>
          <w:szCs w:val="20"/>
        </w:rPr>
        <w:t>st</w:t>
      </w:r>
      <w:r w:rsidR="00616B92">
        <w:rPr>
          <w:rFonts w:ascii="Arial" w:hAnsi="Arial" w:cs="Arial"/>
          <w:sz w:val="20"/>
          <w:szCs w:val="20"/>
        </w:rPr>
        <w:t>i</w:t>
      </w:r>
      <w:r w:rsidR="005667A9">
        <w:rPr>
          <w:rFonts w:ascii="Arial" w:hAnsi="Arial" w:cs="Arial"/>
          <w:sz w:val="20"/>
          <w:szCs w:val="20"/>
        </w:rPr>
        <w:t xml:space="preserve"> všech </w:t>
      </w:r>
      <w:r w:rsidR="005466F5">
        <w:rPr>
          <w:rFonts w:ascii="Arial" w:hAnsi="Arial" w:cs="Arial"/>
          <w:sz w:val="20"/>
          <w:szCs w:val="20"/>
        </w:rPr>
        <w:t xml:space="preserve">uzavřených </w:t>
      </w:r>
      <w:r w:rsidR="005667A9">
        <w:rPr>
          <w:rFonts w:ascii="Arial" w:hAnsi="Arial" w:cs="Arial"/>
          <w:sz w:val="20"/>
          <w:szCs w:val="20"/>
        </w:rPr>
        <w:t xml:space="preserve">smluv je od 1. </w:t>
      </w:r>
      <w:r w:rsidR="005466F5">
        <w:rPr>
          <w:rFonts w:ascii="Arial" w:hAnsi="Arial" w:cs="Arial"/>
          <w:sz w:val="20"/>
          <w:szCs w:val="20"/>
        </w:rPr>
        <w:t>10</w:t>
      </w:r>
      <w:r w:rsidRPr="004378A1">
        <w:rPr>
          <w:rFonts w:ascii="Arial" w:hAnsi="Arial" w:cs="Arial"/>
          <w:sz w:val="20"/>
          <w:szCs w:val="20"/>
        </w:rPr>
        <w:t xml:space="preserve">. 2013. Tento </w:t>
      </w:r>
      <w:r w:rsidR="004378A1">
        <w:rPr>
          <w:rFonts w:ascii="Arial" w:hAnsi="Arial" w:cs="Arial"/>
          <w:sz w:val="20"/>
          <w:szCs w:val="20"/>
        </w:rPr>
        <w:t xml:space="preserve">termín se však může s ohledem na </w:t>
      </w:r>
      <w:r w:rsidRPr="004378A1">
        <w:rPr>
          <w:rFonts w:ascii="Arial" w:hAnsi="Arial" w:cs="Arial"/>
          <w:sz w:val="20"/>
          <w:szCs w:val="20"/>
        </w:rPr>
        <w:t>pr</w:t>
      </w:r>
      <w:r w:rsidR="0071676E">
        <w:rPr>
          <w:rFonts w:ascii="Arial" w:hAnsi="Arial" w:cs="Arial"/>
          <w:sz w:val="20"/>
          <w:szCs w:val="20"/>
        </w:rPr>
        <w:t>ůběh zadávacího řízení a s ohledem na konkrétní podmínky v jednotlivých zdravotnických zařízeních změnit.</w:t>
      </w:r>
      <w:r w:rsidR="004378A1">
        <w:rPr>
          <w:rFonts w:ascii="Arial" w:hAnsi="Arial" w:cs="Arial"/>
          <w:sz w:val="20"/>
          <w:szCs w:val="20"/>
        </w:rPr>
        <w:t xml:space="preserve">  </w:t>
      </w:r>
    </w:p>
    <w:p w:rsidR="00E1548E" w:rsidRDefault="00E1548E" w:rsidP="00237474">
      <w:pPr>
        <w:pStyle w:val="Bezmezer"/>
        <w:spacing w:line="276" w:lineRule="auto"/>
        <w:jc w:val="both"/>
        <w:rPr>
          <w:rFonts w:ascii="Arial" w:hAnsi="Arial" w:cs="Arial"/>
          <w:sz w:val="20"/>
          <w:szCs w:val="20"/>
        </w:rPr>
      </w:pPr>
    </w:p>
    <w:p w:rsidR="008E3871" w:rsidRPr="005427B7" w:rsidRDefault="008E3871" w:rsidP="008E3871">
      <w:pPr>
        <w:pStyle w:val="Bezmezer"/>
        <w:spacing w:line="276" w:lineRule="auto"/>
        <w:jc w:val="both"/>
        <w:rPr>
          <w:rFonts w:ascii="Arial" w:hAnsi="Arial" w:cs="Arial"/>
          <w:b/>
          <w:sz w:val="20"/>
          <w:szCs w:val="20"/>
        </w:rPr>
      </w:pPr>
      <w:r w:rsidRPr="005427B7">
        <w:rPr>
          <w:rFonts w:ascii="Arial" w:hAnsi="Arial" w:cs="Arial"/>
          <w:b/>
          <w:sz w:val="20"/>
          <w:szCs w:val="20"/>
        </w:rPr>
        <w:t xml:space="preserve">Předpokládané datum </w:t>
      </w:r>
      <w:r>
        <w:rPr>
          <w:rFonts w:ascii="Arial" w:hAnsi="Arial" w:cs="Arial"/>
          <w:b/>
          <w:sz w:val="20"/>
          <w:szCs w:val="20"/>
        </w:rPr>
        <w:t>účinnosti kupní</w:t>
      </w:r>
      <w:r w:rsidRPr="005427B7">
        <w:rPr>
          <w:rFonts w:ascii="Arial" w:hAnsi="Arial" w:cs="Arial"/>
          <w:b/>
          <w:sz w:val="20"/>
          <w:szCs w:val="20"/>
        </w:rPr>
        <w:t xml:space="preserve"> smlou</w:t>
      </w:r>
      <w:r>
        <w:rPr>
          <w:rFonts w:ascii="Arial" w:hAnsi="Arial" w:cs="Arial"/>
          <w:b/>
          <w:sz w:val="20"/>
          <w:szCs w:val="20"/>
        </w:rPr>
        <w:t>vy na dodávky kapalného kyslíku a</w:t>
      </w:r>
      <w:r w:rsidRPr="005427B7">
        <w:rPr>
          <w:rFonts w:ascii="Arial" w:hAnsi="Arial" w:cs="Arial"/>
          <w:b/>
          <w:sz w:val="20"/>
          <w:szCs w:val="20"/>
        </w:rPr>
        <w:t xml:space="preserve"> pronájem zásobníku pro Klatovskou nemocnici, a.s. je stanoven na 7. 2. 2014.</w:t>
      </w:r>
    </w:p>
    <w:p w:rsidR="00E1548E" w:rsidRDefault="00E1548E" w:rsidP="00237474">
      <w:pPr>
        <w:pStyle w:val="Bezmezer"/>
        <w:spacing w:line="276" w:lineRule="auto"/>
        <w:jc w:val="both"/>
        <w:rPr>
          <w:rFonts w:ascii="Arial" w:hAnsi="Arial" w:cs="Arial"/>
          <w:sz w:val="20"/>
          <w:szCs w:val="20"/>
        </w:rPr>
      </w:pPr>
    </w:p>
    <w:p w:rsidR="00384DDF" w:rsidRPr="000B3CD9" w:rsidRDefault="00384DDF" w:rsidP="000B3CD9">
      <w:pPr>
        <w:pStyle w:val="Bezmezer"/>
        <w:spacing w:line="276" w:lineRule="auto"/>
        <w:rPr>
          <w:rFonts w:ascii="Arial" w:hAnsi="Arial" w:cs="Arial"/>
          <w:sz w:val="20"/>
          <w:szCs w:val="20"/>
        </w:rPr>
      </w:pPr>
    </w:p>
    <w:p w:rsidR="00EA1818" w:rsidRPr="00384DDF" w:rsidRDefault="00EA1818" w:rsidP="00097AEC">
      <w:pPr>
        <w:pStyle w:val="Bezmezer"/>
        <w:spacing w:line="276" w:lineRule="auto"/>
        <w:jc w:val="both"/>
        <w:rPr>
          <w:rFonts w:ascii="Arial" w:hAnsi="Arial" w:cs="Arial"/>
          <w:bCs/>
          <w:i/>
          <w:kern w:val="16"/>
          <w:sz w:val="20"/>
          <w:szCs w:val="20"/>
        </w:rPr>
      </w:pPr>
      <w:r w:rsidRPr="000B3CD9">
        <w:rPr>
          <w:rFonts w:ascii="Arial" w:hAnsi="Arial" w:cs="Arial"/>
          <w:sz w:val="20"/>
          <w:szCs w:val="20"/>
        </w:rPr>
        <w:lastRenderedPageBreak/>
        <w:t>Každý návrh smlouvy</w:t>
      </w:r>
      <w:r w:rsidR="00C14990">
        <w:rPr>
          <w:rFonts w:ascii="Arial" w:hAnsi="Arial" w:cs="Arial"/>
          <w:sz w:val="20"/>
          <w:szCs w:val="20"/>
        </w:rPr>
        <w:t xml:space="preserve"> na příslušnou část veřejné zakázky</w:t>
      </w:r>
      <w:r w:rsidRPr="000B3CD9">
        <w:rPr>
          <w:rFonts w:ascii="Arial" w:hAnsi="Arial" w:cs="Arial"/>
          <w:sz w:val="20"/>
          <w:szCs w:val="20"/>
        </w:rPr>
        <w:t xml:space="preserve"> musí být ze strany uchazeče podepsán statutárním orgánem uchazeče nebo jinou osobou k tomu oprávněnou. Originál či úředně ověřená ko</w:t>
      </w:r>
      <w:r w:rsidR="008F779D">
        <w:rPr>
          <w:rFonts w:ascii="Arial" w:hAnsi="Arial" w:cs="Arial"/>
          <w:sz w:val="20"/>
          <w:szCs w:val="20"/>
        </w:rPr>
        <w:t>pie tohoto oprávnění musí být v </w:t>
      </w:r>
      <w:r w:rsidRPr="000B3CD9">
        <w:rPr>
          <w:rFonts w:ascii="Arial" w:hAnsi="Arial" w:cs="Arial"/>
          <w:sz w:val="20"/>
          <w:szCs w:val="20"/>
        </w:rPr>
        <w:t>takovém případě součástí návrhu smlouvy uchazeče.</w:t>
      </w:r>
    </w:p>
    <w:p w:rsidR="00EA1818" w:rsidRPr="000B3CD9" w:rsidRDefault="00EA1818" w:rsidP="00097AEC">
      <w:pPr>
        <w:jc w:val="both"/>
        <w:rPr>
          <w:rFonts w:ascii="Arial" w:hAnsi="Arial" w:cs="Arial"/>
          <w:sz w:val="20"/>
          <w:szCs w:val="20"/>
        </w:rPr>
      </w:pPr>
      <w:r w:rsidRPr="000B3CD9">
        <w:rPr>
          <w:rFonts w:ascii="Arial" w:hAnsi="Arial" w:cs="Arial"/>
          <w:sz w:val="20"/>
          <w:szCs w:val="20"/>
        </w:rPr>
        <w:t xml:space="preserve">V případě, že se uchazeč při plnění veřejné zakázky dostane do kontaktu s osobními údaji, je povinen o nich zachovávat naprostou mlčenlivost, a to i po ukončení plnění smlouvy, v případě jejího zrušení, odstoupení od ní či její výpovědi. </w:t>
      </w:r>
    </w:p>
    <w:p w:rsidR="00B3608C" w:rsidRPr="000B3CD9" w:rsidRDefault="00EA1818" w:rsidP="00097AEC">
      <w:pPr>
        <w:jc w:val="both"/>
        <w:rPr>
          <w:rFonts w:ascii="Arial" w:hAnsi="Arial" w:cs="Arial"/>
          <w:sz w:val="20"/>
          <w:szCs w:val="20"/>
        </w:rPr>
      </w:pPr>
      <w:r w:rsidRPr="000B3CD9">
        <w:rPr>
          <w:rFonts w:ascii="Arial" w:hAnsi="Arial" w:cs="Arial"/>
          <w:sz w:val="20"/>
          <w:szCs w:val="20"/>
        </w:rPr>
        <w:t xml:space="preserve">Jakékoliv změny či doplnění smlouvy, včetně změny cen za poskytování předmětu veřejné zakázky, mohou být učiněny výhradně písemným </w:t>
      </w:r>
      <w:r w:rsidR="00610D61">
        <w:rPr>
          <w:rFonts w:ascii="Arial" w:hAnsi="Arial" w:cs="Arial"/>
          <w:sz w:val="20"/>
          <w:szCs w:val="20"/>
        </w:rPr>
        <w:t xml:space="preserve">vzestupně číslovaným </w:t>
      </w:r>
      <w:r w:rsidRPr="000B3CD9">
        <w:rPr>
          <w:rFonts w:ascii="Arial" w:hAnsi="Arial" w:cs="Arial"/>
          <w:sz w:val="20"/>
          <w:szCs w:val="20"/>
        </w:rPr>
        <w:t>dodatkem ke smlouvě schváleným oběma smluvními stranami. Takové změny či doplnění však musí být v souladu s relevantními ustanoveními zákona.</w:t>
      </w:r>
      <w:bookmarkEnd w:id="118"/>
    </w:p>
    <w:p w:rsidR="006E3065" w:rsidRPr="000B3CD9" w:rsidRDefault="006E3065" w:rsidP="000B3CD9">
      <w:pPr>
        <w:pStyle w:val="Nadpis1"/>
        <w:rPr>
          <w:rFonts w:ascii="Arial" w:hAnsi="Arial" w:cs="Arial"/>
          <w:sz w:val="20"/>
          <w:szCs w:val="20"/>
        </w:rPr>
      </w:pPr>
      <w:bookmarkStart w:id="120" w:name="_Toc314475011"/>
      <w:bookmarkStart w:id="121" w:name="_Toc328484130"/>
      <w:bookmarkStart w:id="122" w:name="_Toc358114095"/>
      <w:r w:rsidRPr="000B3CD9">
        <w:rPr>
          <w:rFonts w:ascii="Arial" w:hAnsi="Arial" w:cs="Arial"/>
          <w:sz w:val="20"/>
          <w:szCs w:val="20"/>
        </w:rPr>
        <w:t>NABÍDKA</w:t>
      </w:r>
      <w:bookmarkEnd w:id="120"/>
      <w:bookmarkEnd w:id="121"/>
      <w:bookmarkEnd w:id="122"/>
    </w:p>
    <w:p w:rsidR="006E3065" w:rsidRPr="000B3CD9" w:rsidRDefault="006E3065" w:rsidP="000B3CD9">
      <w:pPr>
        <w:pStyle w:val="Nadpis2"/>
        <w:rPr>
          <w:rFonts w:ascii="Arial" w:hAnsi="Arial" w:cs="Arial"/>
          <w:sz w:val="20"/>
          <w:szCs w:val="20"/>
        </w:rPr>
      </w:pPr>
      <w:bookmarkStart w:id="123" w:name="_Toc230221253"/>
      <w:bookmarkStart w:id="124" w:name="_Toc230310586"/>
      <w:bookmarkStart w:id="125" w:name="_Toc230310675"/>
      <w:bookmarkStart w:id="126" w:name="_Toc230311240"/>
      <w:bookmarkStart w:id="127" w:name="_Toc230319066"/>
      <w:bookmarkStart w:id="128" w:name="_Toc242087136"/>
      <w:bookmarkStart w:id="129" w:name="_Toc269977678"/>
      <w:bookmarkStart w:id="130" w:name="_Toc285603126"/>
      <w:bookmarkStart w:id="131" w:name="_Toc314475012"/>
      <w:bookmarkStart w:id="132" w:name="_Toc328484131"/>
      <w:bookmarkStart w:id="133" w:name="_Toc358114096"/>
      <w:r w:rsidRPr="000B3CD9">
        <w:rPr>
          <w:rFonts w:ascii="Arial" w:hAnsi="Arial" w:cs="Arial"/>
          <w:sz w:val="20"/>
          <w:szCs w:val="20"/>
        </w:rPr>
        <w:t>Obecné požadavky</w:t>
      </w:r>
      <w:bookmarkEnd w:id="123"/>
      <w:bookmarkEnd w:id="124"/>
      <w:bookmarkEnd w:id="125"/>
      <w:bookmarkEnd w:id="126"/>
      <w:bookmarkEnd w:id="127"/>
      <w:bookmarkEnd w:id="128"/>
      <w:bookmarkEnd w:id="129"/>
      <w:bookmarkEnd w:id="130"/>
      <w:bookmarkEnd w:id="131"/>
      <w:bookmarkEnd w:id="132"/>
      <w:bookmarkEnd w:id="133"/>
    </w:p>
    <w:p w:rsidR="006E3065" w:rsidRPr="000B3CD9" w:rsidRDefault="006E3065" w:rsidP="000B3CD9">
      <w:pPr>
        <w:pStyle w:val="Seznamsodrkami"/>
        <w:spacing w:after="60" w:line="276" w:lineRule="auto"/>
        <w:ind w:left="357"/>
        <w:jc w:val="both"/>
        <w:rPr>
          <w:rFonts w:cs="Arial"/>
          <w:b/>
          <w:szCs w:val="20"/>
        </w:rPr>
      </w:pPr>
      <w:r w:rsidRPr="000B3CD9">
        <w:rPr>
          <w:rFonts w:cs="Arial"/>
          <w:b/>
          <w:szCs w:val="20"/>
        </w:rPr>
        <w:t xml:space="preserve">Nabídky se podávají písemně v listinné nebo elektronické podobě. </w:t>
      </w:r>
    </w:p>
    <w:p w:rsidR="00AE050C" w:rsidRPr="000B3CD9" w:rsidRDefault="006E3065" w:rsidP="000B3CD9">
      <w:pPr>
        <w:pStyle w:val="Seznamsodrkami"/>
        <w:spacing w:after="60" w:line="276" w:lineRule="auto"/>
        <w:ind w:left="357"/>
        <w:jc w:val="both"/>
        <w:rPr>
          <w:rFonts w:cs="Arial"/>
          <w:szCs w:val="20"/>
        </w:rPr>
      </w:pPr>
      <w:r w:rsidRPr="000B3CD9">
        <w:rPr>
          <w:rFonts w:cs="Arial"/>
          <w:szCs w:val="20"/>
        </w:rPr>
        <w:t>V nabídce musejí být na krycím listu uvedeny identifikační údaje o uchazeči v rozsahu na něm stanoveném. Nabídka musí být zpracována v českém jazyce a podepsána na krycím listu oprávněnou osobou. Vzor kry</w:t>
      </w:r>
      <w:r w:rsidR="00FE6732" w:rsidRPr="000B3CD9">
        <w:rPr>
          <w:rFonts w:cs="Arial"/>
          <w:szCs w:val="20"/>
        </w:rPr>
        <w:t xml:space="preserve">cího listu nabídky je </w:t>
      </w:r>
      <w:r w:rsidR="00FE6732" w:rsidRPr="008F779D">
        <w:rPr>
          <w:rFonts w:cs="Arial"/>
          <w:szCs w:val="20"/>
        </w:rPr>
        <w:t>uveden v P</w:t>
      </w:r>
      <w:r w:rsidR="008F779D" w:rsidRPr="008F779D">
        <w:rPr>
          <w:rFonts w:cs="Arial"/>
          <w:szCs w:val="20"/>
        </w:rPr>
        <w:t>říloze č. 5</w:t>
      </w:r>
      <w:r w:rsidR="007C3B71">
        <w:rPr>
          <w:rFonts w:cs="Arial"/>
          <w:szCs w:val="20"/>
        </w:rPr>
        <w:t xml:space="preserve"> a), b), c), d), e), f), g)</w:t>
      </w:r>
      <w:r w:rsidR="008F779D" w:rsidRPr="008F779D">
        <w:rPr>
          <w:rFonts w:cs="Arial"/>
          <w:szCs w:val="20"/>
        </w:rPr>
        <w:t xml:space="preserve"> </w:t>
      </w:r>
      <w:r w:rsidR="008F779D">
        <w:rPr>
          <w:rFonts w:cs="Arial"/>
          <w:szCs w:val="20"/>
        </w:rPr>
        <w:t>t</w:t>
      </w:r>
      <w:r w:rsidRPr="008F779D">
        <w:rPr>
          <w:rFonts w:cs="Arial"/>
          <w:szCs w:val="20"/>
        </w:rPr>
        <w:t>éto</w:t>
      </w:r>
      <w:r w:rsidR="00AE050C" w:rsidRPr="008F779D">
        <w:rPr>
          <w:rFonts w:cs="Arial"/>
          <w:szCs w:val="20"/>
        </w:rPr>
        <w:t xml:space="preserve"> zadávací</w:t>
      </w:r>
      <w:r w:rsidR="00AE050C" w:rsidRPr="000B3CD9">
        <w:rPr>
          <w:rFonts w:cs="Arial"/>
          <w:szCs w:val="20"/>
        </w:rPr>
        <w:t xml:space="preserve"> dokumentac</w:t>
      </w:r>
      <w:r w:rsidR="00707953">
        <w:rPr>
          <w:rFonts w:cs="Arial"/>
          <w:szCs w:val="20"/>
        </w:rPr>
        <w:t>e</w:t>
      </w:r>
      <w:r w:rsidR="00AE050C" w:rsidRPr="000B3CD9">
        <w:rPr>
          <w:rFonts w:cs="Arial"/>
          <w:szCs w:val="20"/>
        </w:rPr>
        <w:t>.</w:t>
      </w:r>
    </w:p>
    <w:p w:rsidR="006E3065" w:rsidRPr="000B3CD9" w:rsidRDefault="006E3065" w:rsidP="000B3CD9">
      <w:pPr>
        <w:pStyle w:val="Seznamsodrkami"/>
        <w:spacing w:after="60" w:line="276" w:lineRule="auto"/>
        <w:ind w:left="357"/>
        <w:jc w:val="both"/>
        <w:rPr>
          <w:rFonts w:cs="Arial"/>
          <w:szCs w:val="20"/>
        </w:rPr>
      </w:pPr>
      <w:r w:rsidRPr="000B3CD9">
        <w:rPr>
          <w:rFonts w:cs="Arial"/>
          <w:szCs w:val="20"/>
        </w:rPr>
        <w:t xml:space="preserve">Uchazeč je vázán svou </w:t>
      </w:r>
      <w:r w:rsidR="00EA1818" w:rsidRPr="000B3CD9">
        <w:rPr>
          <w:rFonts w:cs="Arial"/>
          <w:color w:val="010000"/>
          <w:szCs w:val="20"/>
        </w:rPr>
        <w:t>nabídkou</w:t>
      </w:r>
      <w:r w:rsidR="00AE050C" w:rsidRPr="000B3CD9">
        <w:rPr>
          <w:rFonts w:cs="Arial"/>
          <w:color w:val="010000"/>
          <w:szCs w:val="20"/>
        </w:rPr>
        <w:t xml:space="preserve"> v trvání </w:t>
      </w:r>
      <w:r w:rsidR="00AE050C" w:rsidRPr="000B3CD9">
        <w:rPr>
          <w:rFonts w:cs="Arial"/>
          <w:b/>
          <w:color w:val="010000"/>
          <w:szCs w:val="20"/>
        </w:rPr>
        <w:t>90</w:t>
      </w:r>
      <w:r w:rsidR="00097AEC">
        <w:rPr>
          <w:rFonts w:cs="Arial"/>
          <w:color w:val="010000"/>
          <w:szCs w:val="20"/>
        </w:rPr>
        <w:t xml:space="preserve"> dnů</w:t>
      </w:r>
      <w:r w:rsidR="00AE050C" w:rsidRPr="000B3CD9">
        <w:rPr>
          <w:rFonts w:cs="Arial"/>
          <w:color w:val="010000"/>
          <w:szCs w:val="20"/>
        </w:rPr>
        <w:t xml:space="preserve"> </w:t>
      </w:r>
      <w:r w:rsidRPr="000B3CD9">
        <w:rPr>
          <w:rFonts w:cs="Arial"/>
          <w:szCs w:val="20"/>
        </w:rPr>
        <w:t>ode dne uplynutí lhůty pro podání nabídek</w:t>
      </w:r>
      <w:r w:rsidR="0051484B">
        <w:rPr>
          <w:rFonts w:cs="Arial"/>
          <w:szCs w:val="20"/>
        </w:rPr>
        <w:t>. Zadávací lhůta počíná běžet okamžikem skončení lhůty pro podání nabídek a končí dnem oznámení o výběru nejvhodnější nabídky. Zadávací lhůta se prodlužuje uchazečům,</w:t>
      </w:r>
      <w:r w:rsidR="00600735">
        <w:rPr>
          <w:rFonts w:cs="Arial"/>
          <w:szCs w:val="20"/>
        </w:rPr>
        <w:t xml:space="preserve"> </w:t>
      </w:r>
      <w:r w:rsidR="0051484B">
        <w:rPr>
          <w:rFonts w:cs="Arial"/>
          <w:szCs w:val="20"/>
        </w:rPr>
        <w:t>s nim</w:t>
      </w:r>
      <w:r w:rsidR="00600735">
        <w:rPr>
          <w:rFonts w:cs="Arial"/>
          <w:szCs w:val="20"/>
        </w:rPr>
        <w:t>i</w:t>
      </w:r>
      <w:r w:rsidR="0051484B">
        <w:rPr>
          <w:rFonts w:cs="Arial"/>
          <w:szCs w:val="20"/>
        </w:rPr>
        <w:t>ž může zadavatel v souladu se ZVZ uzavřít smlouvu, až do doby uzavření smlouvy podle</w:t>
      </w:r>
      <w:r w:rsidRPr="000B3CD9">
        <w:rPr>
          <w:rFonts w:cs="Arial"/>
          <w:szCs w:val="20"/>
        </w:rPr>
        <w:t xml:space="preserve"> § 82 odst. </w:t>
      </w:r>
      <w:r w:rsidR="007D4F02">
        <w:rPr>
          <w:rFonts w:cs="Arial"/>
          <w:szCs w:val="20"/>
        </w:rPr>
        <w:t>4</w:t>
      </w:r>
      <w:r w:rsidRPr="000B3CD9">
        <w:rPr>
          <w:rFonts w:cs="Arial"/>
          <w:szCs w:val="20"/>
        </w:rPr>
        <w:t xml:space="preserve"> ZVZ</w:t>
      </w:r>
      <w:r w:rsidR="0051484B">
        <w:rPr>
          <w:rFonts w:cs="Arial"/>
          <w:szCs w:val="20"/>
        </w:rPr>
        <w:t xml:space="preserve"> nebo do zrušení zadávacího řízení</w:t>
      </w:r>
      <w:r w:rsidRPr="000B3CD9">
        <w:rPr>
          <w:rFonts w:cs="Arial"/>
          <w:szCs w:val="20"/>
        </w:rPr>
        <w:t>.</w:t>
      </w:r>
      <w:r w:rsidR="0051484B">
        <w:rPr>
          <w:rFonts w:cs="Arial"/>
          <w:szCs w:val="20"/>
        </w:rPr>
        <w:t xml:space="preserve"> Zadávací lhůta neběží, jsou-li podány námitky, během </w:t>
      </w:r>
      <w:proofErr w:type="spellStart"/>
      <w:r w:rsidR="0051484B">
        <w:rPr>
          <w:rFonts w:cs="Arial"/>
          <w:szCs w:val="20"/>
        </w:rPr>
        <w:t>přezkumného</w:t>
      </w:r>
      <w:proofErr w:type="spellEnd"/>
      <w:r w:rsidR="0051484B">
        <w:rPr>
          <w:rFonts w:cs="Arial"/>
          <w:szCs w:val="20"/>
        </w:rPr>
        <w:t xml:space="preserve"> řízení nebo po dobu, kdy zadavatel nesmí uzavřít smlouvu.</w:t>
      </w:r>
    </w:p>
    <w:p w:rsidR="006E3065" w:rsidRPr="000B3CD9" w:rsidRDefault="006E3065" w:rsidP="000B3CD9">
      <w:pPr>
        <w:pStyle w:val="Seznamsodrkami"/>
        <w:spacing w:after="60" w:line="276" w:lineRule="auto"/>
        <w:jc w:val="both"/>
        <w:rPr>
          <w:rFonts w:cs="Arial"/>
          <w:szCs w:val="20"/>
        </w:rPr>
      </w:pPr>
      <w:r w:rsidRPr="000B3CD9">
        <w:rPr>
          <w:rFonts w:cs="Arial"/>
          <w:szCs w:val="20"/>
        </w:rPr>
        <w:t>Nabídky podané nebo doručené po uplynutí lhůty k podání nabíd</w:t>
      </w:r>
      <w:r w:rsidR="0051484B">
        <w:rPr>
          <w:rFonts w:cs="Arial"/>
          <w:szCs w:val="20"/>
        </w:rPr>
        <w:t>e</w:t>
      </w:r>
      <w:r w:rsidRPr="000B3CD9">
        <w:rPr>
          <w:rFonts w:cs="Arial"/>
          <w:szCs w:val="20"/>
        </w:rPr>
        <w:t>k komise neotevírá. Zadavatel bezodkladně vyrozumí uchazeče</w:t>
      </w:r>
      <w:r w:rsidR="00C231DE">
        <w:rPr>
          <w:rFonts w:cs="Arial"/>
          <w:szCs w:val="20"/>
        </w:rPr>
        <w:t xml:space="preserve"> na základě </w:t>
      </w:r>
      <w:proofErr w:type="spellStart"/>
      <w:r w:rsidR="00C231DE">
        <w:rPr>
          <w:rFonts w:cs="Arial"/>
          <w:szCs w:val="20"/>
        </w:rPr>
        <w:t>ust</w:t>
      </w:r>
      <w:proofErr w:type="spellEnd"/>
      <w:r w:rsidR="00C231DE">
        <w:rPr>
          <w:rFonts w:cs="Arial"/>
          <w:szCs w:val="20"/>
        </w:rPr>
        <w:t>. § 71 odst. 6 ZVZ</w:t>
      </w:r>
      <w:r w:rsidRPr="000B3CD9">
        <w:rPr>
          <w:rFonts w:cs="Arial"/>
          <w:szCs w:val="20"/>
        </w:rPr>
        <w:t xml:space="preserve"> o tom, že jeho nabídka byla podána po uplynutí lhůty pro podání nabídek.</w:t>
      </w:r>
    </w:p>
    <w:p w:rsidR="006E3065" w:rsidRPr="000B3CD9" w:rsidRDefault="006E3065" w:rsidP="000B3CD9">
      <w:pPr>
        <w:pStyle w:val="Seznamsodrkami"/>
        <w:spacing w:after="60" w:line="276" w:lineRule="auto"/>
        <w:jc w:val="both"/>
        <w:rPr>
          <w:rFonts w:cs="Arial"/>
          <w:szCs w:val="20"/>
        </w:rPr>
      </w:pPr>
      <w:r w:rsidRPr="000B3CD9">
        <w:rPr>
          <w:rFonts w:cs="Arial"/>
          <w:szCs w:val="20"/>
        </w:rPr>
        <w:t>Pokud zadavatel obdrží ve lhůtě pro podání nabídek pouze jednu nabídku, obálka se neotevírá; o této skutečnosti zadavate</w:t>
      </w:r>
      <w:r w:rsidR="0057554A">
        <w:rPr>
          <w:rFonts w:cs="Arial"/>
          <w:szCs w:val="20"/>
        </w:rPr>
        <w:t>l bezodkladně vyrozumí uchazeče a následně zadávací řízení bude zrušeno.</w:t>
      </w:r>
    </w:p>
    <w:p w:rsidR="006E3065" w:rsidRPr="000B3CD9" w:rsidRDefault="006E3065" w:rsidP="000B3CD9">
      <w:pPr>
        <w:pStyle w:val="Seznamsodrkami"/>
        <w:spacing w:after="60" w:line="276" w:lineRule="auto"/>
        <w:jc w:val="both"/>
        <w:rPr>
          <w:rFonts w:cs="Arial"/>
          <w:szCs w:val="20"/>
        </w:rPr>
      </w:pPr>
      <w:r w:rsidRPr="000B3CD9">
        <w:rPr>
          <w:rFonts w:cs="Arial"/>
          <w:szCs w:val="20"/>
        </w:rPr>
        <w:t>V nabídce musí být uvedeny identifikační údaje uchazeče, zejména: obchodní firma, sídlo, identifikační číslo, osoba oprávněná zastupovat uchazeče, kontaktní adresa pro písemný styk mezi uchazečem a zadavatelem</w:t>
      </w:r>
      <w:r w:rsidR="00D66D8C">
        <w:rPr>
          <w:rFonts w:cs="Arial"/>
          <w:szCs w:val="20"/>
        </w:rPr>
        <w:t>, včetně uvedené telefonního kontaktu</w:t>
      </w:r>
      <w:r w:rsidRPr="000B3CD9">
        <w:rPr>
          <w:rFonts w:cs="Arial"/>
          <w:szCs w:val="20"/>
        </w:rPr>
        <w:t xml:space="preserve">. </w:t>
      </w:r>
    </w:p>
    <w:p w:rsidR="006E3065" w:rsidRPr="000B3CD9" w:rsidRDefault="006E3065" w:rsidP="000B3CD9">
      <w:pPr>
        <w:pStyle w:val="Seznamsodrkami"/>
        <w:spacing w:after="60" w:line="276" w:lineRule="auto"/>
        <w:jc w:val="both"/>
        <w:rPr>
          <w:rFonts w:cs="Arial"/>
          <w:szCs w:val="20"/>
        </w:rPr>
      </w:pPr>
      <w:r w:rsidRPr="000B3CD9">
        <w:rPr>
          <w:rFonts w:cs="Arial"/>
          <w:szCs w:val="20"/>
        </w:rPr>
        <w:t xml:space="preserve">Nabídka musí být zpracována </w:t>
      </w:r>
      <w:r w:rsidRPr="000B3CD9">
        <w:rPr>
          <w:rFonts w:cs="Arial"/>
          <w:b/>
          <w:szCs w:val="20"/>
        </w:rPr>
        <w:t>v českém jazyce</w:t>
      </w:r>
      <w:r w:rsidRPr="000B3CD9">
        <w:rPr>
          <w:rFonts w:cs="Arial"/>
          <w:szCs w:val="20"/>
        </w:rPr>
        <w:t xml:space="preserve"> a m</w:t>
      </w:r>
      <w:r w:rsidR="00097AEC">
        <w:rPr>
          <w:rFonts w:cs="Arial"/>
          <w:szCs w:val="20"/>
        </w:rPr>
        <w:t>usí obsahovat předložen</w:t>
      </w:r>
      <w:r w:rsidR="0051484B">
        <w:rPr>
          <w:rFonts w:cs="Arial"/>
          <w:szCs w:val="20"/>
        </w:rPr>
        <w:t>é</w:t>
      </w:r>
      <w:r w:rsidR="00097AEC">
        <w:rPr>
          <w:rFonts w:cs="Arial"/>
          <w:szCs w:val="20"/>
        </w:rPr>
        <w:t xml:space="preserve"> návrhy smluv </w:t>
      </w:r>
      <w:r w:rsidR="00097AEC">
        <w:rPr>
          <w:rFonts w:cs="Arial"/>
          <w:b/>
          <w:szCs w:val="20"/>
        </w:rPr>
        <w:t>podepsané</w:t>
      </w:r>
      <w:r w:rsidRPr="000B3CD9">
        <w:rPr>
          <w:rFonts w:cs="Arial"/>
          <w:b/>
          <w:szCs w:val="20"/>
        </w:rPr>
        <w:t xml:space="preserve"> osobou oprávněnou jednat jménem nebo za uchazeče</w:t>
      </w:r>
      <w:r w:rsidRPr="000B3CD9">
        <w:rPr>
          <w:rFonts w:cs="Arial"/>
          <w:szCs w:val="20"/>
        </w:rPr>
        <w:t>.</w:t>
      </w:r>
    </w:p>
    <w:p w:rsidR="006E3065" w:rsidRPr="000B3CD9" w:rsidRDefault="006E3065" w:rsidP="000B3CD9">
      <w:pPr>
        <w:pStyle w:val="Seznamsodrkami"/>
        <w:spacing w:after="60" w:line="276" w:lineRule="auto"/>
        <w:jc w:val="both"/>
        <w:rPr>
          <w:rFonts w:cs="Arial"/>
          <w:szCs w:val="20"/>
        </w:rPr>
      </w:pPr>
      <w:r w:rsidRPr="000B3CD9">
        <w:rPr>
          <w:rFonts w:cs="Arial"/>
          <w:szCs w:val="20"/>
        </w:rPr>
        <w:t>Pokud podává nabídku více uchazečů společně (společná nabídka), uvedou v nabídce též osobu, která bude zmocněna zastupovat tyto uchazeče při styku se zadavatelem v průběhu zadávacího řízení.</w:t>
      </w:r>
    </w:p>
    <w:p w:rsidR="006E3065" w:rsidRDefault="006E3065" w:rsidP="000B3CD9">
      <w:pPr>
        <w:pStyle w:val="Seznamsodrkami"/>
        <w:spacing w:after="60" w:line="276" w:lineRule="auto"/>
        <w:ind w:left="357"/>
        <w:jc w:val="both"/>
        <w:rPr>
          <w:rFonts w:cs="Arial"/>
          <w:szCs w:val="20"/>
        </w:rPr>
      </w:pPr>
      <w:r w:rsidRPr="000B3CD9">
        <w:rPr>
          <w:rFonts w:cs="Arial"/>
          <w:szCs w:val="20"/>
        </w:rPr>
        <w:t xml:space="preserve">Veškeré dokumenty </w:t>
      </w:r>
      <w:r w:rsidR="0051484B">
        <w:rPr>
          <w:rFonts w:cs="Arial"/>
          <w:szCs w:val="20"/>
        </w:rPr>
        <w:t xml:space="preserve">v nabídce </w:t>
      </w:r>
      <w:r w:rsidRPr="000B3CD9">
        <w:rPr>
          <w:rFonts w:cs="Arial"/>
          <w:szCs w:val="20"/>
        </w:rPr>
        <w:t>budou řádně čitelné, bez škrtů a přepisu. Všechny stránky nabídky budou očíslovány vzestupnou kontinuální řadou.</w:t>
      </w:r>
    </w:p>
    <w:p w:rsidR="00C678C9" w:rsidRDefault="00C678C9" w:rsidP="00C678C9">
      <w:pPr>
        <w:pStyle w:val="Seznamsodrkami"/>
        <w:numPr>
          <w:ilvl w:val="0"/>
          <w:numId w:val="0"/>
        </w:numPr>
        <w:spacing w:after="60" w:line="276" w:lineRule="auto"/>
        <w:ind w:left="357"/>
        <w:jc w:val="both"/>
        <w:rPr>
          <w:rFonts w:cs="Arial"/>
          <w:szCs w:val="20"/>
        </w:rPr>
      </w:pPr>
    </w:p>
    <w:p w:rsidR="00C678C9" w:rsidRPr="000B3CD9" w:rsidRDefault="00C678C9" w:rsidP="00F07CC1">
      <w:pPr>
        <w:pStyle w:val="Seznamsodrkami"/>
        <w:numPr>
          <w:ilvl w:val="0"/>
          <w:numId w:val="0"/>
        </w:numPr>
        <w:spacing w:after="60" w:line="276" w:lineRule="auto"/>
        <w:jc w:val="both"/>
        <w:rPr>
          <w:rFonts w:cs="Arial"/>
          <w:szCs w:val="20"/>
        </w:rPr>
      </w:pPr>
    </w:p>
    <w:p w:rsidR="006E3065" w:rsidRPr="000B3CD9" w:rsidRDefault="006E3065" w:rsidP="000B3CD9">
      <w:pPr>
        <w:pStyle w:val="Nadpis2"/>
        <w:rPr>
          <w:rFonts w:ascii="Arial" w:hAnsi="Arial" w:cs="Arial"/>
          <w:sz w:val="20"/>
          <w:szCs w:val="20"/>
        </w:rPr>
      </w:pPr>
      <w:bookmarkStart w:id="134" w:name="_Toc328373633"/>
      <w:bookmarkStart w:id="135" w:name="_Toc328484132"/>
      <w:bookmarkStart w:id="136" w:name="_Toc358114097"/>
      <w:bookmarkStart w:id="137" w:name="_Toc230310587"/>
      <w:bookmarkStart w:id="138" w:name="_Toc230310676"/>
      <w:bookmarkStart w:id="139" w:name="_Toc230311241"/>
      <w:bookmarkStart w:id="140" w:name="_Toc230319067"/>
      <w:bookmarkStart w:id="141" w:name="_Toc242087137"/>
      <w:bookmarkStart w:id="142" w:name="_Toc269977679"/>
      <w:bookmarkStart w:id="143" w:name="_Toc285603127"/>
      <w:bookmarkStart w:id="144" w:name="_Toc314475013"/>
      <w:r w:rsidRPr="000B3CD9">
        <w:rPr>
          <w:rFonts w:ascii="Arial" w:hAnsi="Arial" w:cs="Arial"/>
          <w:sz w:val="20"/>
          <w:szCs w:val="20"/>
        </w:rPr>
        <w:t>Nabídky v listinné podobě</w:t>
      </w:r>
      <w:bookmarkEnd w:id="134"/>
      <w:bookmarkEnd w:id="135"/>
      <w:bookmarkEnd w:id="136"/>
    </w:p>
    <w:p w:rsidR="006E3065" w:rsidRPr="000B3CD9" w:rsidRDefault="006E3065" w:rsidP="000B3CD9">
      <w:pPr>
        <w:spacing w:after="120"/>
        <w:jc w:val="both"/>
        <w:rPr>
          <w:rFonts w:ascii="Arial" w:hAnsi="Arial" w:cs="Arial"/>
          <w:sz w:val="20"/>
          <w:szCs w:val="20"/>
        </w:rPr>
      </w:pPr>
      <w:r w:rsidRPr="000B3CD9">
        <w:rPr>
          <w:rFonts w:ascii="Arial" w:hAnsi="Arial" w:cs="Arial"/>
          <w:sz w:val="20"/>
          <w:szCs w:val="20"/>
        </w:rPr>
        <w:t>Nabídky v listinné podobě se podávají v</w:t>
      </w:r>
      <w:r w:rsidR="002E73B0">
        <w:rPr>
          <w:rFonts w:ascii="Arial" w:hAnsi="Arial" w:cs="Arial"/>
          <w:sz w:val="20"/>
          <w:szCs w:val="20"/>
        </w:rPr>
        <w:t xml:space="preserve"> jedné, </w:t>
      </w:r>
      <w:r w:rsidRPr="000B3CD9">
        <w:rPr>
          <w:rFonts w:ascii="Arial" w:hAnsi="Arial" w:cs="Arial"/>
          <w:sz w:val="20"/>
          <w:szCs w:val="20"/>
        </w:rPr>
        <w:t>řádně uzavřené a zapečetěné obálce opatřené na uzavřeních označením obchodní firmy nebo razítkem či podpisem statutárního orgánu uchazeče nebo osoby oprávněné zastupovat uchazeče. Obálka musí být zřetelně označena nápisem:</w:t>
      </w:r>
    </w:p>
    <w:p w:rsidR="006E3065" w:rsidRPr="000B3CD9" w:rsidRDefault="006E3065" w:rsidP="000B3CD9">
      <w:pPr>
        <w:pBdr>
          <w:top w:val="single" w:sz="4" w:space="1" w:color="auto"/>
          <w:left w:val="single" w:sz="4" w:space="4" w:color="auto"/>
          <w:bottom w:val="single" w:sz="4" w:space="1" w:color="auto"/>
          <w:right w:val="single" w:sz="4" w:space="4" w:color="auto"/>
        </w:pBdr>
        <w:spacing w:after="120"/>
        <w:ind w:left="1985" w:right="1982"/>
        <w:jc w:val="center"/>
        <w:rPr>
          <w:rFonts w:ascii="Arial" w:hAnsi="Arial" w:cs="Arial"/>
          <w:b/>
          <w:sz w:val="20"/>
          <w:szCs w:val="20"/>
        </w:rPr>
      </w:pPr>
      <w:r w:rsidRPr="000B3CD9">
        <w:rPr>
          <w:rFonts w:ascii="Arial" w:hAnsi="Arial" w:cs="Arial"/>
          <w:b/>
          <w:sz w:val="20"/>
          <w:szCs w:val="20"/>
        </w:rPr>
        <w:lastRenderedPageBreak/>
        <w:t xml:space="preserve">„Neotvírat – </w:t>
      </w:r>
      <w:r w:rsidR="00600735">
        <w:rPr>
          <w:rFonts w:ascii="Arial" w:hAnsi="Arial" w:cs="Arial"/>
          <w:b/>
          <w:sz w:val="20"/>
          <w:szCs w:val="20"/>
        </w:rPr>
        <w:t xml:space="preserve">Veřejná zakázka - </w:t>
      </w:r>
      <w:r w:rsidR="00EA1818" w:rsidRPr="000B3CD9">
        <w:rPr>
          <w:rFonts w:ascii="Arial" w:hAnsi="Arial" w:cs="Arial"/>
          <w:b/>
          <w:sz w:val="20"/>
          <w:szCs w:val="20"/>
        </w:rPr>
        <w:t>Dodávky medicinálních</w:t>
      </w:r>
      <w:r w:rsidR="00097AEC">
        <w:rPr>
          <w:rFonts w:ascii="Arial" w:hAnsi="Arial" w:cs="Arial"/>
          <w:b/>
          <w:sz w:val="20"/>
          <w:szCs w:val="20"/>
        </w:rPr>
        <w:t xml:space="preserve"> a ostatních</w:t>
      </w:r>
      <w:r w:rsidR="00EA1818" w:rsidRPr="000B3CD9">
        <w:rPr>
          <w:rFonts w:ascii="Arial" w:hAnsi="Arial" w:cs="Arial"/>
          <w:b/>
          <w:sz w:val="20"/>
          <w:szCs w:val="20"/>
        </w:rPr>
        <w:t xml:space="preserve"> plynů, pronájem zásobníků a tlakových lahví včetně poplatků </w:t>
      </w:r>
      <w:r w:rsidR="00097AEC">
        <w:rPr>
          <w:rFonts w:ascii="Arial" w:hAnsi="Arial" w:cs="Arial"/>
          <w:b/>
          <w:sz w:val="20"/>
          <w:szCs w:val="20"/>
        </w:rPr>
        <w:t xml:space="preserve">a všech souvisejících nákladů </w:t>
      </w:r>
      <w:r w:rsidR="00EA1818" w:rsidRPr="000B3CD9">
        <w:rPr>
          <w:rFonts w:ascii="Arial" w:hAnsi="Arial" w:cs="Arial"/>
          <w:b/>
          <w:sz w:val="20"/>
          <w:szCs w:val="20"/>
        </w:rPr>
        <w:t>pro zdravotnická zařízení Zdravotnického holdingu Plzeňského kraje, a.s.</w:t>
      </w:r>
      <w:r w:rsidR="00273DBA">
        <w:rPr>
          <w:rFonts w:ascii="Arial" w:hAnsi="Arial" w:cs="Arial"/>
          <w:b/>
          <w:sz w:val="20"/>
          <w:szCs w:val="20"/>
        </w:rPr>
        <w:t xml:space="preserve"> a Zdravotnickou záchrannou službu Plzeňského kraje, </w:t>
      </w:r>
      <w:proofErr w:type="spellStart"/>
      <w:proofErr w:type="gramStart"/>
      <w:r w:rsidR="00273DBA">
        <w:rPr>
          <w:rFonts w:ascii="Arial" w:hAnsi="Arial" w:cs="Arial"/>
          <w:b/>
          <w:sz w:val="20"/>
          <w:szCs w:val="20"/>
        </w:rPr>
        <w:t>p.o</w:t>
      </w:r>
      <w:proofErr w:type="spellEnd"/>
      <w:r w:rsidR="00273DBA">
        <w:rPr>
          <w:rFonts w:ascii="Arial" w:hAnsi="Arial" w:cs="Arial"/>
          <w:b/>
          <w:sz w:val="20"/>
          <w:szCs w:val="20"/>
        </w:rPr>
        <w:t>.</w:t>
      </w:r>
      <w:proofErr w:type="gramEnd"/>
      <w:r w:rsidR="00E40E80">
        <w:rPr>
          <w:rFonts w:ascii="Arial" w:hAnsi="Arial" w:cs="Arial"/>
          <w:b/>
          <w:sz w:val="20"/>
          <w:szCs w:val="20"/>
        </w:rPr>
        <w:t>, část</w:t>
      </w:r>
      <w:r w:rsidR="00AF2E7A">
        <w:rPr>
          <w:rFonts w:ascii="Arial" w:hAnsi="Arial" w:cs="Arial"/>
          <w:b/>
          <w:sz w:val="20"/>
          <w:szCs w:val="20"/>
        </w:rPr>
        <w:t>.......</w:t>
      </w:r>
      <w:r w:rsidR="00EA1818" w:rsidRPr="000B3CD9">
        <w:rPr>
          <w:rFonts w:ascii="Arial" w:hAnsi="Arial" w:cs="Arial"/>
          <w:b/>
          <w:sz w:val="20"/>
          <w:szCs w:val="20"/>
        </w:rPr>
        <w:t>“</w:t>
      </w:r>
    </w:p>
    <w:p w:rsidR="00E40E80" w:rsidRDefault="00E40E80" w:rsidP="000B3CD9">
      <w:pPr>
        <w:spacing w:after="120"/>
        <w:jc w:val="both"/>
        <w:rPr>
          <w:rFonts w:ascii="Arial" w:hAnsi="Arial" w:cs="Arial"/>
          <w:sz w:val="20"/>
          <w:szCs w:val="20"/>
        </w:rPr>
      </w:pPr>
      <w:r>
        <w:rPr>
          <w:rFonts w:ascii="Arial" w:hAnsi="Arial" w:cs="Arial"/>
          <w:sz w:val="20"/>
          <w:szCs w:val="20"/>
        </w:rPr>
        <w:t xml:space="preserve">pozn. uchazeč uvede do názvu </w:t>
      </w:r>
      <w:r w:rsidR="007C3B71">
        <w:rPr>
          <w:rFonts w:ascii="Arial" w:hAnsi="Arial" w:cs="Arial"/>
          <w:sz w:val="20"/>
          <w:szCs w:val="20"/>
        </w:rPr>
        <w:t xml:space="preserve"> VZ </w:t>
      </w:r>
      <w:r>
        <w:rPr>
          <w:rFonts w:ascii="Arial" w:hAnsi="Arial" w:cs="Arial"/>
          <w:sz w:val="20"/>
          <w:szCs w:val="20"/>
        </w:rPr>
        <w:t>číslo a název příslušné části, na kterou podává nabídku</w:t>
      </w:r>
    </w:p>
    <w:p w:rsidR="006E3065" w:rsidRPr="000B3CD9" w:rsidRDefault="006E3065" w:rsidP="000B3CD9">
      <w:pPr>
        <w:spacing w:after="120"/>
        <w:jc w:val="both"/>
        <w:rPr>
          <w:rFonts w:ascii="Arial" w:hAnsi="Arial" w:cs="Arial"/>
          <w:sz w:val="20"/>
          <w:szCs w:val="20"/>
        </w:rPr>
      </w:pPr>
      <w:r w:rsidRPr="000B3CD9">
        <w:rPr>
          <w:rFonts w:ascii="Arial" w:hAnsi="Arial" w:cs="Arial"/>
          <w:sz w:val="20"/>
          <w:szCs w:val="20"/>
        </w:rPr>
        <w:t>Na obálce musí být uvedena adresa, na níž je možné zaslat oznámení s přihlédnutím k § 71 odst. 6</w:t>
      </w:r>
      <w:r w:rsidR="005A70A9">
        <w:rPr>
          <w:rFonts w:ascii="Arial" w:hAnsi="Arial" w:cs="Arial"/>
          <w:sz w:val="20"/>
          <w:szCs w:val="20"/>
        </w:rPr>
        <w:t xml:space="preserve"> a 7</w:t>
      </w:r>
      <w:r w:rsidRPr="000B3CD9">
        <w:rPr>
          <w:rFonts w:ascii="Arial" w:hAnsi="Arial" w:cs="Arial"/>
          <w:sz w:val="20"/>
          <w:szCs w:val="20"/>
        </w:rPr>
        <w:t xml:space="preserve"> ZVZ a dále identifikační údaje uchazeče, pokud se od kontaktních údajů liší. </w:t>
      </w:r>
    </w:p>
    <w:p w:rsidR="006E3065" w:rsidRPr="000B3CD9" w:rsidRDefault="006E3065" w:rsidP="000B3CD9">
      <w:pPr>
        <w:spacing w:after="120"/>
        <w:jc w:val="both"/>
        <w:rPr>
          <w:rFonts w:ascii="Arial" w:hAnsi="Arial" w:cs="Arial"/>
          <w:sz w:val="20"/>
          <w:szCs w:val="20"/>
        </w:rPr>
      </w:pPr>
      <w:r w:rsidRPr="000B3CD9">
        <w:rPr>
          <w:rFonts w:ascii="Arial" w:hAnsi="Arial" w:cs="Arial"/>
          <w:sz w:val="20"/>
          <w:szCs w:val="20"/>
        </w:rPr>
        <w:t>Všechny listy nabídky budou navzájem pevně spojeny či sešity tak, aby byly dostatečně zabezpečeny před jejich vyjmutím z nabídky.</w:t>
      </w:r>
    </w:p>
    <w:p w:rsidR="006E3065" w:rsidRDefault="006E3065" w:rsidP="000B3CD9">
      <w:pPr>
        <w:spacing w:after="120"/>
        <w:jc w:val="both"/>
        <w:rPr>
          <w:rFonts w:ascii="Arial" w:hAnsi="Arial" w:cs="Arial"/>
          <w:sz w:val="20"/>
          <w:szCs w:val="20"/>
        </w:rPr>
      </w:pPr>
      <w:r w:rsidRPr="000B3CD9">
        <w:rPr>
          <w:rFonts w:ascii="Arial" w:hAnsi="Arial" w:cs="Arial"/>
          <w:sz w:val="20"/>
          <w:szCs w:val="20"/>
        </w:rPr>
        <w:t xml:space="preserve">Uchazeč předloží listinnou nabídku v 1 originále a </w:t>
      </w:r>
      <w:r w:rsidR="005A70A9">
        <w:rPr>
          <w:rFonts w:ascii="Arial" w:hAnsi="Arial" w:cs="Arial"/>
          <w:sz w:val="20"/>
          <w:szCs w:val="20"/>
        </w:rPr>
        <w:t>v 1 kopii</w:t>
      </w:r>
      <w:r w:rsidRPr="000B3CD9">
        <w:rPr>
          <w:rFonts w:ascii="Arial" w:hAnsi="Arial" w:cs="Arial"/>
          <w:sz w:val="20"/>
          <w:szCs w:val="20"/>
        </w:rPr>
        <w:t>. Dále zadavatel žádá uchazeče o předložení kompletní nabídky též v elektronické podobě na CD</w:t>
      </w:r>
      <w:r w:rsidR="005A70A9">
        <w:rPr>
          <w:rFonts w:ascii="Arial" w:hAnsi="Arial" w:cs="Arial"/>
          <w:sz w:val="20"/>
          <w:szCs w:val="20"/>
        </w:rPr>
        <w:t>/DVD</w:t>
      </w:r>
      <w:r w:rsidRPr="000B3CD9">
        <w:rPr>
          <w:rFonts w:ascii="Arial" w:hAnsi="Arial" w:cs="Arial"/>
          <w:sz w:val="20"/>
          <w:szCs w:val="20"/>
        </w:rPr>
        <w:t>.</w:t>
      </w:r>
      <w:r w:rsidR="00414E0F">
        <w:rPr>
          <w:rFonts w:ascii="Arial" w:hAnsi="Arial" w:cs="Arial"/>
          <w:sz w:val="20"/>
          <w:szCs w:val="20"/>
        </w:rPr>
        <w:t xml:space="preserve"> V případě nesrovnalostí jsou rozhodující informace a doklady v originálu nabídky.</w:t>
      </w:r>
    </w:p>
    <w:p w:rsidR="00C678C9" w:rsidRPr="000B3CD9" w:rsidRDefault="00C678C9" w:rsidP="000B3CD9">
      <w:pPr>
        <w:spacing w:after="120"/>
        <w:jc w:val="both"/>
        <w:rPr>
          <w:rFonts w:ascii="Arial" w:hAnsi="Arial" w:cs="Arial"/>
          <w:sz w:val="20"/>
          <w:szCs w:val="20"/>
        </w:rPr>
      </w:pPr>
    </w:p>
    <w:p w:rsidR="006E3065" w:rsidRPr="000B3CD9" w:rsidRDefault="006E3065" w:rsidP="000B3CD9">
      <w:pPr>
        <w:pStyle w:val="Nadpis2"/>
        <w:rPr>
          <w:rFonts w:ascii="Arial" w:hAnsi="Arial" w:cs="Arial"/>
          <w:sz w:val="20"/>
          <w:szCs w:val="20"/>
        </w:rPr>
      </w:pPr>
      <w:bookmarkStart w:id="145" w:name="_Toc328373634"/>
      <w:bookmarkStart w:id="146" w:name="_Toc328484133"/>
      <w:bookmarkStart w:id="147" w:name="_Toc358114098"/>
      <w:r w:rsidRPr="000B3CD9">
        <w:rPr>
          <w:rFonts w:ascii="Arial" w:hAnsi="Arial" w:cs="Arial"/>
          <w:sz w:val="20"/>
          <w:szCs w:val="20"/>
        </w:rPr>
        <w:t>Nabídky v elektronické podobě</w:t>
      </w:r>
      <w:bookmarkEnd w:id="145"/>
      <w:bookmarkEnd w:id="146"/>
      <w:bookmarkEnd w:id="147"/>
    </w:p>
    <w:p w:rsidR="00707953" w:rsidRPr="00707953" w:rsidRDefault="00707953" w:rsidP="00707953">
      <w:pPr>
        <w:pStyle w:val="Zkladntext2"/>
        <w:spacing w:line="240" w:lineRule="auto"/>
        <w:jc w:val="both"/>
        <w:rPr>
          <w:rFonts w:cs="Arial"/>
          <w:bCs/>
          <w:szCs w:val="20"/>
        </w:rPr>
      </w:pPr>
      <w:r w:rsidRPr="00707953">
        <w:rPr>
          <w:rFonts w:cs="Arial"/>
          <w:bCs/>
          <w:szCs w:val="20"/>
        </w:rPr>
        <w:t>Pokud uchazeč podává nabídku v elektronické podobě, učiní tak prostřednictvím elektronického nástroje E-ZAK (</w:t>
      </w:r>
      <w:hyperlink r:id="rId13" w:history="1">
        <w:r w:rsidRPr="00707953">
          <w:rPr>
            <w:rStyle w:val="Hypertextovodkaz"/>
            <w:rFonts w:cs="Arial"/>
            <w:bCs/>
            <w:szCs w:val="20"/>
          </w:rPr>
          <w:t>https://ezak.cnpk.cz</w:t>
        </w:r>
      </w:hyperlink>
      <w:r w:rsidRPr="00707953">
        <w:rPr>
          <w:rFonts w:cs="Arial"/>
          <w:bCs/>
          <w:szCs w:val="20"/>
        </w:rPr>
        <w:t xml:space="preserve">) </w:t>
      </w:r>
      <w:r>
        <w:rPr>
          <w:rFonts w:cs="Arial"/>
          <w:bCs/>
          <w:szCs w:val="20"/>
        </w:rPr>
        <w:t xml:space="preserve">v detailu veřejné </w:t>
      </w:r>
      <w:r w:rsidR="00E43696">
        <w:rPr>
          <w:rFonts w:cs="Arial"/>
          <w:bCs/>
          <w:szCs w:val="20"/>
        </w:rPr>
        <w:t xml:space="preserve">zakázky </w:t>
      </w:r>
      <w:r w:rsidR="00E43696" w:rsidRPr="00707953">
        <w:rPr>
          <w:rFonts w:cs="Arial"/>
          <w:szCs w:val="20"/>
        </w:rPr>
        <w:t>(</w:t>
      </w:r>
      <w:hyperlink r:id="rId14" w:history="1">
        <w:r w:rsidR="00851A0F" w:rsidRPr="00416EFD">
          <w:rPr>
            <w:rStyle w:val="Hypertextovodkaz"/>
            <w:rFonts w:cs="Arial"/>
            <w:szCs w:val="20"/>
          </w:rPr>
          <w:t>https://ezak.cnpk.cz/contract_display_1715.html</w:t>
        </w:r>
      </w:hyperlink>
      <w:r w:rsidR="00E43696">
        <w:t>), a to</w:t>
      </w:r>
      <w:r w:rsidRPr="00707953">
        <w:rPr>
          <w:rFonts w:cs="Arial"/>
          <w:bCs/>
          <w:szCs w:val="20"/>
        </w:rPr>
        <w:t xml:space="preserve"> po předchozí registraci. Taková nabídka musí být opatřena elektronickým podpisem oprávněné osoby uchazeče. </w:t>
      </w:r>
    </w:p>
    <w:p w:rsidR="006E3065" w:rsidRPr="000B3CD9" w:rsidRDefault="006E3065" w:rsidP="000B3CD9">
      <w:pPr>
        <w:spacing w:after="120"/>
        <w:jc w:val="both"/>
        <w:rPr>
          <w:rFonts w:ascii="Arial" w:hAnsi="Arial" w:cs="Arial"/>
          <w:sz w:val="20"/>
          <w:szCs w:val="20"/>
        </w:rPr>
      </w:pPr>
      <w:r w:rsidRPr="000B3CD9">
        <w:rPr>
          <w:rFonts w:ascii="Arial" w:hAnsi="Arial" w:cs="Arial"/>
          <w:sz w:val="20"/>
          <w:szCs w:val="20"/>
        </w:rPr>
        <w:t>Podání nabídky</w:t>
      </w:r>
      <w:r w:rsidRPr="000B3CD9">
        <w:rPr>
          <w:rFonts w:ascii="Arial" w:hAnsi="Arial" w:cs="Arial"/>
          <w:color w:val="0000FF"/>
          <w:sz w:val="20"/>
          <w:szCs w:val="20"/>
        </w:rPr>
        <w:t xml:space="preserve"> </w:t>
      </w:r>
      <w:r w:rsidRPr="000B3CD9">
        <w:rPr>
          <w:rFonts w:ascii="Arial" w:hAnsi="Arial" w:cs="Arial"/>
          <w:sz w:val="20"/>
          <w:szCs w:val="20"/>
        </w:rPr>
        <w:t>v</w:t>
      </w:r>
      <w:r w:rsidRPr="000B3CD9">
        <w:rPr>
          <w:rFonts w:ascii="Arial" w:hAnsi="Arial" w:cs="Arial"/>
          <w:color w:val="0000FF"/>
          <w:sz w:val="20"/>
          <w:szCs w:val="20"/>
        </w:rPr>
        <w:t xml:space="preserve"> </w:t>
      </w:r>
      <w:r w:rsidRPr="000B3CD9">
        <w:rPr>
          <w:rFonts w:ascii="Arial" w:hAnsi="Arial" w:cs="Arial"/>
          <w:sz w:val="20"/>
          <w:szCs w:val="20"/>
        </w:rPr>
        <w:t>elektronické podobě je nutné elektronicky podepsat. Elektronický podpis musí být založen na osobním kvalifikovaném certifikátu a musí příslušet osobě oprávněné jednat jménem či za uchazeče. V případě podání nabídky v</w:t>
      </w:r>
      <w:r w:rsidRPr="000B3CD9">
        <w:rPr>
          <w:rFonts w:ascii="Arial" w:hAnsi="Arial" w:cs="Arial"/>
          <w:color w:val="0000FF"/>
          <w:sz w:val="20"/>
          <w:szCs w:val="20"/>
        </w:rPr>
        <w:t xml:space="preserve"> </w:t>
      </w:r>
      <w:r w:rsidRPr="000B3CD9">
        <w:rPr>
          <w:rFonts w:ascii="Arial" w:hAnsi="Arial" w:cs="Arial"/>
          <w:sz w:val="20"/>
          <w:szCs w:val="20"/>
        </w:rPr>
        <w:t>elektronické podobě podepsané elektronickým podpisem jiné osoby, musí být v nabídce přiložena plná moc, která ji k podání nabídky za uchazeče opravňuje.</w:t>
      </w:r>
    </w:p>
    <w:p w:rsidR="006E3065" w:rsidRPr="000B3CD9" w:rsidRDefault="006E3065" w:rsidP="000B3CD9">
      <w:pPr>
        <w:spacing w:after="120"/>
        <w:jc w:val="both"/>
        <w:rPr>
          <w:rFonts w:ascii="Arial" w:hAnsi="Arial" w:cs="Arial"/>
          <w:sz w:val="20"/>
          <w:szCs w:val="20"/>
        </w:rPr>
      </w:pPr>
      <w:r w:rsidRPr="000B3CD9">
        <w:rPr>
          <w:rFonts w:ascii="Arial" w:hAnsi="Arial" w:cs="Arial"/>
          <w:sz w:val="20"/>
          <w:szCs w:val="20"/>
        </w:rPr>
        <w:t xml:space="preserve">Všechny dokumenty, které musí být podepsány osobou oprávněnou jednat jménem či za uchazeče, je nutné do </w:t>
      </w:r>
      <w:proofErr w:type="spellStart"/>
      <w:r w:rsidRPr="000B3CD9">
        <w:rPr>
          <w:rFonts w:ascii="Arial" w:hAnsi="Arial" w:cs="Arial"/>
          <w:sz w:val="20"/>
          <w:szCs w:val="20"/>
        </w:rPr>
        <w:t>EZAK</w:t>
      </w:r>
      <w:r w:rsidR="00600735">
        <w:rPr>
          <w:rFonts w:ascii="Arial" w:hAnsi="Arial" w:cs="Arial"/>
          <w:sz w:val="20"/>
          <w:szCs w:val="20"/>
        </w:rPr>
        <w:t>u</w:t>
      </w:r>
      <w:proofErr w:type="spellEnd"/>
      <w:r w:rsidRPr="000B3CD9">
        <w:rPr>
          <w:rFonts w:ascii="Arial" w:hAnsi="Arial" w:cs="Arial"/>
          <w:sz w:val="20"/>
          <w:szCs w:val="20"/>
        </w:rPr>
        <w:t xml:space="preserve"> vložit opatřené tímto podpisem v naskenované podobě (nejlépe ve formátu PDF), případně musí být podepsány elektronicky osobou oprávněnou jednat jménem či za uchazeče.</w:t>
      </w:r>
    </w:p>
    <w:p w:rsidR="006E3065" w:rsidRPr="000B3CD9" w:rsidRDefault="006E3065" w:rsidP="000B3CD9">
      <w:pPr>
        <w:spacing w:after="120"/>
        <w:jc w:val="both"/>
        <w:rPr>
          <w:rFonts w:ascii="Arial" w:hAnsi="Arial" w:cs="Arial"/>
          <w:sz w:val="20"/>
          <w:szCs w:val="20"/>
        </w:rPr>
      </w:pPr>
      <w:r w:rsidRPr="000B3CD9">
        <w:rPr>
          <w:rFonts w:ascii="Arial" w:hAnsi="Arial" w:cs="Arial"/>
          <w:sz w:val="20"/>
          <w:szCs w:val="20"/>
        </w:rPr>
        <w:t>Vkládaný soubor nabídky bude označen zkra</w:t>
      </w:r>
      <w:r w:rsidR="009D1B3B">
        <w:rPr>
          <w:rFonts w:ascii="Arial" w:hAnsi="Arial" w:cs="Arial"/>
          <w:sz w:val="20"/>
          <w:szCs w:val="20"/>
        </w:rPr>
        <w:t xml:space="preserve">tkou veřejné zakázky </w:t>
      </w:r>
      <w:r w:rsidRPr="000B3CD9">
        <w:rPr>
          <w:rFonts w:ascii="Arial" w:hAnsi="Arial" w:cs="Arial"/>
          <w:sz w:val="20"/>
          <w:szCs w:val="20"/>
        </w:rPr>
        <w:t>a názvem uchazeče. Pokud bude vkládáno více souborů, budou jednotlivé soubory očíslovány vzestupnou řadou a označeny názvem, o který dokument se jedná</w:t>
      </w:r>
      <w:r w:rsidR="009D1B3B">
        <w:rPr>
          <w:rFonts w:ascii="Arial" w:hAnsi="Arial" w:cs="Arial"/>
          <w:sz w:val="20"/>
          <w:szCs w:val="20"/>
        </w:rPr>
        <w:t xml:space="preserve">. </w:t>
      </w:r>
      <w:r w:rsidRPr="000B3CD9">
        <w:rPr>
          <w:rFonts w:ascii="Arial" w:hAnsi="Arial" w:cs="Arial"/>
          <w:sz w:val="20"/>
          <w:szCs w:val="20"/>
        </w:rPr>
        <w:t xml:space="preserve">V případě komprimace souboru použije uchazeč formát .RAR </w:t>
      </w:r>
      <w:proofErr w:type="gramStart"/>
      <w:r w:rsidRPr="000B3CD9">
        <w:rPr>
          <w:rFonts w:ascii="Arial" w:hAnsi="Arial" w:cs="Arial"/>
          <w:sz w:val="20"/>
          <w:szCs w:val="20"/>
        </w:rPr>
        <w:t>nebo .ZIP</w:t>
      </w:r>
      <w:proofErr w:type="gramEnd"/>
      <w:r w:rsidRPr="000B3CD9">
        <w:rPr>
          <w:rFonts w:ascii="Arial" w:hAnsi="Arial" w:cs="Arial"/>
          <w:sz w:val="20"/>
          <w:szCs w:val="20"/>
        </w:rPr>
        <w:t>.</w:t>
      </w:r>
    </w:p>
    <w:p w:rsidR="00707953" w:rsidRPr="00707953" w:rsidRDefault="006E3065" w:rsidP="00707953">
      <w:pPr>
        <w:spacing w:after="120"/>
        <w:jc w:val="both"/>
        <w:rPr>
          <w:rFonts w:ascii="Arial" w:hAnsi="Arial" w:cs="Arial"/>
          <w:sz w:val="20"/>
          <w:szCs w:val="20"/>
        </w:rPr>
      </w:pPr>
      <w:r w:rsidRPr="000B3CD9">
        <w:rPr>
          <w:rFonts w:ascii="Arial" w:hAnsi="Arial" w:cs="Arial"/>
          <w:sz w:val="20"/>
          <w:szCs w:val="20"/>
        </w:rPr>
        <w:t>Maximální velikost jednotlivých souborů vkládaných do EZAK je omezena. Počet souborů, které se vkládají jako součást nabídky, není omezen.</w:t>
      </w:r>
    </w:p>
    <w:p w:rsidR="00707953" w:rsidRDefault="00707953" w:rsidP="00707953">
      <w:pPr>
        <w:pStyle w:val="Styl"/>
        <w:tabs>
          <w:tab w:val="left" w:pos="0"/>
        </w:tabs>
        <w:spacing w:line="278" w:lineRule="exact"/>
        <w:ind w:right="76"/>
        <w:jc w:val="both"/>
        <w:rPr>
          <w:sz w:val="20"/>
          <w:szCs w:val="20"/>
        </w:rPr>
      </w:pPr>
    </w:p>
    <w:p w:rsidR="00707953" w:rsidRPr="00707953" w:rsidRDefault="00707953" w:rsidP="00707953">
      <w:pPr>
        <w:pStyle w:val="Styl"/>
        <w:tabs>
          <w:tab w:val="left" w:pos="0"/>
        </w:tabs>
        <w:spacing w:line="278" w:lineRule="exact"/>
        <w:ind w:right="76"/>
        <w:jc w:val="both"/>
        <w:rPr>
          <w:sz w:val="20"/>
          <w:szCs w:val="20"/>
        </w:rPr>
      </w:pPr>
      <w:r w:rsidRPr="00707953">
        <w:rPr>
          <w:sz w:val="20"/>
          <w:szCs w:val="20"/>
        </w:rPr>
        <w:t xml:space="preserve">Pro podání </w:t>
      </w:r>
      <w:r w:rsidRPr="00707953">
        <w:rPr>
          <w:b/>
          <w:sz w:val="20"/>
          <w:szCs w:val="20"/>
        </w:rPr>
        <w:t>nabídek v elektronické podobě</w:t>
      </w:r>
      <w:r w:rsidRPr="00707953">
        <w:rPr>
          <w:sz w:val="20"/>
          <w:szCs w:val="20"/>
        </w:rPr>
        <w:t xml:space="preserve"> je třeba provést registraci uchazeče v elektronickém nástroji E-ZAK na adrese </w:t>
      </w:r>
      <w:hyperlink r:id="rId15" w:history="1">
        <w:r w:rsidRPr="00600735">
          <w:rPr>
            <w:color w:val="17365D" w:themeColor="text2" w:themeShade="BF"/>
            <w:sz w:val="20"/>
            <w:szCs w:val="20"/>
          </w:rPr>
          <w:t>https://ezak.cnpk.cz/registrace.html</w:t>
        </w:r>
      </w:hyperlink>
      <w:r w:rsidRPr="00707953">
        <w:rPr>
          <w:sz w:val="20"/>
          <w:szCs w:val="20"/>
        </w:rPr>
        <w:t>. K úspěšnému dokončení registrace je nutné využít platný elektronický podpis založený na kvalifikovaném certifikátu. Pokud elektronický podpis uchazeč nevlastní, lze dokončit registraci i bez jeho využití. Nicméně pro plnohodnotnou úč</w:t>
      </w:r>
      <w:r w:rsidR="00600735">
        <w:rPr>
          <w:sz w:val="20"/>
          <w:szCs w:val="20"/>
        </w:rPr>
        <w:t>ast v této VZ je nutné vlastnit</w:t>
      </w:r>
      <w:r w:rsidRPr="00707953">
        <w:rPr>
          <w:sz w:val="20"/>
          <w:szCs w:val="20"/>
        </w:rPr>
        <w:t xml:space="preserve"> elektronický podpis založený na kvalifikovaném certifikátu. Podrobnější informace uchazeč nalezne v uživatelské příručce pro dodavatele (</w:t>
      </w:r>
      <w:hyperlink r:id="rId16" w:history="1">
        <w:r w:rsidRPr="00707953">
          <w:rPr>
            <w:sz w:val="20"/>
            <w:szCs w:val="20"/>
          </w:rPr>
          <w:t>https://ezak.cnpk.cz/data/manual/EZAK-Manual-Dodavatele.pdf</w:t>
        </w:r>
      </w:hyperlink>
      <w:r w:rsidR="00600735">
        <w:rPr>
          <w:sz w:val="20"/>
          <w:szCs w:val="20"/>
        </w:rPr>
        <w:t>) a</w:t>
      </w:r>
      <w:r w:rsidRPr="00707953">
        <w:rPr>
          <w:sz w:val="20"/>
          <w:szCs w:val="20"/>
        </w:rPr>
        <w:t xml:space="preserve"> manuálu elektronického podpisu (https://ezak.cnpk.cz/data/manual/QCM.Podepisovaci_applet.pdf).</w:t>
      </w:r>
    </w:p>
    <w:p w:rsidR="00707953" w:rsidRPr="00707953" w:rsidRDefault="00707953" w:rsidP="00707953">
      <w:pPr>
        <w:pStyle w:val="Styl"/>
        <w:tabs>
          <w:tab w:val="left" w:pos="0"/>
        </w:tabs>
        <w:spacing w:line="278" w:lineRule="exact"/>
        <w:ind w:right="76"/>
        <w:jc w:val="both"/>
        <w:rPr>
          <w:sz w:val="20"/>
          <w:szCs w:val="20"/>
        </w:rPr>
      </w:pPr>
    </w:p>
    <w:p w:rsidR="00707953" w:rsidRDefault="00707953" w:rsidP="00707953">
      <w:pPr>
        <w:pStyle w:val="Styl"/>
        <w:tabs>
          <w:tab w:val="left" w:pos="0"/>
        </w:tabs>
        <w:spacing w:line="278" w:lineRule="exact"/>
        <w:ind w:right="76"/>
        <w:jc w:val="both"/>
        <w:rPr>
          <w:sz w:val="20"/>
          <w:szCs w:val="20"/>
        </w:rPr>
      </w:pPr>
      <w:r w:rsidRPr="00707953">
        <w:rPr>
          <w:sz w:val="20"/>
          <w:szCs w:val="20"/>
        </w:rPr>
        <w:t>V případě, že se uchazeči nedaří zaregistrovat do systému, je jeho IČ pravděpodobně již obsazeno. Je možné, že uchazeč byl před vypsáním této veřejné zakázky “</w:t>
      </w:r>
      <w:proofErr w:type="spellStart"/>
      <w:r w:rsidRPr="00707953">
        <w:rPr>
          <w:sz w:val="20"/>
          <w:szCs w:val="20"/>
        </w:rPr>
        <w:t>předregistrován</w:t>
      </w:r>
      <w:proofErr w:type="spellEnd"/>
      <w:r w:rsidRPr="00707953">
        <w:rPr>
          <w:sz w:val="20"/>
          <w:szCs w:val="20"/>
        </w:rPr>
        <w:t xml:space="preserve">“ zadavatelem, případně pověřenou osobou, a je tedy již veden v evidenci systému. Postup dokončení registrace je </w:t>
      </w:r>
      <w:r w:rsidRPr="00707953">
        <w:rPr>
          <w:sz w:val="20"/>
          <w:szCs w:val="20"/>
        </w:rPr>
        <w:lastRenderedPageBreak/>
        <w:t>velice podobný postupu popsaném v odstavci výše. Pouze je nutné do dokončení registrace vstoupit pomocí hypertextového odkazu z </w:t>
      </w:r>
      <w:proofErr w:type="spellStart"/>
      <w:r w:rsidRPr="00707953">
        <w:rPr>
          <w:sz w:val="20"/>
          <w:szCs w:val="20"/>
        </w:rPr>
        <w:t>předregistračního</w:t>
      </w:r>
      <w:proofErr w:type="spellEnd"/>
      <w:r w:rsidRPr="00707953">
        <w:rPr>
          <w:sz w:val="20"/>
          <w:szCs w:val="20"/>
        </w:rPr>
        <w:t xml:space="preserve"> emailu, který byl zaslán na adresu uchazeče. V případě ztráty nebo neobdržení </w:t>
      </w:r>
      <w:proofErr w:type="spellStart"/>
      <w:r w:rsidRPr="00707953">
        <w:rPr>
          <w:sz w:val="20"/>
          <w:szCs w:val="20"/>
        </w:rPr>
        <w:t>předregistračního</w:t>
      </w:r>
      <w:proofErr w:type="spellEnd"/>
      <w:r w:rsidRPr="00707953">
        <w:rPr>
          <w:sz w:val="20"/>
          <w:szCs w:val="20"/>
        </w:rPr>
        <w:t xml:space="preserve"> emailu lze kontaktovat </w:t>
      </w:r>
      <w:r w:rsidR="00BF1F3E">
        <w:rPr>
          <w:sz w:val="20"/>
          <w:szCs w:val="20"/>
        </w:rPr>
        <w:t xml:space="preserve">Jana </w:t>
      </w:r>
      <w:proofErr w:type="spellStart"/>
      <w:r w:rsidR="00BF1F3E">
        <w:rPr>
          <w:sz w:val="20"/>
          <w:szCs w:val="20"/>
        </w:rPr>
        <w:t>Kronďáka</w:t>
      </w:r>
      <w:proofErr w:type="spellEnd"/>
      <w:r w:rsidR="00BF1F3E">
        <w:rPr>
          <w:sz w:val="20"/>
          <w:szCs w:val="20"/>
        </w:rPr>
        <w:t xml:space="preserve"> </w:t>
      </w:r>
      <w:r w:rsidRPr="00707953">
        <w:rPr>
          <w:sz w:val="20"/>
          <w:szCs w:val="20"/>
        </w:rPr>
        <w:t>(</w:t>
      </w:r>
      <w:hyperlink r:id="rId17" w:history="1">
        <w:r w:rsidR="002475DF" w:rsidRPr="007C582C">
          <w:rPr>
            <w:rStyle w:val="Hypertextovodkaz"/>
            <w:rFonts w:cs="Arial"/>
            <w:sz w:val="20"/>
            <w:szCs w:val="20"/>
          </w:rPr>
          <w:t>jan.krondak@cnpk.cz</w:t>
        </w:r>
      </w:hyperlink>
      <w:r w:rsidRPr="00707953">
        <w:rPr>
          <w:sz w:val="20"/>
          <w:szCs w:val="20"/>
        </w:rPr>
        <w:t>) pro jeho opětovné zaslání, případně nápravu jiným způsobem.</w:t>
      </w:r>
    </w:p>
    <w:p w:rsidR="00851A0F" w:rsidRPr="00707953" w:rsidRDefault="00851A0F" w:rsidP="00707953">
      <w:pPr>
        <w:pStyle w:val="Styl"/>
        <w:tabs>
          <w:tab w:val="left" w:pos="0"/>
        </w:tabs>
        <w:spacing w:line="278" w:lineRule="exact"/>
        <w:ind w:right="76"/>
        <w:jc w:val="both"/>
        <w:rPr>
          <w:sz w:val="20"/>
          <w:szCs w:val="20"/>
        </w:rPr>
      </w:pPr>
    </w:p>
    <w:p w:rsidR="00707953" w:rsidRPr="00707953" w:rsidRDefault="00707953" w:rsidP="00707953">
      <w:pPr>
        <w:pStyle w:val="Styl"/>
        <w:tabs>
          <w:tab w:val="left" w:pos="567"/>
        </w:tabs>
        <w:spacing w:line="278" w:lineRule="exact"/>
        <w:ind w:left="567" w:right="76"/>
        <w:jc w:val="both"/>
        <w:rPr>
          <w:b/>
          <w:color w:val="010000"/>
          <w:sz w:val="20"/>
          <w:szCs w:val="20"/>
        </w:rPr>
      </w:pPr>
    </w:p>
    <w:tbl>
      <w:tblPr>
        <w:tblW w:w="89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85"/>
      </w:tblGrid>
      <w:tr w:rsidR="00707953" w:rsidRPr="00707953" w:rsidTr="00707953">
        <w:trPr>
          <w:trHeight w:val="50"/>
        </w:trPr>
        <w:tc>
          <w:tcPr>
            <w:tcW w:w="8985" w:type="dxa"/>
            <w:tcBorders>
              <w:top w:val="single" w:sz="12" w:space="0" w:color="C00000"/>
              <w:left w:val="single" w:sz="12" w:space="0" w:color="C00000"/>
              <w:bottom w:val="single" w:sz="12" w:space="0" w:color="C00000"/>
              <w:right w:val="single" w:sz="12" w:space="0" w:color="C00000"/>
            </w:tcBorders>
          </w:tcPr>
          <w:p w:rsidR="00707953" w:rsidRPr="00707953" w:rsidRDefault="00707953" w:rsidP="00707953">
            <w:pPr>
              <w:pStyle w:val="Styl"/>
              <w:tabs>
                <w:tab w:val="left" w:pos="567"/>
              </w:tabs>
              <w:spacing w:line="278" w:lineRule="exact"/>
              <w:ind w:left="319" w:right="76"/>
              <w:jc w:val="both"/>
              <w:rPr>
                <w:sz w:val="20"/>
                <w:szCs w:val="20"/>
              </w:rPr>
            </w:pPr>
            <w:r w:rsidRPr="00707953">
              <w:rPr>
                <w:b/>
                <w:sz w:val="20"/>
                <w:szCs w:val="20"/>
              </w:rPr>
              <w:t>Test nastavení prohlížeče</w:t>
            </w:r>
          </w:p>
          <w:p w:rsidR="00707953" w:rsidRPr="00707953" w:rsidRDefault="00707953" w:rsidP="00707953">
            <w:pPr>
              <w:pStyle w:val="Styl"/>
              <w:tabs>
                <w:tab w:val="left" w:pos="567"/>
              </w:tabs>
              <w:spacing w:line="278" w:lineRule="exact"/>
              <w:ind w:left="319" w:right="76"/>
              <w:jc w:val="both"/>
              <w:rPr>
                <w:sz w:val="20"/>
                <w:szCs w:val="20"/>
              </w:rPr>
            </w:pPr>
          </w:p>
          <w:p w:rsidR="00707953" w:rsidRPr="00707953" w:rsidRDefault="00707953" w:rsidP="00707953">
            <w:pPr>
              <w:pStyle w:val="Styl"/>
              <w:tabs>
                <w:tab w:val="left" w:pos="567"/>
              </w:tabs>
              <w:spacing w:line="278" w:lineRule="exact"/>
              <w:ind w:left="319" w:right="76"/>
              <w:jc w:val="both"/>
              <w:rPr>
                <w:sz w:val="20"/>
                <w:szCs w:val="20"/>
              </w:rPr>
            </w:pPr>
            <w:r w:rsidRPr="00707953">
              <w:rPr>
                <w:sz w:val="20"/>
                <w:szCs w:val="20"/>
              </w:rPr>
              <w:t xml:space="preserve">Na adrese </w:t>
            </w:r>
            <w:hyperlink r:id="rId18" w:history="1">
              <w:r w:rsidRPr="00707953">
                <w:rPr>
                  <w:sz w:val="20"/>
                  <w:szCs w:val="20"/>
                </w:rPr>
                <w:t>https://ezak.cnpk.cz/test_index.html</w:t>
              </w:r>
            </w:hyperlink>
            <w:r w:rsidRPr="00707953">
              <w:rPr>
                <w:sz w:val="20"/>
                <w:szCs w:val="20"/>
              </w:rPr>
              <w:t xml:space="preserve"> má uchazeč možnost si ověřit, zda jeho prohlížeč splňuje všechny potřebné požadavky pro účast v zadávacím řízení.</w:t>
            </w:r>
          </w:p>
          <w:p w:rsidR="00707953" w:rsidRPr="00707953" w:rsidRDefault="00707953" w:rsidP="00707953">
            <w:pPr>
              <w:pStyle w:val="Styl"/>
              <w:tabs>
                <w:tab w:val="left" w:pos="567"/>
              </w:tabs>
              <w:spacing w:line="278" w:lineRule="exact"/>
              <w:ind w:left="319" w:right="76"/>
              <w:jc w:val="both"/>
              <w:rPr>
                <w:sz w:val="20"/>
                <w:szCs w:val="20"/>
              </w:rPr>
            </w:pPr>
          </w:p>
          <w:p w:rsidR="00707953" w:rsidRPr="00707953" w:rsidRDefault="00707953" w:rsidP="00707953">
            <w:pPr>
              <w:pStyle w:val="Styl"/>
              <w:tabs>
                <w:tab w:val="left" w:pos="567"/>
              </w:tabs>
              <w:spacing w:line="278" w:lineRule="exact"/>
              <w:ind w:left="319" w:right="76"/>
              <w:jc w:val="both"/>
              <w:rPr>
                <w:b/>
                <w:sz w:val="20"/>
                <w:szCs w:val="20"/>
              </w:rPr>
            </w:pPr>
            <w:r w:rsidRPr="00707953">
              <w:rPr>
                <w:b/>
                <w:sz w:val="20"/>
                <w:szCs w:val="20"/>
              </w:rPr>
              <w:t>Test prostředí</w:t>
            </w:r>
          </w:p>
          <w:p w:rsidR="00707953" w:rsidRPr="00707953" w:rsidRDefault="00707953" w:rsidP="00707953">
            <w:pPr>
              <w:pStyle w:val="Styl"/>
              <w:tabs>
                <w:tab w:val="left" w:pos="567"/>
              </w:tabs>
              <w:spacing w:line="278" w:lineRule="exact"/>
              <w:ind w:left="319" w:right="76"/>
              <w:jc w:val="both"/>
              <w:rPr>
                <w:sz w:val="20"/>
                <w:szCs w:val="20"/>
              </w:rPr>
            </w:pPr>
            <w:r w:rsidRPr="00707953">
              <w:rPr>
                <w:sz w:val="20"/>
                <w:szCs w:val="20"/>
              </w:rPr>
              <w:t>Tento test prověří nezbytné součásti internetového prohlížeče a správnost jejich nastavení pro práci s elektronickým nástrojem E-ZAK.</w:t>
            </w:r>
          </w:p>
          <w:p w:rsidR="00707953" w:rsidRPr="00707953" w:rsidRDefault="00707953" w:rsidP="00707953">
            <w:pPr>
              <w:pStyle w:val="Styl"/>
              <w:tabs>
                <w:tab w:val="left" w:pos="567"/>
              </w:tabs>
              <w:spacing w:line="278" w:lineRule="exact"/>
              <w:ind w:left="319" w:right="76"/>
              <w:jc w:val="both"/>
              <w:rPr>
                <w:sz w:val="20"/>
                <w:szCs w:val="20"/>
              </w:rPr>
            </w:pPr>
          </w:p>
          <w:p w:rsidR="00707953" w:rsidRPr="00707953" w:rsidRDefault="00707953" w:rsidP="00707953">
            <w:pPr>
              <w:pStyle w:val="Styl"/>
              <w:tabs>
                <w:tab w:val="left" w:pos="567"/>
              </w:tabs>
              <w:spacing w:line="278" w:lineRule="exact"/>
              <w:ind w:left="319" w:right="76"/>
              <w:jc w:val="both"/>
              <w:rPr>
                <w:b/>
                <w:sz w:val="20"/>
                <w:szCs w:val="20"/>
              </w:rPr>
            </w:pPr>
            <w:r w:rsidRPr="00707953">
              <w:rPr>
                <w:b/>
                <w:sz w:val="20"/>
                <w:szCs w:val="20"/>
              </w:rPr>
              <w:t>Test odeslání nabídky</w:t>
            </w:r>
          </w:p>
          <w:p w:rsidR="00707953" w:rsidRPr="00707953" w:rsidRDefault="00707953" w:rsidP="00707953">
            <w:pPr>
              <w:pStyle w:val="Styl"/>
              <w:tabs>
                <w:tab w:val="left" w:pos="567"/>
              </w:tabs>
              <w:spacing w:line="278" w:lineRule="exact"/>
              <w:ind w:left="319" w:right="76"/>
              <w:jc w:val="both"/>
              <w:rPr>
                <w:sz w:val="20"/>
                <w:szCs w:val="20"/>
              </w:rPr>
            </w:pPr>
            <w:r w:rsidRPr="00707953">
              <w:rPr>
                <w:sz w:val="20"/>
                <w:szCs w:val="20"/>
              </w:rPr>
              <w:t>Tento test uchazeči umožní vyzkoušet si elektronické podání testovací nabídky v prostředí elektronického nástroje E-ZAK. Tento test ověří, zda elektronický podpis uchazeče vyhovuje pro využití v elektronickém nástroji E-ZAK. Podmínky úspěšného průběhu:</w:t>
            </w:r>
          </w:p>
          <w:p w:rsidR="00501E90" w:rsidRDefault="00707953">
            <w:pPr>
              <w:pStyle w:val="Styl"/>
              <w:numPr>
                <w:ilvl w:val="0"/>
                <w:numId w:val="19"/>
              </w:numPr>
              <w:tabs>
                <w:tab w:val="left" w:pos="567"/>
              </w:tabs>
              <w:spacing w:line="278" w:lineRule="exact"/>
              <w:ind w:left="1039" w:right="76"/>
              <w:jc w:val="both"/>
              <w:rPr>
                <w:sz w:val="20"/>
                <w:szCs w:val="20"/>
                <w:lang w:eastAsia="en-US"/>
              </w:rPr>
            </w:pPr>
            <w:r w:rsidRPr="00707953">
              <w:rPr>
                <w:sz w:val="20"/>
                <w:szCs w:val="20"/>
              </w:rPr>
              <w:t>úspěšně absolvovaný první test prostředí,</w:t>
            </w:r>
          </w:p>
          <w:p w:rsidR="00501E90" w:rsidRDefault="00707953">
            <w:pPr>
              <w:pStyle w:val="Styl"/>
              <w:numPr>
                <w:ilvl w:val="0"/>
                <w:numId w:val="19"/>
              </w:numPr>
              <w:tabs>
                <w:tab w:val="left" w:pos="567"/>
              </w:tabs>
              <w:spacing w:line="278" w:lineRule="exact"/>
              <w:ind w:left="1039" w:right="76"/>
              <w:jc w:val="both"/>
              <w:rPr>
                <w:sz w:val="20"/>
                <w:szCs w:val="20"/>
                <w:lang w:eastAsia="en-US"/>
              </w:rPr>
            </w:pPr>
            <w:r w:rsidRPr="00707953">
              <w:rPr>
                <w:sz w:val="20"/>
                <w:szCs w:val="20"/>
              </w:rPr>
              <w:t xml:space="preserve">platný zaručený elektronický podpis založený na kvalifikovaném certifikátu (vydávají ho </w:t>
            </w:r>
            <w:proofErr w:type="spellStart"/>
            <w:r w:rsidRPr="00707953">
              <w:rPr>
                <w:sz w:val="20"/>
                <w:szCs w:val="20"/>
              </w:rPr>
              <w:t>eldentity</w:t>
            </w:r>
            <w:proofErr w:type="spellEnd"/>
            <w:r w:rsidRPr="00707953">
              <w:rPr>
                <w:sz w:val="20"/>
                <w:szCs w:val="20"/>
              </w:rPr>
              <w:t xml:space="preserve">. </w:t>
            </w:r>
            <w:proofErr w:type="spellStart"/>
            <w:r w:rsidRPr="00707953">
              <w:rPr>
                <w:sz w:val="20"/>
                <w:szCs w:val="20"/>
              </w:rPr>
              <w:t>PostSignum</w:t>
            </w:r>
            <w:proofErr w:type="spellEnd"/>
            <w:r w:rsidRPr="00707953">
              <w:rPr>
                <w:sz w:val="20"/>
                <w:szCs w:val="20"/>
              </w:rPr>
              <w:t xml:space="preserve"> QCA, nebo První certifikační – I. CA).</w:t>
            </w:r>
          </w:p>
        </w:tc>
      </w:tr>
    </w:tbl>
    <w:p w:rsidR="00707953" w:rsidRPr="00707953" w:rsidRDefault="00707953" w:rsidP="00707953">
      <w:pPr>
        <w:pStyle w:val="Zkladntext2"/>
        <w:spacing w:line="240" w:lineRule="auto"/>
        <w:ind w:left="360"/>
        <w:jc w:val="both"/>
        <w:rPr>
          <w:rFonts w:cs="Arial"/>
          <w:bCs/>
          <w:szCs w:val="20"/>
        </w:rPr>
      </w:pPr>
    </w:p>
    <w:p w:rsidR="00707953" w:rsidRPr="000B3CD9" w:rsidRDefault="00707953" w:rsidP="000B3CD9">
      <w:pPr>
        <w:spacing w:after="120"/>
        <w:jc w:val="both"/>
        <w:rPr>
          <w:rFonts w:ascii="Arial" w:hAnsi="Arial" w:cs="Arial"/>
          <w:sz w:val="20"/>
          <w:szCs w:val="20"/>
        </w:rPr>
      </w:pPr>
    </w:p>
    <w:p w:rsidR="006E3065" w:rsidRPr="000B3CD9" w:rsidRDefault="006E3065" w:rsidP="000B3CD9">
      <w:pPr>
        <w:pStyle w:val="Nadpis2"/>
        <w:rPr>
          <w:rFonts w:ascii="Arial" w:hAnsi="Arial" w:cs="Arial"/>
          <w:sz w:val="20"/>
          <w:szCs w:val="20"/>
        </w:rPr>
      </w:pPr>
      <w:bookmarkStart w:id="148" w:name="_Toc328373635"/>
      <w:bookmarkStart w:id="149" w:name="_Toc328484134"/>
      <w:bookmarkStart w:id="150" w:name="_Toc358114099"/>
      <w:r w:rsidRPr="000B3CD9">
        <w:rPr>
          <w:rFonts w:ascii="Arial" w:hAnsi="Arial" w:cs="Arial"/>
          <w:sz w:val="20"/>
          <w:szCs w:val="20"/>
        </w:rPr>
        <w:t>Místo pro podání nabídek</w:t>
      </w:r>
      <w:bookmarkEnd w:id="148"/>
      <w:bookmarkEnd w:id="149"/>
      <w:bookmarkEnd w:id="150"/>
    </w:p>
    <w:p w:rsidR="006E3065" w:rsidRPr="000B3CD9" w:rsidRDefault="006E3065" w:rsidP="000B3CD9">
      <w:pPr>
        <w:spacing w:after="120"/>
        <w:rPr>
          <w:rFonts w:ascii="Arial" w:hAnsi="Arial" w:cs="Arial"/>
          <w:sz w:val="20"/>
          <w:szCs w:val="20"/>
        </w:rPr>
      </w:pPr>
      <w:r w:rsidRPr="000B3CD9">
        <w:rPr>
          <w:rFonts w:ascii="Arial" w:hAnsi="Arial" w:cs="Arial"/>
          <w:sz w:val="20"/>
          <w:szCs w:val="20"/>
        </w:rPr>
        <w:t xml:space="preserve">Uchazeč je povinen doručit nabídku </w:t>
      </w:r>
      <w:r w:rsidR="005A70A9">
        <w:rPr>
          <w:rFonts w:ascii="Arial" w:hAnsi="Arial" w:cs="Arial"/>
          <w:sz w:val="20"/>
          <w:szCs w:val="20"/>
        </w:rPr>
        <w:t xml:space="preserve">v listinné podobě </w:t>
      </w:r>
      <w:r w:rsidRPr="000B3CD9">
        <w:rPr>
          <w:rFonts w:ascii="Arial" w:hAnsi="Arial" w:cs="Arial"/>
          <w:sz w:val="20"/>
          <w:szCs w:val="20"/>
        </w:rPr>
        <w:t xml:space="preserve">do sídla centrálního zadavatele na adresu: </w:t>
      </w:r>
    </w:p>
    <w:p w:rsidR="006E3065" w:rsidRPr="000B3CD9" w:rsidRDefault="006E3065" w:rsidP="000B3CD9">
      <w:pPr>
        <w:spacing w:after="0"/>
        <w:rPr>
          <w:rStyle w:val="Siln"/>
          <w:rFonts w:ascii="Arial" w:hAnsi="Arial" w:cs="Arial"/>
          <w:sz w:val="20"/>
          <w:szCs w:val="20"/>
        </w:rPr>
      </w:pPr>
      <w:r w:rsidRPr="000B3CD9">
        <w:rPr>
          <w:rStyle w:val="Siln"/>
          <w:rFonts w:ascii="Arial" w:hAnsi="Arial" w:cs="Arial"/>
          <w:sz w:val="20"/>
          <w:szCs w:val="20"/>
        </w:rPr>
        <w:t>Centrální nákup, příspěvková organizace</w:t>
      </w:r>
    </w:p>
    <w:p w:rsidR="006E3065" w:rsidRPr="000B3CD9" w:rsidRDefault="006E3065" w:rsidP="000B3CD9">
      <w:pPr>
        <w:spacing w:after="120"/>
        <w:rPr>
          <w:rStyle w:val="Siln"/>
          <w:rFonts w:ascii="Arial" w:hAnsi="Arial" w:cs="Arial"/>
          <w:sz w:val="20"/>
          <w:szCs w:val="20"/>
        </w:rPr>
      </w:pPr>
      <w:proofErr w:type="spellStart"/>
      <w:r w:rsidRPr="000B3CD9">
        <w:rPr>
          <w:rStyle w:val="Siln"/>
          <w:rFonts w:ascii="Arial" w:hAnsi="Arial" w:cs="Arial"/>
          <w:sz w:val="20"/>
          <w:szCs w:val="20"/>
        </w:rPr>
        <w:t>Vejprnická</w:t>
      </w:r>
      <w:proofErr w:type="spellEnd"/>
      <w:r w:rsidRPr="000B3CD9">
        <w:rPr>
          <w:rStyle w:val="Siln"/>
          <w:rFonts w:ascii="Arial" w:hAnsi="Arial" w:cs="Arial"/>
          <w:sz w:val="20"/>
          <w:szCs w:val="20"/>
        </w:rPr>
        <w:t xml:space="preserve"> 663/56, 318 00 Plzeň,</w:t>
      </w:r>
      <w:r w:rsidR="005A70A9">
        <w:rPr>
          <w:rStyle w:val="Siln"/>
          <w:rFonts w:ascii="Arial" w:hAnsi="Arial" w:cs="Arial"/>
          <w:sz w:val="20"/>
          <w:szCs w:val="20"/>
        </w:rPr>
        <w:t xml:space="preserve"> 3. patro,</w:t>
      </w:r>
    </w:p>
    <w:p w:rsidR="00EB12A9" w:rsidRPr="000B3CD9" w:rsidRDefault="006E3065" w:rsidP="000B3CD9">
      <w:pPr>
        <w:spacing w:after="120"/>
        <w:rPr>
          <w:rFonts w:ascii="Arial" w:hAnsi="Arial" w:cs="Arial"/>
          <w:sz w:val="20"/>
          <w:szCs w:val="20"/>
        </w:rPr>
      </w:pPr>
      <w:r w:rsidRPr="000B3CD9">
        <w:rPr>
          <w:rFonts w:ascii="Arial" w:hAnsi="Arial" w:cs="Arial"/>
          <w:sz w:val="20"/>
          <w:szCs w:val="20"/>
        </w:rPr>
        <w:t xml:space="preserve">nebo </w:t>
      </w:r>
      <w:r w:rsidR="005A70A9">
        <w:rPr>
          <w:rFonts w:ascii="Arial" w:hAnsi="Arial" w:cs="Arial"/>
          <w:sz w:val="20"/>
          <w:szCs w:val="20"/>
        </w:rPr>
        <w:t xml:space="preserve">nabídku v elektronické podobě podat </w:t>
      </w:r>
      <w:r w:rsidRPr="000B3CD9">
        <w:rPr>
          <w:rFonts w:ascii="Arial" w:hAnsi="Arial" w:cs="Arial"/>
          <w:sz w:val="20"/>
          <w:szCs w:val="20"/>
        </w:rPr>
        <w:t xml:space="preserve">prostřednictvím EZAK v detailu veřejné zakázky na URL adrese </w:t>
      </w:r>
    </w:p>
    <w:p w:rsidR="006E3065" w:rsidRPr="00414E0F" w:rsidRDefault="006E3065" w:rsidP="000B3CD9">
      <w:pPr>
        <w:spacing w:after="120"/>
        <w:jc w:val="both"/>
        <w:rPr>
          <w:rFonts w:ascii="Arial" w:hAnsi="Arial" w:cs="Arial"/>
          <w:sz w:val="20"/>
          <w:szCs w:val="20"/>
        </w:rPr>
      </w:pPr>
      <w:r w:rsidRPr="000B3CD9">
        <w:rPr>
          <w:rFonts w:ascii="Arial" w:hAnsi="Arial" w:cs="Arial"/>
          <w:sz w:val="20"/>
          <w:szCs w:val="20"/>
        </w:rPr>
        <w:t xml:space="preserve">V případě osobního podání je místem podání podatelna Centrálního nákupu, příspěvkové organizace na adrese </w:t>
      </w:r>
      <w:proofErr w:type="spellStart"/>
      <w:r w:rsidRPr="000B3CD9">
        <w:rPr>
          <w:rFonts w:ascii="Arial" w:hAnsi="Arial" w:cs="Arial"/>
          <w:sz w:val="20"/>
          <w:szCs w:val="20"/>
        </w:rPr>
        <w:t>Vejprnická</w:t>
      </w:r>
      <w:proofErr w:type="spellEnd"/>
      <w:r w:rsidRPr="000B3CD9">
        <w:rPr>
          <w:rFonts w:ascii="Arial" w:hAnsi="Arial" w:cs="Arial"/>
          <w:sz w:val="20"/>
          <w:szCs w:val="20"/>
        </w:rPr>
        <w:t xml:space="preserve"> 663/56, 318 00 Plzeň – </w:t>
      </w:r>
      <w:r w:rsidR="005A70A9">
        <w:rPr>
          <w:rFonts w:ascii="Arial" w:hAnsi="Arial" w:cs="Arial"/>
          <w:sz w:val="20"/>
          <w:szCs w:val="20"/>
        </w:rPr>
        <w:t>a</w:t>
      </w:r>
      <w:r w:rsidRPr="000B3CD9">
        <w:rPr>
          <w:rFonts w:ascii="Arial" w:hAnsi="Arial" w:cs="Arial"/>
          <w:sz w:val="20"/>
          <w:szCs w:val="20"/>
        </w:rPr>
        <w:t xml:space="preserve">reál Středního odborného učiliště elektrotechnického, pavilon 5 (budova Policie ČR), </w:t>
      </w:r>
      <w:r w:rsidR="005A70A9">
        <w:rPr>
          <w:rFonts w:ascii="Arial" w:hAnsi="Arial" w:cs="Arial"/>
          <w:sz w:val="20"/>
          <w:szCs w:val="20"/>
        </w:rPr>
        <w:t>3</w:t>
      </w:r>
      <w:r w:rsidRPr="000B3CD9">
        <w:rPr>
          <w:rFonts w:ascii="Arial" w:hAnsi="Arial" w:cs="Arial"/>
          <w:sz w:val="20"/>
          <w:szCs w:val="20"/>
        </w:rPr>
        <w:t xml:space="preserve">. patro. Provozní doba je v pondělí až </w:t>
      </w:r>
      <w:r w:rsidR="00707953">
        <w:rPr>
          <w:rFonts w:ascii="Arial" w:hAnsi="Arial" w:cs="Arial"/>
          <w:sz w:val="20"/>
          <w:szCs w:val="20"/>
        </w:rPr>
        <w:t>čtvrtek mezi 8:00</w:t>
      </w:r>
      <w:r w:rsidR="00414E0F">
        <w:rPr>
          <w:rFonts w:ascii="Arial" w:hAnsi="Arial" w:cs="Arial"/>
          <w:sz w:val="20"/>
          <w:szCs w:val="20"/>
        </w:rPr>
        <w:t xml:space="preserve"> a 11:00 hodinou nebo mezi 12:30 a 15:00 hodinou, pátek mezi 8:00 a 11:00 hodinou nebo mezi 12:30 a 14:00 hodinou. Nabídky musí být doručeny</w:t>
      </w:r>
      <w:r w:rsidRPr="000B3CD9">
        <w:rPr>
          <w:rFonts w:ascii="Arial" w:hAnsi="Arial" w:cs="Arial"/>
          <w:sz w:val="20"/>
          <w:szCs w:val="20"/>
        </w:rPr>
        <w:t xml:space="preserve"> nejpozději do konce lhůty pro podání nabídek, což je </w:t>
      </w:r>
      <w:r w:rsidRPr="006F1FA4">
        <w:rPr>
          <w:rFonts w:ascii="Arial" w:hAnsi="Arial" w:cs="Arial"/>
          <w:b/>
          <w:sz w:val="20"/>
          <w:szCs w:val="20"/>
          <w:u w:val="single"/>
        </w:rPr>
        <w:t xml:space="preserve">do </w:t>
      </w:r>
      <w:r w:rsidR="008A6F2A">
        <w:rPr>
          <w:rFonts w:ascii="Arial" w:hAnsi="Arial" w:cs="Arial"/>
          <w:b/>
          <w:sz w:val="20"/>
          <w:szCs w:val="20"/>
          <w:u w:val="single"/>
        </w:rPr>
        <w:t>12</w:t>
      </w:r>
      <w:r w:rsidR="006105D4">
        <w:rPr>
          <w:rFonts w:ascii="Arial" w:hAnsi="Arial" w:cs="Arial"/>
          <w:b/>
          <w:sz w:val="20"/>
          <w:szCs w:val="20"/>
          <w:u w:val="single"/>
        </w:rPr>
        <w:t>. 9</w:t>
      </w:r>
      <w:r w:rsidR="007C3B71">
        <w:rPr>
          <w:rFonts w:ascii="Arial" w:hAnsi="Arial" w:cs="Arial"/>
          <w:b/>
          <w:sz w:val="20"/>
          <w:szCs w:val="20"/>
          <w:u w:val="single"/>
        </w:rPr>
        <w:t xml:space="preserve">. </w:t>
      </w:r>
      <w:r w:rsidR="006105D4">
        <w:rPr>
          <w:rFonts w:ascii="Arial" w:hAnsi="Arial" w:cs="Arial"/>
          <w:b/>
          <w:sz w:val="20"/>
          <w:szCs w:val="20"/>
          <w:u w:val="single"/>
        </w:rPr>
        <w:t xml:space="preserve">2013 </w:t>
      </w:r>
      <w:r w:rsidR="007C3B71">
        <w:rPr>
          <w:rFonts w:ascii="Arial" w:hAnsi="Arial" w:cs="Arial"/>
          <w:b/>
          <w:sz w:val="20"/>
          <w:szCs w:val="20"/>
          <w:u w:val="single"/>
        </w:rPr>
        <w:t xml:space="preserve">do 10:00 </w:t>
      </w:r>
      <w:r w:rsidRPr="006F1FA4">
        <w:rPr>
          <w:rFonts w:ascii="Arial" w:hAnsi="Arial" w:cs="Arial"/>
          <w:b/>
          <w:sz w:val="20"/>
          <w:szCs w:val="20"/>
          <w:u w:val="single"/>
        </w:rPr>
        <w:t>hodin</w:t>
      </w:r>
      <w:r w:rsidRPr="006F1FA4">
        <w:rPr>
          <w:rFonts w:ascii="Arial" w:hAnsi="Arial" w:cs="Arial"/>
          <w:b/>
          <w:sz w:val="20"/>
          <w:szCs w:val="20"/>
        </w:rPr>
        <w:t xml:space="preserve">. </w:t>
      </w:r>
      <w:r w:rsidR="00414E0F" w:rsidRPr="006F1FA4">
        <w:rPr>
          <w:rFonts w:ascii="Arial" w:hAnsi="Arial" w:cs="Arial"/>
          <w:sz w:val="20"/>
          <w:szCs w:val="20"/>
        </w:rPr>
        <w:t>Za rozhodující</w:t>
      </w:r>
      <w:r w:rsidR="00414E0F" w:rsidRPr="00414E0F">
        <w:rPr>
          <w:rFonts w:ascii="Arial" w:hAnsi="Arial" w:cs="Arial"/>
          <w:sz w:val="20"/>
          <w:szCs w:val="20"/>
        </w:rPr>
        <w:t xml:space="preserve"> pro doručení listinné nabídky je vždy považován okamžik převzetí nabídky odpovědným zaměstnancem centrálního zadavatele.</w:t>
      </w:r>
    </w:p>
    <w:p w:rsidR="006E3065" w:rsidRDefault="006E3065" w:rsidP="000B3CD9">
      <w:pPr>
        <w:spacing w:after="120"/>
        <w:jc w:val="both"/>
        <w:rPr>
          <w:rFonts w:ascii="Arial" w:hAnsi="Arial" w:cs="Arial"/>
          <w:sz w:val="20"/>
          <w:szCs w:val="20"/>
        </w:rPr>
      </w:pPr>
      <w:r w:rsidRPr="000B3CD9">
        <w:rPr>
          <w:rFonts w:ascii="Arial" w:hAnsi="Arial" w:cs="Arial"/>
          <w:sz w:val="20"/>
          <w:szCs w:val="20"/>
        </w:rPr>
        <w:t>Za rozhodující pro doručení nabídky</w:t>
      </w:r>
      <w:r w:rsidR="005A70A9">
        <w:rPr>
          <w:rFonts w:ascii="Arial" w:hAnsi="Arial" w:cs="Arial"/>
          <w:sz w:val="20"/>
          <w:szCs w:val="20"/>
        </w:rPr>
        <w:t xml:space="preserve"> v listinné podobě</w:t>
      </w:r>
      <w:r w:rsidRPr="000B3CD9">
        <w:rPr>
          <w:rFonts w:ascii="Arial" w:hAnsi="Arial" w:cs="Arial"/>
          <w:sz w:val="20"/>
          <w:szCs w:val="20"/>
        </w:rPr>
        <w:t xml:space="preserve"> je vždy považován okamžik převzetí (doručení) nabídky pověřeným zaměstnancem Centrálního nákupu, příspěvkové organizace, nikoli předání nabídky poště či jiné kurýrní službě.</w:t>
      </w:r>
    </w:p>
    <w:p w:rsidR="002475DF" w:rsidRPr="000B3CD9" w:rsidRDefault="002475DF" w:rsidP="000B3CD9">
      <w:pPr>
        <w:spacing w:after="120"/>
        <w:jc w:val="both"/>
        <w:rPr>
          <w:rFonts w:ascii="Arial" w:hAnsi="Arial" w:cs="Arial"/>
          <w:sz w:val="20"/>
          <w:szCs w:val="20"/>
        </w:rPr>
      </w:pPr>
      <w:r>
        <w:rPr>
          <w:rFonts w:ascii="Arial" w:hAnsi="Arial" w:cs="Arial"/>
          <w:sz w:val="20"/>
          <w:szCs w:val="20"/>
        </w:rPr>
        <w:t>pozn.: Zadavatel nenese odpovědnost za pozdní doručení nabídky prostřednictvím pošty nebo kurýrní služby.</w:t>
      </w:r>
    </w:p>
    <w:p w:rsidR="006E3065" w:rsidRPr="000B3CD9" w:rsidRDefault="006E3065" w:rsidP="000B3CD9">
      <w:pPr>
        <w:pStyle w:val="Nadpis2"/>
        <w:rPr>
          <w:rFonts w:ascii="Arial" w:hAnsi="Arial" w:cs="Arial"/>
          <w:sz w:val="20"/>
          <w:szCs w:val="20"/>
        </w:rPr>
      </w:pPr>
      <w:bookmarkStart w:id="151" w:name="_Toc328484135"/>
      <w:bookmarkStart w:id="152" w:name="_Toc358114100"/>
      <w:r w:rsidRPr="000B3CD9">
        <w:rPr>
          <w:rFonts w:ascii="Arial" w:hAnsi="Arial" w:cs="Arial"/>
          <w:sz w:val="20"/>
          <w:szCs w:val="20"/>
        </w:rPr>
        <w:t>Složení nabídky</w:t>
      </w:r>
      <w:bookmarkEnd w:id="137"/>
      <w:bookmarkEnd w:id="138"/>
      <w:bookmarkEnd w:id="139"/>
      <w:bookmarkEnd w:id="140"/>
      <w:bookmarkEnd w:id="141"/>
      <w:bookmarkEnd w:id="142"/>
      <w:bookmarkEnd w:id="143"/>
      <w:bookmarkEnd w:id="144"/>
      <w:bookmarkEnd w:id="151"/>
      <w:bookmarkEnd w:id="152"/>
    </w:p>
    <w:p w:rsidR="006E3065" w:rsidRDefault="006E3065" w:rsidP="000B3CD9">
      <w:pPr>
        <w:autoSpaceDE w:val="0"/>
        <w:autoSpaceDN w:val="0"/>
        <w:adjustRightInd w:val="0"/>
        <w:spacing w:after="120"/>
        <w:jc w:val="both"/>
        <w:rPr>
          <w:rFonts w:ascii="Arial" w:hAnsi="Arial" w:cs="Arial"/>
          <w:color w:val="000000"/>
          <w:sz w:val="20"/>
          <w:szCs w:val="20"/>
        </w:rPr>
      </w:pPr>
      <w:r w:rsidRPr="000B3CD9">
        <w:rPr>
          <w:rFonts w:ascii="Arial" w:hAnsi="Arial" w:cs="Arial"/>
          <w:color w:val="000000"/>
          <w:sz w:val="20"/>
          <w:szCs w:val="20"/>
        </w:rPr>
        <w:t>Nabídka musí obsahovat následující části:</w:t>
      </w:r>
    </w:p>
    <w:p w:rsidR="00C678C9" w:rsidRPr="000B3CD9" w:rsidRDefault="00C678C9" w:rsidP="000B3CD9">
      <w:pPr>
        <w:autoSpaceDE w:val="0"/>
        <w:autoSpaceDN w:val="0"/>
        <w:adjustRightInd w:val="0"/>
        <w:spacing w:after="120"/>
        <w:jc w:val="both"/>
        <w:rPr>
          <w:rFonts w:ascii="Arial" w:hAnsi="Arial" w:cs="Arial"/>
          <w:color w:val="000000"/>
          <w:sz w:val="20"/>
          <w:szCs w:val="20"/>
        </w:rPr>
      </w:pPr>
    </w:p>
    <w:p w:rsidR="006E3065" w:rsidRPr="000B3CD9" w:rsidRDefault="006E3065" w:rsidP="000B3CD9">
      <w:pPr>
        <w:pStyle w:val="Nadpis3"/>
        <w:rPr>
          <w:rFonts w:ascii="Arial" w:hAnsi="Arial" w:cs="Arial"/>
          <w:sz w:val="20"/>
          <w:szCs w:val="20"/>
        </w:rPr>
      </w:pPr>
      <w:bookmarkStart w:id="153" w:name="_Toc314475014"/>
      <w:r w:rsidRPr="000B3CD9">
        <w:rPr>
          <w:rFonts w:ascii="Arial" w:hAnsi="Arial" w:cs="Arial"/>
          <w:sz w:val="20"/>
          <w:szCs w:val="20"/>
        </w:rPr>
        <w:lastRenderedPageBreak/>
        <w:t>Krycí list nabídky</w:t>
      </w:r>
      <w:bookmarkEnd w:id="153"/>
    </w:p>
    <w:p w:rsidR="006E3065" w:rsidRDefault="006E3065" w:rsidP="000B3CD9">
      <w:pPr>
        <w:autoSpaceDE w:val="0"/>
        <w:autoSpaceDN w:val="0"/>
        <w:adjustRightInd w:val="0"/>
        <w:spacing w:after="120"/>
        <w:jc w:val="both"/>
        <w:rPr>
          <w:rFonts w:ascii="Arial" w:hAnsi="Arial" w:cs="Arial"/>
          <w:color w:val="000000"/>
          <w:sz w:val="20"/>
          <w:szCs w:val="20"/>
        </w:rPr>
      </w:pPr>
      <w:r w:rsidRPr="000B3CD9">
        <w:rPr>
          <w:rFonts w:ascii="Arial" w:hAnsi="Arial" w:cs="Arial"/>
          <w:color w:val="000000"/>
          <w:sz w:val="20"/>
          <w:szCs w:val="20"/>
        </w:rPr>
        <w:t xml:space="preserve">Krycí list nabídky, jehož vzor je uveden v příloze č. </w:t>
      </w:r>
      <w:r w:rsidR="00226513">
        <w:rPr>
          <w:rFonts w:ascii="Arial" w:hAnsi="Arial" w:cs="Arial"/>
          <w:color w:val="000000"/>
          <w:sz w:val="20"/>
          <w:szCs w:val="20"/>
        </w:rPr>
        <w:t>5</w:t>
      </w:r>
      <w:r w:rsidR="008A7FD0">
        <w:rPr>
          <w:rFonts w:ascii="Arial" w:hAnsi="Arial" w:cs="Arial"/>
          <w:color w:val="000000"/>
          <w:sz w:val="20"/>
          <w:szCs w:val="20"/>
        </w:rPr>
        <w:t xml:space="preserve"> a), b), c), d), e), f), g)</w:t>
      </w:r>
      <w:r w:rsidRPr="000B3CD9">
        <w:rPr>
          <w:rFonts w:ascii="Arial" w:hAnsi="Arial" w:cs="Arial"/>
          <w:color w:val="000000"/>
          <w:sz w:val="20"/>
          <w:szCs w:val="20"/>
        </w:rPr>
        <w:t> této zadávací dokumentace, musí obsahovat identifikační a kontaktní údaje o uchazeči (obchodní firmu/jméno uchazeče, sídlo uchazeče, jméno pracovníka pověřeného věcným jednáním ohledně této veřejné zakázky, IČ, DIČ, telefon, e-mail) a zároveň nabídkov</w:t>
      </w:r>
      <w:r w:rsidR="0093533E">
        <w:rPr>
          <w:rFonts w:ascii="Arial" w:hAnsi="Arial" w:cs="Arial"/>
          <w:color w:val="000000"/>
          <w:sz w:val="20"/>
          <w:szCs w:val="20"/>
        </w:rPr>
        <w:t>ou cenu včetně všech položek</w:t>
      </w:r>
      <w:r w:rsidRPr="000B3CD9">
        <w:rPr>
          <w:rFonts w:ascii="Arial" w:hAnsi="Arial" w:cs="Arial"/>
          <w:color w:val="000000"/>
          <w:sz w:val="20"/>
          <w:szCs w:val="20"/>
        </w:rPr>
        <w:t xml:space="preserve">. </w:t>
      </w:r>
    </w:p>
    <w:p w:rsidR="00C678C9" w:rsidRPr="000B3CD9" w:rsidRDefault="00C678C9" w:rsidP="000B3CD9">
      <w:pPr>
        <w:autoSpaceDE w:val="0"/>
        <w:autoSpaceDN w:val="0"/>
        <w:adjustRightInd w:val="0"/>
        <w:spacing w:after="120"/>
        <w:jc w:val="both"/>
        <w:rPr>
          <w:rFonts w:ascii="Arial" w:hAnsi="Arial" w:cs="Arial"/>
          <w:color w:val="000000"/>
          <w:sz w:val="20"/>
          <w:szCs w:val="20"/>
        </w:rPr>
      </w:pPr>
    </w:p>
    <w:p w:rsidR="006E3065" w:rsidRPr="000B3CD9" w:rsidRDefault="006E3065" w:rsidP="000B3CD9">
      <w:pPr>
        <w:pStyle w:val="Nadpis3"/>
        <w:rPr>
          <w:rFonts w:ascii="Arial" w:hAnsi="Arial" w:cs="Arial"/>
          <w:sz w:val="20"/>
          <w:szCs w:val="20"/>
        </w:rPr>
      </w:pPr>
      <w:bookmarkStart w:id="154" w:name="_Toc314475015"/>
      <w:r w:rsidRPr="000B3CD9">
        <w:rPr>
          <w:rFonts w:ascii="Arial" w:hAnsi="Arial" w:cs="Arial"/>
          <w:sz w:val="20"/>
          <w:szCs w:val="20"/>
        </w:rPr>
        <w:t>Obsah</w:t>
      </w:r>
      <w:bookmarkEnd w:id="154"/>
    </w:p>
    <w:p w:rsidR="006E3065" w:rsidRDefault="006E3065" w:rsidP="000B3CD9">
      <w:pPr>
        <w:autoSpaceDE w:val="0"/>
        <w:autoSpaceDN w:val="0"/>
        <w:adjustRightInd w:val="0"/>
        <w:spacing w:after="120"/>
        <w:jc w:val="both"/>
        <w:rPr>
          <w:rFonts w:ascii="Arial" w:hAnsi="Arial" w:cs="Arial"/>
          <w:color w:val="000000"/>
          <w:sz w:val="20"/>
          <w:szCs w:val="20"/>
        </w:rPr>
      </w:pPr>
      <w:r w:rsidRPr="000B3CD9">
        <w:rPr>
          <w:rFonts w:ascii="Arial" w:hAnsi="Arial" w:cs="Arial"/>
          <w:color w:val="000000"/>
          <w:sz w:val="20"/>
          <w:szCs w:val="20"/>
        </w:rPr>
        <w:t xml:space="preserve">V obsahu nabídky bude uveden název jednotlivých kapitol, příloh a čísel stránek. </w:t>
      </w:r>
    </w:p>
    <w:p w:rsidR="00C678C9" w:rsidRPr="000B3CD9" w:rsidRDefault="00C678C9" w:rsidP="000B3CD9">
      <w:pPr>
        <w:autoSpaceDE w:val="0"/>
        <w:autoSpaceDN w:val="0"/>
        <w:adjustRightInd w:val="0"/>
        <w:spacing w:after="120"/>
        <w:jc w:val="both"/>
        <w:rPr>
          <w:rFonts w:ascii="Arial" w:hAnsi="Arial" w:cs="Arial"/>
          <w:color w:val="000000"/>
          <w:sz w:val="20"/>
          <w:szCs w:val="20"/>
        </w:rPr>
      </w:pPr>
    </w:p>
    <w:p w:rsidR="006E3065" w:rsidRPr="000B3CD9" w:rsidRDefault="006E3065" w:rsidP="000B3CD9">
      <w:pPr>
        <w:pStyle w:val="Nadpis3"/>
        <w:rPr>
          <w:rFonts w:ascii="Arial" w:hAnsi="Arial" w:cs="Arial"/>
          <w:sz w:val="20"/>
          <w:szCs w:val="20"/>
        </w:rPr>
      </w:pPr>
      <w:bookmarkStart w:id="155" w:name="_Toc314475016"/>
      <w:r w:rsidRPr="000B3CD9">
        <w:rPr>
          <w:rFonts w:ascii="Arial" w:hAnsi="Arial" w:cs="Arial"/>
          <w:sz w:val="20"/>
          <w:szCs w:val="20"/>
        </w:rPr>
        <w:t>Podklady k prokázání splnění kvalifikačních předpokladů.</w:t>
      </w:r>
      <w:bookmarkEnd w:id="155"/>
      <w:r w:rsidRPr="000B3CD9">
        <w:rPr>
          <w:rFonts w:ascii="Arial" w:hAnsi="Arial" w:cs="Arial"/>
          <w:sz w:val="20"/>
          <w:szCs w:val="20"/>
        </w:rPr>
        <w:t xml:space="preserve"> </w:t>
      </w:r>
    </w:p>
    <w:p w:rsidR="00EB1580" w:rsidRDefault="006E3065" w:rsidP="000B3CD9">
      <w:pPr>
        <w:autoSpaceDE w:val="0"/>
        <w:autoSpaceDN w:val="0"/>
        <w:adjustRightInd w:val="0"/>
        <w:spacing w:after="0"/>
        <w:jc w:val="both"/>
        <w:rPr>
          <w:rFonts w:ascii="Arial" w:hAnsi="Arial" w:cs="Arial"/>
          <w:color w:val="000000"/>
          <w:sz w:val="20"/>
          <w:szCs w:val="20"/>
        </w:rPr>
      </w:pPr>
      <w:r w:rsidRPr="000B3CD9">
        <w:rPr>
          <w:rFonts w:ascii="Arial" w:hAnsi="Arial" w:cs="Arial"/>
          <w:color w:val="000000"/>
          <w:sz w:val="20"/>
          <w:szCs w:val="20"/>
        </w:rPr>
        <w:t>Uchazeč prokáže splnění kvalifikace požadované v čl. 4 této zadávací dokumentace</w:t>
      </w:r>
      <w:r w:rsidR="00EB1580">
        <w:rPr>
          <w:rFonts w:ascii="Arial" w:hAnsi="Arial" w:cs="Arial"/>
          <w:color w:val="000000"/>
          <w:sz w:val="20"/>
          <w:szCs w:val="20"/>
        </w:rPr>
        <w:t>, když předloží čestné prohlášení o ekonomické a finanční způsobilosti splnit veřejnou zakázku a doklady prokazující splnění</w:t>
      </w:r>
    </w:p>
    <w:p w:rsidR="00501E90" w:rsidRDefault="00EB1580">
      <w:pPr>
        <w:pStyle w:val="Odstavecseseznamem"/>
        <w:numPr>
          <w:ilvl w:val="0"/>
          <w:numId w:val="16"/>
        </w:num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základních kvalifikačních předpokladů,</w:t>
      </w:r>
    </w:p>
    <w:p w:rsidR="00705771" w:rsidRDefault="00EB1580" w:rsidP="00D479A0">
      <w:pPr>
        <w:pStyle w:val="Odstavecseseznamem"/>
        <w:numPr>
          <w:ilvl w:val="0"/>
          <w:numId w:val="16"/>
        </w:num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profesních kvalifikačních předpokladů</w:t>
      </w:r>
      <w:r w:rsidR="00D479A0">
        <w:rPr>
          <w:rFonts w:ascii="Arial" w:hAnsi="Arial" w:cs="Arial"/>
          <w:color w:val="000000"/>
          <w:sz w:val="20"/>
          <w:szCs w:val="20"/>
        </w:rPr>
        <w:t>.</w:t>
      </w:r>
    </w:p>
    <w:p w:rsidR="008A7FD0" w:rsidRDefault="008A7FD0" w:rsidP="008A7FD0">
      <w:pPr>
        <w:pStyle w:val="Zkladntextodsazen"/>
        <w:ind w:left="0"/>
        <w:rPr>
          <w:b/>
          <w:bCs/>
          <w:szCs w:val="20"/>
        </w:rPr>
      </w:pPr>
      <w:r>
        <w:rPr>
          <w:b/>
          <w:bCs/>
          <w:szCs w:val="20"/>
        </w:rPr>
        <w:t>Doklady prokazující splnění kvalifikačních požadavků a ostatní požadovaná čestná prohlášení a případné další požadované dokumenty budou v případě podání nabídky na více částí předloženy společně pro všechny části zakázky, do nichž se uchazeč hlásí (zvlášť pro každou část VZ předkládá uchazeč pouze cenové nabídky, návrhy smluv, krycí listy).</w:t>
      </w:r>
    </w:p>
    <w:p w:rsidR="00C678C9" w:rsidRPr="00C33257" w:rsidRDefault="00C678C9" w:rsidP="008A7FD0">
      <w:pPr>
        <w:pStyle w:val="Zkladntextodsazen"/>
        <w:ind w:left="0"/>
        <w:rPr>
          <w:b/>
          <w:bCs/>
          <w:szCs w:val="20"/>
        </w:rPr>
      </w:pPr>
    </w:p>
    <w:p w:rsidR="006E3065" w:rsidRPr="000B3CD9" w:rsidRDefault="006E3065" w:rsidP="000B3CD9">
      <w:pPr>
        <w:pStyle w:val="Nadpis3"/>
        <w:rPr>
          <w:rFonts w:ascii="Arial" w:hAnsi="Arial" w:cs="Arial"/>
          <w:sz w:val="20"/>
          <w:szCs w:val="20"/>
        </w:rPr>
      </w:pPr>
      <w:bookmarkStart w:id="156" w:name="_Toc314475017"/>
      <w:r w:rsidRPr="000B3CD9">
        <w:rPr>
          <w:rFonts w:ascii="Arial" w:hAnsi="Arial" w:cs="Arial"/>
          <w:sz w:val="20"/>
          <w:szCs w:val="20"/>
        </w:rPr>
        <w:t>Nabídková cena</w:t>
      </w:r>
      <w:bookmarkEnd w:id="156"/>
      <w:r w:rsidRPr="000B3CD9">
        <w:rPr>
          <w:rFonts w:ascii="Arial" w:hAnsi="Arial" w:cs="Arial"/>
          <w:sz w:val="20"/>
          <w:szCs w:val="20"/>
        </w:rPr>
        <w:t xml:space="preserve"> </w:t>
      </w:r>
    </w:p>
    <w:p w:rsidR="006E3065" w:rsidRDefault="006E3065" w:rsidP="00393338">
      <w:pPr>
        <w:autoSpaceDE w:val="0"/>
        <w:autoSpaceDN w:val="0"/>
        <w:adjustRightInd w:val="0"/>
        <w:spacing w:after="120"/>
        <w:jc w:val="both"/>
        <w:rPr>
          <w:rFonts w:ascii="Arial" w:hAnsi="Arial" w:cs="Arial"/>
          <w:color w:val="000000"/>
          <w:sz w:val="20"/>
          <w:szCs w:val="20"/>
        </w:rPr>
      </w:pPr>
      <w:r w:rsidRPr="000B3CD9">
        <w:rPr>
          <w:rFonts w:ascii="Arial" w:hAnsi="Arial" w:cs="Arial"/>
          <w:color w:val="000000"/>
          <w:sz w:val="20"/>
          <w:szCs w:val="20"/>
        </w:rPr>
        <w:t>Nabídková cena bude stanovena v požadované struktuře dle čl. 5 této zadávací dokumentace</w:t>
      </w:r>
      <w:r w:rsidR="004A15CB">
        <w:rPr>
          <w:rFonts w:ascii="Arial" w:hAnsi="Arial" w:cs="Arial"/>
          <w:color w:val="000000"/>
          <w:sz w:val="20"/>
          <w:szCs w:val="20"/>
        </w:rPr>
        <w:t>, když uchazeč vyplní Přílohu č. 1</w:t>
      </w:r>
      <w:r w:rsidR="00D54538">
        <w:rPr>
          <w:rFonts w:ascii="Arial" w:hAnsi="Arial" w:cs="Arial"/>
          <w:color w:val="000000"/>
          <w:sz w:val="20"/>
          <w:szCs w:val="20"/>
        </w:rPr>
        <w:t xml:space="preserve"> a) – f)</w:t>
      </w:r>
      <w:r w:rsidR="004A15CB">
        <w:rPr>
          <w:rFonts w:ascii="Arial" w:hAnsi="Arial" w:cs="Arial"/>
          <w:color w:val="000000"/>
          <w:sz w:val="20"/>
          <w:szCs w:val="20"/>
        </w:rPr>
        <w:t>, Přílohu č. 2</w:t>
      </w:r>
      <w:r w:rsidR="00D54538">
        <w:rPr>
          <w:rFonts w:ascii="Arial" w:hAnsi="Arial" w:cs="Arial"/>
          <w:color w:val="000000"/>
          <w:sz w:val="20"/>
          <w:szCs w:val="20"/>
        </w:rPr>
        <w:t xml:space="preserve"> a) – f)</w:t>
      </w:r>
      <w:r w:rsidR="004A15CB">
        <w:rPr>
          <w:rFonts w:ascii="Arial" w:hAnsi="Arial" w:cs="Arial"/>
          <w:color w:val="000000"/>
          <w:sz w:val="20"/>
          <w:szCs w:val="20"/>
        </w:rPr>
        <w:t xml:space="preserve"> a Přílohu č. 3 </w:t>
      </w:r>
      <w:r w:rsidR="00D54538">
        <w:rPr>
          <w:rFonts w:ascii="Arial" w:hAnsi="Arial" w:cs="Arial"/>
          <w:color w:val="000000"/>
          <w:sz w:val="20"/>
          <w:szCs w:val="20"/>
        </w:rPr>
        <w:t xml:space="preserve">a) – d) </w:t>
      </w:r>
      <w:r w:rsidR="004A15CB">
        <w:rPr>
          <w:rFonts w:ascii="Arial" w:hAnsi="Arial" w:cs="Arial"/>
          <w:color w:val="000000"/>
          <w:sz w:val="20"/>
          <w:szCs w:val="20"/>
        </w:rPr>
        <w:t>zadávací dokumentace</w:t>
      </w:r>
      <w:r w:rsidRPr="000B3CD9">
        <w:rPr>
          <w:rFonts w:ascii="Arial" w:hAnsi="Arial" w:cs="Arial"/>
          <w:color w:val="000000"/>
          <w:sz w:val="20"/>
          <w:szCs w:val="20"/>
        </w:rPr>
        <w:t>.</w:t>
      </w:r>
    </w:p>
    <w:p w:rsidR="00E43696" w:rsidRPr="000B3CD9" w:rsidRDefault="00E43696" w:rsidP="00393338">
      <w:pPr>
        <w:autoSpaceDE w:val="0"/>
        <w:autoSpaceDN w:val="0"/>
        <w:adjustRightInd w:val="0"/>
        <w:spacing w:after="120"/>
        <w:jc w:val="both"/>
        <w:rPr>
          <w:rFonts w:ascii="Arial" w:hAnsi="Arial" w:cs="Arial"/>
          <w:color w:val="000000"/>
          <w:sz w:val="20"/>
          <w:szCs w:val="20"/>
        </w:rPr>
      </w:pPr>
    </w:p>
    <w:p w:rsidR="006E3065" w:rsidRPr="000B3CD9" w:rsidRDefault="006E3065" w:rsidP="000B3CD9">
      <w:pPr>
        <w:pStyle w:val="Nadpis3"/>
        <w:rPr>
          <w:rFonts w:ascii="Arial" w:hAnsi="Arial" w:cs="Arial"/>
          <w:sz w:val="20"/>
          <w:szCs w:val="20"/>
        </w:rPr>
      </w:pPr>
      <w:bookmarkStart w:id="157" w:name="_Toc314475018"/>
      <w:r w:rsidRPr="000B3CD9">
        <w:rPr>
          <w:rFonts w:ascii="Arial" w:hAnsi="Arial" w:cs="Arial"/>
          <w:sz w:val="20"/>
          <w:szCs w:val="20"/>
        </w:rPr>
        <w:t>Návrh</w:t>
      </w:r>
      <w:r w:rsidR="00A9293A">
        <w:rPr>
          <w:rFonts w:ascii="Arial" w:hAnsi="Arial" w:cs="Arial"/>
          <w:sz w:val="20"/>
          <w:szCs w:val="20"/>
        </w:rPr>
        <w:t>y</w:t>
      </w:r>
      <w:r w:rsidRPr="000B3CD9">
        <w:rPr>
          <w:rFonts w:ascii="Arial" w:hAnsi="Arial" w:cs="Arial"/>
          <w:sz w:val="20"/>
          <w:szCs w:val="20"/>
        </w:rPr>
        <w:t xml:space="preserve"> </w:t>
      </w:r>
      <w:bookmarkEnd w:id="157"/>
      <w:r w:rsidR="00731EB9" w:rsidRPr="000B3CD9">
        <w:rPr>
          <w:rFonts w:ascii="Arial" w:hAnsi="Arial" w:cs="Arial"/>
          <w:sz w:val="20"/>
          <w:szCs w:val="20"/>
        </w:rPr>
        <w:t>smluv</w:t>
      </w:r>
    </w:p>
    <w:p w:rsidR="006E3065" w:rsidRDefault="00DE612F" w:rsidP="000B3CD9">
      <w:pPr>
        <w:autoSpaceDE w:val="0"/>
        <w:autoSpaceDN w:val="0"/>
        <w:adjustRightInd w:val="0"/>
        <w:spacing w:after="120"/>
        <w:jc w:val="both"/>
        <w:rPr>
          <w:rFonts w:ascii="Arial" w:hAnsi="Arial" w:cs="Arial"/>
          <w:color w:val="000000"/>
          <w:sz w:val="20"/>
          <w:szCs w:val="20"/>
        </w:rPr>
      </w:pPr>
      <w:r>
        <w:rPr>
          <w:rFonts w:ascii="Arial" w:hAnsi="Arial" w:cs="Arial"/>
          <w:color w:val="000000"/>
          <w:sz w:val="20"/>
          <w:szCs w:val="20"/>
        </w:rPr>
        <w:t>Uchazeč předloží doplněné n</w:t>
      </w:r>
      <w:r w:rsidR="00731EB9" w:rsidRPr="000B3CD9">
        <w:rPr>
          <w:rFonts w:ascii="Arial" w:hAnsi="Arial" w:cs="Arial"/>
          <w:color w:val="000000"/>
          <w:sz w:val="20"/>
          <w:szCs w:val="20"/>
        </w:rPr>
        <w:t>ávrhy smluv</w:t>
      </w:r>
      <w:r>
        <w:rPr>
          <w:rFonts w:ascii="Arial" w:hAnsi="Arial" w:cs="Arial"/>
          <w:color w:val="000000"/>
          <w:sz w:val="20"/>
          <w:szCs w:val="20"/>
        </w:rPr>
        <w:t xml:space="preserve"> (dle čl. 6 a příloh </w:t>
      </w:r>
      <w:r w:rsidR="000B53CF">
        <w:rPr>
          <w:rFonts w:ascii="Arial" w:hAnsi="Arial" w:cs="Arial"/>
          <w:color w:val="000000"/>
          <w:sz w:val="20"/>
          <w:szCs w:val="20"/>
        </w:rPr>
        <w:t xml:space="preserve">č. 6, 7, 8, 9 a 10 </w:t>
      </w:r>
      <w:r>
        <w:rPr>
          <w:rFonts w:ascii="Arial" w:hAnsi="Arial" w:cs="Arial"/>
          <w:color w:val="000000"/>
          <w:sz w:val="20"/>
          <w:szCs w:val="20"/>
        </w:rPr>
        <w:t>zadávací dokumentace)</w:t>
      </w:r>
      <w:r w:rsidR="006E3065" w:rsidRPr="000B3CD9">
        <w:rPr>
          <w:rFonts w:ascii="Arial" w:hAnsi="Arial" w:cs="Arial"/>
          <w:color w:val="000000"/>
          <w:sz w:val="20"/>
          <w:szCs w:val="20"/>
        </w:rPr>
        <w:t xml:space="preserve"> podepsan</w:t>
      </w:r>
      <w:r w:rsidR="00F85CDE">
        <w:rPr>
          <w:rFonts w:ascii="Arial" w:hAnsi="Arial" w:cs="Arial"/>
          <w:color w:val="000000"/>
          <w:sz w:val="20"/>
          <w:szCs w:val="20"/>
        </w:rPr>
        <w:t>é</w:t>
      </w:r>
      <w:r w:rsidR="006E3065" w:rsidRPr="000B3CD9">
        <w:rPr>
          <w:rFonts w:ascii="Arial" w:hAnsi="Arial" w:cs="Arial"/>
          <w:color w:val="000000"/>
          <w:sz w:val="20"/>
          <w:szCs w:val="20"/>
        </w:rPr>
        <w:t xml:space="preserve"> osobou oprávněnou jednat jménem či za uchazeče.</w:t>
      </w:r>
    </w:p>
    <w:p w:rsidR="00E43696" w:rsidRPr="000B3CD9" w:rsidRDefault="00E43696" w:rsidP="000B3CD9">
      <w:pPr>
        <w:autoSpaceDE w:val="0"/>
        <w:autoSpaceDN w:val="0"/>
        <w:adjustRightInd w:val="0"/>
        <w:spacing w:after="120"/>
        <w:jc w:val="both"/>
        <w:rPr>
          <w:rFonts w:ascii="Arial" w:hAnsi="Arial" w:cs="Arial"/>
          <w:color w:val="000000"/>
          <w:sz w:val="20"/>
          <w:szCs w:val="20"/>
        </w:rPr>
      </w:pPr>
    </w:p>
    <w:p w:rsidR="006E3065" w:rsidRPr="000B3CD9" w:rsidRDefault="006E3065" w:rsidP="000B3CD9">
      <w:pPr>
        <w:pStyle w:val="Nadpis3"/>
        <w:rPr>
          <w:rFonts w:ascii="Arial" w:hAnsi="Arial" w:cs="Arial"/>
          <w:sz w:val="20"/>
          <w:szCs w:val="20"/>
        </w:rPr>
      </w:pPr>
      <w:bookmarkStart w:id="158" w:name="_Toc314475019"/>
      <w:r w:rsidRPr="000B3CD9">
        <w:rPr>
          <w:rFonts w:ascii="Arial" w:hAnsi="Arial" w:cs="Arial"/>
          <w:sz w:val="20"/>
          <w:szCs w:val="20"/>
        </w:rPr>
        <w:t>Prohlášení</w:t>
      </w:r>
      <w:bookmarkEnd w:id="158"/>
    </w:p>
    <w:p w:rsidR="00DE612F" w:rsidRDefault="00DE612F" w:rsidP="000B3CD9">
      <w:pPr>
        <w:rPr>
          <w:rFonts w:ascii="Arial" w:hAnsi="Arial" w:cs="Arial"/>
          <w:color w:val="000000"/>
          <w:sz w:val="20"/>
          <w:szCs w:val="20"/>
        </w:rPr>
      </w:pPr>
      <w:r>
        <w:rPr>
          <w:rFonts w:ascii="Arial" w:hAnsi="Arial" w:cs="Arial"/>
          <w:color w:val="000000"/>
          <w:sz w:val="20"/>
          <w:szCs w:val="20"/>
        </w:rPr>
        <w:t>Uchazeč v nabídce předloží:</w:t>
      </w:r>
    </w:p>
    <w:p w:rsidR="00604D2D" w:rsidRDefault="00DE612F" w:rsidP="00393338">
      <w:pPr>
        <w:pStyle w:val="Odstavecseseznamem"/>
        <w:numPr>
          <w:ilvl w:val="0"/>
          <w:numId w:val="16"/>
        </w:numPr>
        <w:jc w:val="both"/>
        <w:rPr>
          <w:rFonts w:ascii="Arial" w:hAnsi="Arial" w:cs="Arial"/>
          <w:sz w:val="20"/>
          <w:szCs w:val="20"/>
        </w:rPr>
      </w:pPr>
      <w:r>
        <w:rPr>
          <w:rFonts w:ascii="Arial" w:hAnsi="Arial" w:cs="Arial"/>
          <w:color w:val="000000"/>
          <w:sz w:val="20"/>
          <w:szCs w:val="20"/>
        </w:rPr>
        <w:t>prohlášení, že se v plném rozsahu seznámil se zadávacími podmínkami, s rozsahem a povahou veřejné zakázky, že jsou mu známy</w:t>
      </w:r>
      <w:r w:rsidR="0076767E">
        <w:rPr>
          <w:rFonts w:ascii="Arial" w:hAnsi="Arial" w:cs="Arial"/>
          <w:color w:val="000000"/>
          <w:sz w:val="20"/>
          <w:szCs w:val="20"/>
        </w:rPr>
        <w:t xml:space="preserve"> veškeré podmínky nezbytné k její realizaci, před podáním nabídky si vyjasnil veškerá sporná ustanovení či nejasnosti a že se zadávacími podmínkami souhlasí a respektuje je</w:t>
      </w:r>
      <w:r w:rsidR="004B0D79">
        <w:rPr>
          <w:rFonts w:ascii="Arial" w:hAnsi="Arial" w:cs="Arial"/>
          <w:color w:val="000000"/>
          <w:sz w:val="20"/>
          <w:szCs w:val="20"/>
        </w:rPr>
        <w:t xml:space="preserve"> (příloha č. 4 ZD)</w:t>
      </w:r>
      <w:r w:rsidR="0076767E">
        <w:rPr>
          <w:rFonts w:ascii="Arial" w:hAnsi="Arial" w:cs="Arial"/>
          <w:color w:val="000000"/>
          <w:sz w:val="20"/>
          <w:szCs w:val="20"/>
        </w:rPr>
        <w:t>,</w:t>
      </w:r>
    </w:p>
    <w:p w:rsidR="00604D2D" w:rsidRDefault="0076767E" w:rsidP="00393338">
      <w:pPr>
        <w:pStyle w:val="Odstavecseseznamem"/>
        <w:numPr>
          <w:ilvl w:val="0"/>
          <w:numId w:val="16"/>
        </w:numPr>
        <w:jc w:val="both"/>
        <w:rPr>
          <w:rFonts w:ascii="Arial" w:hAnsi="Arial" w:cs="Arial"/>
          <w:sz w:val="20"/>
          <w:szCs w:val="20"/>
        </w:rPr>
      </w:pPr>
      <w:r>
        <w:rPr>
          <w:rFonts w:ascii="Arial" w:hAnsi="Arial" w:cs="Arial"/>
          <w:color w:val="000000"/>
          <w:sz w:val="20"/>
          <w:szCs w:val="20"/>
        </w:rPr>
        <w:t>prohlášení o počtu stránek</w:t>
      </w:r>
      <w:r w:rsidR="004B0D79">
        <w:rPr>
          <w:rFonts w:ascii="Arial" w:hAnsi="Arial" w:cs="Arial"/>
          <w:color w:val="000000"/>
          <w:sz w:val="20"/>
          <w:szCs w:val="20"/>
        </w:rPr>
        <w:t xml:space="preserve"> (příloha č. 4 ZD)</w:t>
      </w:r>
      <w:r>
        <w:rPr>
          <w:rFonts w:ascii="Arial" w:hAnsi="Arial" w:cs="Arial"/>
          <w:color w:val="000000"/>
          <w:sz w:val="20"/>
          <w:szCs w:val="20"/>
        </w:rPr>
        <w:t>,</w:t>
      </w:r>
    </w:p>
    <w:p w:rsidR="00604D2D" w:rsidRPr="00D54538" w:rsidRDefault="0076767E" w:rsidP="00393338">
      <w:pPr>
        <w:pStyle w:val="Odstavecseseznamem"/>
        <w:numPr>
          <w:ilvl w:val="0"/>
          <w:numId w:val="16"/>
        </w:numPr>
        <w:jc w:val="both"/>
        <w:rPr>
          <w:rFonts w:ascii="Arial" w:hAnsi="Arial" w:cs="Arial"/>
          <w:sz w:val="20"/>
          <w:szCs w:val="20"/>
        </w:rPr>
      </w:pPr>
      <w:r>
        <w:rPr>
          <w:rFonts w:ascii="Arial" w:hAnsi="Arial" w:cs="Arial"/>
          <w:color w:val="000000"/>
          <w:sz w:val="20"/>
          <w:szCs w:val="20"/>
        </w:rPr>
        <w:t>souhlas s uveřejněním smluv na profilu zadavatele</w:t>
      </w:r>
      <w:r w:rsidR="004B0D79">
        <w:rPr>
          <w:rFonts w:ascii="Arial" w:hAnsi="Arial" w:cs="Arial"/>
          <w:color w:val="000000"/>
          <w:sz w:val="20"/>
          <w:szCs w:val="20"/>
        </w:rPr>
        <w:t xml:space="preserve"> (příloha č. 4 ZD).</w:t>
      </w:r>
    </w:p>
    <w:p w:rsidR="00D54538" w:rsidRPr="00D54538" w:rsidRDefault="00D54538" w:rsidP="00B11D1B">
      <w:pPr>
        <w:jc w:val="both"/>
        <w:rPr>
          <w:rFonts w:ascii="Arial" w:hAnsi="Arial" w:cs="Arial"/>
          <w:sz w:val="20"/>
          <w:szCs w:val="20"/>
        </w:rPr>
      </w:pPr>
      <w:r>
        <w:rPr>
          <w:b/>
          <w:bCs/>
          <w:szCs w:val="20"/>
        </w:rPr>
        <w:t>Výše uvedená čestná prohlášení budou v případě podání nabídky na více částí předloženy společně pro všechny části zakázky, do nichž se uchazeč hlásí.</w:t>
      </w:r>
    </w:p>
    <w:p w:rsidR="0076767E" w:rsidRDefault="0076767E" w:rsidP="0076767E">
      <w:pPr>
        <w:rPr>
          <w:rFonts w:ascii="Arial" w:hAnsi="Arial" w:cs="Arial"/>
          <w:sz w:val="20"/>
          <w:szCs w:val="20"/>
        </w:rPr>
      </w:pPr>
      <w:r>
        <w:rPr>
          <w:rFonts w:ascii="Arial" w:hAnsi="Arial" w:cs="Arial"/>
          <w:sz w:val="20"/>
          <w:szCs w:val="20"/>
        </w:rPr>
        <w:t>Uchazeč může použít vzory prohlášení v Příloze č. 4 zadávací dokumentace.</w:t>
      </w:r>
    </w:p>
    <w:p w:rsidR="00E43696" w:rsidRPr="0076767E" w:rsidRDefault="00E43696" w:rsidP="0076767E">
      <w:pPr>
        <w:rPr>
          <w:rFonts w:ascii="Arial" w:hAnsi="Arial" w:cs="Arial"/>
          <w:sz w:val="20"/>
          <w:szCs w:val="20"/>
        </w:rPr>
      </w:pPr>
    </w:p>
    <w:p w:rsidR="006E3065" w:rsidRPr="000B3CD9" w:rsidRDefault="006E3065" w:rsidP="000B3CD9">
      <w:pPr>
        <w:pStyle w:val="Nadpis3"/>
        <w:rPr>
          <w:rFonts w:ascii="Arial" w:hAnsi="Arial" w:cs="Arial"/>
          <w:sz w:val="20"/>
          <w:szCs w:val="20"/>
        </w:rPr>
      </w:pPr>
      <w:r w:rsidRPr="000B3CD9">
        <w:rPr>
          <w:rFonts w:ascii="Arial" w:hAnsi="Arial" w:cs="Arial"/>
          <w:sz w:val="20"/>
          <w:szCs w:val="20"/>
        </w:rPr>
        <w:lastRenderedPageBreak/>
        <w:t>Další součást nabídky</w:t>
      </w:r>
    </w:p>
    <w:p w:rsidR="008F779D" w:rsidRDefault="006E3065" w:rsidP="008F779D">
      <w:pPr>
        <w:keepNext/>
        <w:spacing w:after="0"/>
        <w:rPr>
          <w:rFonts w:ascii="Arial" w:hAnsi="Arial" w:cs="Arial"/>
          <w:color w:val="000000"/>
          <w:sz w:val="20"/>
          <w:szCs w:val="20"/>
        </w:rPr>
      </w:pPr>
      <w:r w:rsidRPr="000B3CD9">
        <w:rPr>
          <w:rFonts w:ascii="Arial" w:hAnsi="Arial" w:cs="Arial"/>
          <w:color w:val="000000"/>
          <w:sz w:val="20"/>
          <w:szCs w:val="20"/>
        </w:rPr>
        <w:t xml:space="preserve">Dle § 68 odst. 3 ZVZ </w:t>
      </w:r>
      <w:r w:rsidRPr="000B3CD9">
        <w:rPr>
          <w:rFonts w:ascii="Arial" w:hAnsi="Arial" w:cs="Arial"/>
          <w:b/>
          <w:color w:val="000000"/>
          <w:sz w:val="20"/>
          <w:szCs w:val="20"/>
        </w:rPr>
        <w:t>musí</w:t>
      </w:r>
      <w:r w:rsidR="008F779D">
        <w:rPr>
          <w:rFonts w:ascii="Arial" w:hAnsi="Arial" w:cs="Arial"/>
          <w:color w:val="000000"/>
          <w:sz w:val="20"/>
          <w:szCs w:val="20"/>
        </w:rPr>
        <w:t xml:space="preserve"> být součástí nabídky rovněž:</w:t>
      </w:r>
    </w:p>
    <w:p w:rsidR="00604D2D" w:rsidRDefault="006E3065">
      <w:pPr>
        <w:pStyle w:val="Odstavecseseznamem"/>
        <w:keepNext/>
        <w:numPr>
          <w:ilvl w:val="0"/>
          <w:numId w:val="4"/>
        </w:numPr>
        <w:spacing w:after="0"/>
        <w:rPr>
          <w:rFonts w:ascii="Arial" w:hAnsi="Arial" w:cs="Arial"/>
          <w:sz w:val="20"/>
          <w:szCs w:val="20"/>
        </w:rPr>
      </w:pPr>
      <w:r w:rsidRPr="008F779D">
        <w:rPr>
          <w:rFonts w:ascii="Arial" w:hAnsi="Arial" w:cs="Arial"/>
          <w:sz w:val="20"/>
          <w:szCs w:val="20"/>
        </w:rPr>
        <w:t>seznam statutárních orgánů nebo členů statutárních orgánů, kteří v posledních 3 letech od konce lhůty pro podání nabídek byli v pracovněprávním, funkčním či obdobném poměru u zadavatele,</w:t>
      </w:r>
      <w:r w:rsidR="00F85CDE">
        <w:rPr>
          <w:rFonts w:ascii="Arial" w:hAnsi="Arial" w:cs="Arial"/>
          <w:sz w:val="20"/>
          <w:szCs w:val="20"/>
        </w:rPr>
        <w:t xml:space="preserve"> popř. čestné prohlášení, že u uchazeče žádné takové orgány nebo osoby nepůsobí,</w:t>
      </w:r>
    </w:p>
    <w:p w:rsidR="00604D2D" w:rsidRDefault="006E3065">
      <w:pPr>
        <w:pStyle w:val="Odstavecseseznamem"/>
        <w:numPr>
          <w:ilvl w:val="0"/>
          <w:numId w:val="4"/>
        </w:numPr>
        <w:spacing w:after="60"/>
        <w:contextualSpacing w:val="0"/>
        <w:jc w:val="both"/>
        <w:rPr>
          <w:rFonts w:ascii="Arial" w:hAnsi="Arial" w:cs="Arial"/>
          <w:sz w:val="20"/>
          <w:szCs w:val="20"/>
        </w:rPr>
      </w:pPr>
      <w:r w:rsidRPr="000B3CD9">
        <w:rPr>
          <w:rFonts w:ascii="Arial" w:hAnsi="Arial" w:cs="Arial"/>
          <w:sz w:val="20"/>
          <w:szCs w:val="20"/>
        </w:rPr>
        <w:t xml:space="preserve">má-li </w:t>
      </w:r>
      <w:r w:rsidR="00F85CDE">
        <w:rPr>
          <w:rFonts w:ascii="Arial" w:hAnsi="Arial" w:cs="Arial"/>
          <w:sz w:val="20"/>
          <w:szCs w:val="20"/>
        </w:rPr>
        <w:t>uchazeč</w:t>
      </w:r>
      <w:r w:rsidRPr="000B3CD9">
        <w:rPr>
          <w:rFonts w:ascii="Arial" w:hAnsi="Arial" w:cs="Arial"/>
          <w:sz w:val="20"/>
          <w:szCs w:val="20"/>
        </w:rPr>
        <w:t xml:space="preserve"> formu akciové společnosti, seznam vlastníků akcií, jejichž souhrnná jmenovitá hodnota přesahuje 10 % základního kapitálu, vyhotovený ve lhůtě pro podání nabídek,</w:t>
      </w:r>
    </w:p>
    <w:p w:rsidR="00604D2D" w:rsidRDefault="006E3065">
      <w:pPr>
        <w:pStyle w:val="Odstavecseseznamem"/>
        <w:numPr>
          <w:ilvl w:val="0"/>
          <w:numId w:val="4"/>
        </w:numPr>
        <w:spacing w:after="60"/>
        <w:contextualSpacing w:val="0"/>
        <w:jc w:val="both"/>
        <w:rPr>
          <w:rFonts w:ascii="Arial" w:hAnsi="Arial" w:cs="Arial"/>
          <w:sz w:val="20"/>
          <w:szCs w:val="20"/>
        </w:rPr>
      </w:pPr>
      <w:r w:rsidRPr="000B3CD9">
        <w:rPr>
          <w:rFonts w:ascii="Arial" w:hAnsi="Arial" w:cs="Arial"/>
          <w:sz w:val="20"/>
          <w:szCs w:val="20"/>
        </w:rPr>
        <w:t>prohlášení uchazeče o tom, že neuzavřel a neuzavře zakázanou dohodu podle zvláštního právního předpisu (zákon č. 143/2001 Sb.</w:t>
      </w:r>
      <w:r w:rsidR="00F85CDE">
        <w:rPr>
          <w:rFonts w:ascii="Arial" w:hAnsi="Arial" w:cs="Arial"/>
          <w:sz w:val="20"/>
          <w:szCs w:val="20"/>
        </w:rPr>
        <w:t>,</w:t>
      </w:r>
      <w:r w:rsidRPr="000B3CD9">
        <w:rPr>
          <w:rFonts w:ascii="Arial" w:hAnsi="Arial" w:cs="Arial"/>
          <w:sz w:val="20"/>
          <w:szCs w:val="20"/>
        </w:rPr>
        <w:t xml:space="preserve"> o ochraně hospodářské soutěže a o změně některých zákonů, ve znění pozdějších předpisů) v souvislosti se zadávanou veřejnou zakázkou.</w:t>
      </w:r>
    </w:p>
    <w:p w:rsidR="0076767E" w:rsidRDefault="0076767E" w:rsidP="0076767E">
      <w:pPr>
        <w:spacing w:after="60"/>
        <w:jc w:val="both"/>
        <w:rPr>
          <w:rFonts w:ascii="Arial" w:hAnsi="Arial" w:cs="Arial"/>
          <w:sz w:val="20"/>
          <w:szCs w:val="20"/>
        </w:rPr>
      </w:pPr>
    </w:p>
    <w:p w:rsidR="00D54538" w:rsidRDefault="00D54538" w:rsidP="0076767E">
      <w:pPr>
        <w:spacing w:after="60"/>
        <w:jc w:val="both"/>
        <w:rPr>
          <w:rFonts w:ascii="Arial" w:hAnsi="Arial" w:cs="Arial"/>
          <w:sz w:val="20"/>
          <w:szCs w:val="20"/>
        </w:rPr>
      </w:pPr>
      <w:r>
        <w:rPr>
          <w:b/>
          <w:bCs/>
          <w:szCs w:val="20"/>
        </w:rPr>
        <w:t>Výše uvedená čestná prohlášení budou v případě podání nabídky na více částí předloženy společně pro všechny části zakázky, do nichž se uchazeč hlásí.</w:t>
      </w:r>
    </w:p>
    <w:p w:rsidR="0076767E" w:rsidRDefault="0076767E" w:rsidP="0076767E">
      <w:pPr>
        <w:rPr>
          <w:rFonts w:ascii="Arial" w:hAnsi="Arial" w:cs="Arial"/>
          <w:sz w:val="20"/>
          <w:szCs w:val="20"/>
        </w:rPr>
      </w:pPr>
      <w:r>
        <w:rPr>
          <w:rFonts w:ascii="Arial" w:hAnsi="Arial" w:cs="Arial"/>
          <w:sz w:val="20"/>
          <w:szCs w:val="20"/>
        </w:rPr>
        <w:t>Uchazeč může použít vzory prohlášení v Příloze č. 4 zadávací dokumentace.</w:t>
      </w:r>
    </w:p>
    <w:p w:rsidR="0076767E" w:rsidRPr="0076767E" w:rsidRDefault="0076767E" w:rsidP="0076767E">
      <w:pPr>
        <w:spacing w:after="60"/>
        <w:jc w:val="both"/>
        <w:rPr>
          <w:rFonts w:ascii="Arial" w:hAnsi="Arial" w:cs="Arial"/>
          <w:sz w:val="20"/>
          <w:szCs w:val="20"/>
        </w:rPr>
      </w:pPr>
    </w:p>
    <w:p w:rsidR="00F85CDE" w:rsidRPr="000B3CD9" w:rsidRDefault="00F85CDE" w:rsidP="00F85CDE">
      <w:pPr>
        <w:pStyle w:val="Nadpis3"/>
        <w:rPr>
          <w:rFonts w:ascii="Arial" w:hAnsi="Arial" w:cs="Arial"/>
          <w:sz w:val="20"/>
          <w:szCs w:val="20"/>
        </w:rPr>
      </w:pPr>
      <w:r>
        <w:rPr>
          <w:rFonts w:ascii="Arial" w:hAnsi="Arial" w:cs="Arial"/>
          <w:sz w:val="20"/>
          <w:szCs w:val="20"/>
        </w:rPr>
        <w:t xml:space="preserve">Identifikace </w:t>
      </w:r>
      <w:proofErr w:type="spellStart"/>
      <w:r>
        <w:rPr>
          <w:rFonts w:ascii="Arial" w:hAnsi="Arial" w:cs="Arial"/>
          <w:sz w:val="20"/>
          <w:szCs w:val="20"/>
        </w:rPr>
        <w:t>subododavatelů</w:t>
      </w:r>
      <w:proofErr w:type="spellEnd"/>
    </w:p>
    <w:p w:rsidR="00600735" w:rsidRDefault="00F85CDE" w:rsidP="00F85CDE">
      <w:pPr>
        <w:jc w:val="both"/>
        <w:rPr>
          <w:rFonts w:ascii="Arial" w:hAnsi="Arial" w:cs="Arial"/>
          <w:color w:val="000000"/>
          <w:sz w:val="20"/>
          <w:szCs w:val="20"/>
        </w:rPr>
      </w:pPr>
      <w:r>
        <w:rPr>
          <w:rFonts w:ascii="Arial" w:hAnsi="Arial" w:cs="Arial"/>
          <w:color w:val="000000"/>
          <w:sz w:val="20"/>
          <w:szCs w:val="20"/>
        </w:rPr>
        <w:t>Uchazeč uvede údaje o subdodavatelích dle čl. 11 zadávací dokumentace nebo předloží čestné prohlášení, že nebude mít žádné subdodavatele.</w:t>
      </w:r>
    </w:p>
    <w:p w:rsidR="00E43696" w:rsidRPr="00D479A0" w:rsidRDefault="00E43696" w:rsidP="00F85CDE">
      <w:pPr>
        <w:jc w:val="both"/>
        <w:rPr>
          <w:rFonts w:ascii="Arial" w:hAnsi="Arial" w:cs="Arial"/>
          <w:color w:val="000000"/>
          <w:sz w:val="20"/>
          <w:szCs w:val="20"/>
        </w:rPr>
      </w:pPr>
    </w:p>
    <w:p w:rsidR="00F85CDE" w:rsidRPr="00600735" w:rsidRDefault="0076767E" w:rsidP="00F85CDE">
      <w:pPr>
        <w:spacing w:after="60"/>
        <w:jc w:val="both"/>
        <w:rPr>
          <w:rFonts w:ascii="Arial" w:eastAsia="Times New Roman" w:hAnsi="Arial" w:cs="Arial"/>
          <w:b/>
          <w:bCs/>
          <w:color w:val="002060"/>
          <w:sz w:val="20"/>
          <w:szCs w:val="20"/>
        </w:rPr>
      </w:pPr>
      <w:proofErr w:type="gramStart"/>
      <w:r w:rsidRPr="00600735">
        <w:rPr>
          <w:rFonts w:ascii="Arial" w:eastAsia="Times New Roman" w:hAnsi="Arial" w:cs="Arial"/>
          <w:b/>
          <w:bCs/>
          <w:color w:val="002060"/>
          <w:sz w:val="20"/>
          <w:szCs w:val="20"/>
        </w:rPr>
        <w:t>7.5.9    Ostatní</w:t>
      </w:r>
      <w:proofErr w:type="gramEnd"/>
      <w:r w:rsidRPr="00600735">
        <w:rPr>
          <w:rFonts w:ascii="Arial" w:eastAsia="Times New Roman" w:hAnsi="Arial" w:cs="Arial"/>
          <w:b/>
          <w:bCs/>
          <w:color w:val="002060"/>
          <w:sz w:val="20"/>
          <w:szCs w:val="20"/>
        </w:rPr>
        <w:t xml:space="preserve"> dokumenty</w:t>
      </w:r>
    </w:p>
    <w:p w:rsidR="0076767E" w:rsidRDefault="0076767E" w:rsidP="00F85CDE">
      <w:pPr>
        <w:spacing w:after="60"/>
        <w:jc w:val="both"/>
        <w:rPr>
          <w:rFonts w:ascii="Arial" w:hAnsi="Arial" w:cs="Arial"/>
          <w:sz w:val="20"/>
          <w:szCs w:val="20"/>
        </w:rPr>
      </w:pPr>
      <w:r>
        <w:rPr>
          <w:rFonts w:ascii="Arial" w:hAnsi="Arial" w:cs="Arial"/>
          <w:sz w:val="20"/>
          <w:szCs w:val="20"/>
        </w:rPr>
        <w:t>Uchazeč je oprávněn v nabídce uvést další údaje, informace nebo doklady vztahující se k předmětu veřejné zakázky.</w:t>
      </w:r>
    </w:p>
    <w:p w:rsidR="00E43696" w:rsidRPr="00F85CDE" w:rsidRDefault="00E43696" w:rsidP="00F85CDE">
      <w:pPr>
        <w:spacing w:after="60"/>
        <w:jc w:val="both"/>
        <w:rPr>
          <w:rFonts w:ascii="Arial" w:hAnsi="Arial" w:cs="Arial"/>
          <w:sz w:val="20"/>
          <w:szCs w:val="20"/>
        </w:rPr>
      </w:pPr>
    </w:p>
    <w:p w:rsidR="006E3065" w:rsidRDefault="00677924" w:rsidP="000B3CD9">
      <w:pPr>
        <w:pStyle w:val="Nadpis2"/>
        <w:rPr>
          <w:rFonts w:ascii="Arial" w:hAnsi="Arial" w:cs="Arial"/>
          <w:sz w:val="20"/>
          <w:szCs w:val="20"/>
        </w:rPr>
      </w:pPr>
      <w:bookmarkStart w:id="159" w:name="_Toc242087138"/>
      <w:bookmarkStart w:id="160" w:name="_Toc269977680"/>
      <w:bookmarkStart w:id="161" w:name="_Toc285603128"/>
      <w:bookmarkStart w:id="162" w:name="_Toc314475020"/>
      <w:bookmarkStart w:id="163" w:name="_Toc328484136"/>
      <w:r>
        <w:rPr>
          <w:rFonts w:ascii="Arial" w:hAnsi="Arial" w:cs="Arial"/>
          <w:sz w:val="20"/>
          <w:szCs w:val="20"/>
        </w:rPr>
        <w:t> </w:t>
      </w:r>
      <w:bookmarkStart w:id="164" w:name="_Toc358114101"/>
      <w:bookmarkEnd w:id="159"/>
      <w:bookmarkEnd w:id="160"/>
      <w:bookmarkEnd w:id="161"/>
      <w:bookmarkEnd w:id="162"/>
      <w:bookmarkEnd w:id="163"/>
      <w:r>
        <w:rPr>
          <w:rFonts w:ascii="Arial" w:hAnsi="Arial" w:cs="Arial"/>
          <w:sz w:val="20"/>
          <w:szCs w:val="20"/>
        </w:rPr>
        <w:t>Lhůta pro podání nabídek</w:t>
      </w:r>
      <w:bookmarkEnd w:id="164"/>
    </w:p>
    <w:p w:rsidR="00677924" w:rsidRDefault="00677924" w:rsidP="00677924">
      <w:pPr>
        <w:jc w:val="both"/>
        <w:rPr>
          <w:rFonts w:ascii="Arial" w:hAnsi="Arial" w:cs="Arial"/>
          <w:sz w:val="20"/>
          <w:szCs w:val="20"/>
        </w:rPr>
      </w:pPr>
      <w:r w:rsidRPr="00677924">
        <w:rPr>
          <w:rFonts w:ascii="Arial" w:hAnsi="Arial" w:cs="Arial"/>
          <w:sz w:val="20"/>
          <w:szCs w:val="20"/>
        </w:rPr>
        <w:t>Uchazeč je povinen</w:t>
      </w:r>
      <w:r>
        <w:rPr>
          <w:rFonts w:ascii="Arial" w:hAnsi="Arial" w:cs="Arial"/>
          <w:sz w:val="20"/>
          <w:szCs w:val="20"/>
        </w:rPr>
        <w:t xml:space="preserve"> doručit nabídku nejpozději </w:t>
      </w:r>
      <w:r w:rsidRPr="006F1FA4">
        <w:rPr>
          <w:rFonts w:ascii="Arial" w:hAnsi="Arial" w:cs="Arial"/>
          <w:b/>
          <w:sz w:val="20"/>
          <w:szCs w:val="20"/>
          <w:u w:val="single"/>
        </w:rPr>
        <w:t>do</w:t>
      </w:r>
      <w:r w:rsidR="006F1FA4" w:rsidRPr="006F1FA4">
        <w:rPr>
          <w:rFonts w:ascii="Arial" w:hAnsi="Arial" w:cs="Arial"/>
          <w:sz w:val="20"/>
          <w:szCs w:val="20"/>
          <w:u w:val="single"/>
        </w:rPr>
        <w:t xml:space="preserve"> </w:t>
      </w:r>
      <w:r w:rsidR="00C414F7">
        <w:rPr>
          <w:rFonts w:ascii="Arial" w:hAnsi="Arial" w:cs="Arial"/>
          <w:b/>
          <w:sz w:val="20"/>
          <w:szCs w:val="20"/>
          <w:u w:val="single"/>
        </w:rPr>
        <w:t>12</w:t>
      </w:r>
      <w:r w:rsidR="00193CEE">
        <w:rPr>
          <w:rFonts w:ascii="Arial" w:hAnsi="Arial" w:cs="Arial"/>
          <w:b/>
          <w:sz w:val="20"/>
          <w:szCs w:val="20"/>
          <w:u w:val="single"/>
        </w:rPr>
        <w:t>. 9</w:t>
      </w:r>
      <w:r w:rsidR="00D54538" w:rsidRPr="00D54538">
        <w:rPr>
          <w:rFonts w:ascii="Arial" w:hAnsi="Arial" w:cs="Arial"/>
          <w:b/>
          <w:sz w:val="20"/>
          <w:szCs w:val="20"/>
          <w:u w:val="single"/>
        </w:rPr>
        <w:t>. 2013 do 10:00</w:t>
      </w:r>
      <w:r w:rsidR="00D54538">
        <w:rPr>
          <w:rFonts w:ascii="Arial" w:hAnsi="Arial" w:cs="Arial"/>
          <w:sz w:val="20"/>
          <w:szCs w:val="20"/>
          <w:u w:val="single"/>
        </w:rPr>
        <w:t xml:space="preserve"> </w:t>
      </w:r>
      <w:r w:rsidRPr="006F1FA4">
        <w:rPr>
          <w:rFonts w:ascii="Arial" w:hAnsi="Arial" w:cs="Arial"/>
          <w:b/>
          <w:sz w:val="20"/>
          <w:szCs w:val="20"/>
          <w:u w:val="single"/>
        </w:rPr>
        <w:t>hodin</w:t>
      </w:r>
      <w:r w:rsidRPr="006F1FA4">
        <w:rPr>
          <w:rFonts w:ascii="Arial" w:hAnsi="Arial" w:cs="Arial"/>
          <w:sz w:val="20"/>
          <w:szCs w:val="20"/>
        </w:rPr>
        <w:t>, a</w:t>
      </w:r>
      <w:r>
        <w:rPr>
          <w:rFonts w:ascii="Arial" w:hAnsi="Arial" w:cs="Arial"/>
          <w:sz w:val="20"/>
          <w:szCs w:val="20"/>
        </w:rPr>
        <w:t xml:space="preserve"> to do sídla centrálního zadavatele (Centrální nákup, příspěvková organizace, </w:t>
      </w:r>
      <w:proofErr w:type="spellStart"/>
      <w:r>
        <w:rPr>
          <w:rFonts w:ascii="Arial" w:hAnsi="Arial" w:cs="Arial"/>
          <w:sz w:val="20"/>
          <w:szCs w:val="20"/>
        </w:rPr>
        <w:t>Vejprnická</w:t>
      </w:r>
      <w:proofErr w:type="spellEnd"/>
      <w:r>
        <w:rPr>
          <w:rFonts w:ascii="Arial" w:hAnsi="Arial" w:cs="Arial"/>
          <w:sz w:val="20"/>
          <w:szCs w:val="20"/>
        </w:rPr>
        <w:t xml:space="preserve"> 663/56, 318 00 Plzeň, 3. patro) nebo elektronicky na portále E-ZAK (viz čl. 7.3 a 7.4 zadávací dokumentace).</w:t>
      </w:r>
    </w:p>
    <w:p w:rsidR="00E43696" w:rsidRPr="00677924" w:rsidRDefault="00E43696" w:rsidP="00677924">
      <w:pPr>
        <w:jc w:val="both"/>
        <w:rPr>
          <w:rFonts w:ascii="Arial" w:hAnsi="Arial" w:cs="Arial"/>
          <w:sz w:val="20"/>
          <w:szCs w:val="20"/>
        </w:rPr>
      </w:pPr>
    </w:p>
    <w:p w:rsidR="00677924" w:rsidRPr="00677924" w:rsidRDefault="00677924" w:rsidP="00677924">
      <w:pPr>
        <w:pStyle w:val="Nadpis2"/>
        <w:rPr>
          <w:rFonts w:ascii="Arial" w:hAnsi="Arial" w:cs="Arial"/>
          <w:sz w:val="20"/>
          <w:szCs w:val="20"/>
        </w:rPr>
      </w:pPr>
      <w:bookmarkStart w:id="165" w:name="_Toc358114102"/>
      <w:r w:rsidRPr="000B3CD9">
        <w:rPr>
          <w:rFonts w:ascii="Arial" w:hAnsi="Arial" w:cs="Arial"/>
          <w:sz w:val="20"/>
          <w:szCs w:val="20"/>
        </w:rPr>
        <w:t>Otevírání obálek s nabídkami</w:t>
      </w:r>
      <w:bookmarkEnd w:id="165"/>
    </w:p>
    <w:p w:rsidR="0076767E" w:rsidRPr="00123642" w:rsidRDefault="006E3065" w:rsidP="0076767E">
      <w:pPr>
        <w:spacing w:after="0" w:line="360" w:lineRule="auto"/>
        <w:jc w:val="both"/>
        <w:rPr>
          <w:rFonts w:ascii="Times New Roman" w:hAnsi="Times New Roman"/>
          <w:sz w:val="24"/>
          <w:szCs w:val="24"/>
        </w:rPr>
      </w:pPr>
      <w:r w:rsidRPr="000B3CD9">
        <w:rPr>
          <w:rFonts w:ascii="Arial" w:hAnsi="Arial" w:cs="Arial"/>
          <w:sz w:val="20"/>
          <w:szCs w:val="20"/>
        </w:rPr>
        <w:t xml:space="preserve">Otevírání obálek </w:t>
      </w:r>
      <w:r w:rsidR="004A15CB">
        <w:rPr>
          <w:rFonts w:ascii="Arial" w:hAnsi="Arial" w:cs="Arial"/>
          <w:sz w:val="20"/>
          <w:szCs w:val="20"/>
        </w:rPr>
        <w:t xml:space="preserve">s nabídkami </w:t>
      </w:r>
      <w:r w:rsidRPr="000B3CD9">
        <w:rPr>
          <w:rFonts w:ascii="Arial" w:hAnsi="Arial" w:cs="Arial"/>
          <w:sz w:val="20"/>
          <w:szCs w:val="20"/>
        </w:rPr>
        <w:t>proběhne v sídle zadavatele</w:t>
      </w:r>
      <w:r w:rsidR="00CC6EAF">
        <w:rPr>
          <w:rFonts w:ascii="Arial" w:hAnsi="Arial" w:cs="Arial"/>
          <w:sz w:val="20"/>
          <w:szCs w:val="20"/>
        </w:rPr>
        <w:t xml:space="preserve"> (Centrální nákup, příspěvková organizace, </w:t>
      </w:r>
      <w:proofErr w:type="spellStart"/>
      <w:r w:rsidR="00CC6EAF">
        <w:rPr>
          <w:rFonts w:ascii="Arial" w:hAnsi="Arial" w:cs="Arial"/>
          <w:sz w:val="20"/>
          <w:szCs w:val="20"/>
        </w:rPr>
        <w:t>Vejprnická</w:t>
      </w:r>
      <w:proofErr w:type="spellEnd"/>
      <w:r w:rsidR="00CC6EAF">
        <w:rPr>
          <w:rFonts w:ascii="Arial" w:hAnsi="Arial" w:cs="Arial"/>
          <w:sz w:val="20"/>
          <w:szCs w:val="20"/>
        </w:rPr>
        <w:t xml:space="preserve"> 663/56, 318 00 Plzeň, 3. patro) v zasedací místnosti č. 9, a to ihned po skončení lhůty pro podání nabídek</w:t>
      </w:r>
      <w:r w:rsidR="004A15CB">
        <w:rPr>
          <w:rFonts w:ascii="Arial" w:hAnsi="Arial" w:cs="Arial"/>
          <w:sz w:val="20"/>
          <w:szCs w:val="20"/>
        </w:rPr>
        <w:t>, tj</w:t>
      </w:r>
      <w:r w:rsidR="004A15CB" w:rsidRPr="006F1FA4">
        <w:rPr>
          <w:rFonts w:ascii="Arial" w:hAnsi="Arial" w:cs="Arial"/>
          <w:sz w:val="20"/>
          <w:szCs w:val="20"/>
        </w:rPr>
        <w:t>. dne</w:t>
      </w:r>
      <w:r w:rsidR="006F1FA4" w:rsidRPr="006F1FA4">
        <w:rPr>
          <w:rFonts w:ascii="Arial" w:hAnsi="Arial" w:cs="Arial"/>
          <w:sz w:val="20"/>
          <w:szCs w:val="20"/>
        </w:rPr>
        <w:t xml:space="preserve"> </w:t>
      </w:r>
      <w:r w:rsidR="00C414F7">
        <w:rPr>
          <w:rFonts w:ascii="Arial" w:hAnsi="Arial" w:cs="Arial"/>
          <w:b/>
          <w:sz w:val="20"/>
          <w:szCs w:val="20"/>
          <w:u w:val="single"/>
        </w:rPr>
        <w:t>12</w:t>
      </w:r>
      <w:r w:rsidR="00F128B0">
        <w:rPr>
          <w:rFonts w:ascii="Arial" w:hAnsi="Arial" w:cs="Arial"/>
          <w:b/>
          <w:sz w:val="20"/>
          <w:szCs w:val="20"/>
          <w:u w:val="single"/>
        </w:rPr>
        <w:t>. 9</w:t>
      </w:r>
      <w:r w:rsidR="009A7A47" w:rsidRPr="00913E3F">
        <w:rPr>
          <w:rFonts w:ascii="Arial" w:hAnsi="Arial" w:cs="Arial"/>
          <w:b/>
          <w:sz w:val="20"/>
          <w:szCs w:val="20"/>
          <w:u w:val="single"/>
        </w:rPr>
        <w:t xml:space="preserve">. 2013 od 10:00 </w:t>
      </w:r>
      <w:r w:rsidR="004A15CB" w:rsidRPr="00913E3F">
        <w:rPr>
          <w:rFonts w:ascii="Arial" w:hAnsi="Arial" w:cs="Arial"/>
          <w:b/>
          <w:sz w:val="20"/>
          <w:szCs w:val="20"/>
          <w:u w:val="single"/>
        </w:rPr>
        <w:t>hodin</w:t>
      </w:r>
      <w:r w:rsidRPr="006F1FA4">
        <w:rPr>
          <w:rFonts w:ascii="Arial" w:hAnsi="Arial" w:cs="Arial"/>
          <w:sz w:val="20"/>
          <w:szCs w:val="20"/>
        </w:rPr>
        <w:t>.</w:t>
      </w:r>
      <w:r w:rsidR="004A15CB" w:rsidRPr="006F1FA4">
        <w:rPr>
          <w:rFonts w:ascii="Arial" w:hAnsi="Arial" w:cs="Arial"/>
          <w:sz w:val="20"/>
          <w:szCs w:val="20"/>
        </w:rPr>
        <w:t xml:space="preserve"> </w:t>
      </w:r>
      <w:r w:rsidR="0076767E" w:rsidRPr="006F1FA4">
        <w:rPr>
          <w:rFonts w:ascii="Arial" w:hAnsi="Arial" w:cs="Arial"/>
          <w:sz w:val="20"/>
          <w:szCs w:val="20"/>
        </w:rPr>
        <w:t>Otevírání</w:t>
      </w:r>
      <w:r w:rsidR="0076767E" w:rsidRPr="0076767E">
        <w:rPr>
          <w:rFonts w:ascii="Arial" w:hAnsi="Arial" w:cs="Arial"/>
          <w:sz w:val="20"/>
          <w:szCs w:val="20"/>
        </w:rPr>
        <w:t xml:space="preserve"> obálek jsou oprávněni se účastnit všichni uchazeči (maximálně jedna osoba za každého uchazeče), kteří podali nabídku ve lhůtě pro podání nabídek, a další osoby, o nichž tak stanoví zadavatel. Zadavatel může po přítomných zástupcích uchazečů požadovat, aby svou účast při otevírání obálek stvrdili podpisem v listině přítomných uchazečů.</w:t>
      </w:r>
    </w:p>
    <w:p w:rsidR="00915EA9" w:rsidRPr="00915EA9" w:rsidRDefault="00915EA9" w:rsidP="00915EA9">
      <w:pPr>
        <w:pStyle w:val="Styl"/>
        <w:spacing w:line="276" w:lineRule="auto"/>
        <w:ind w:left="14" w:right="34"/>
        <w:jc w:val="both"/>
        <w:rPr>
          <w:color w:val="010000"/>
          <w:sz w:val="20"/>
          <w:szCs w:val="20"/>
        </w:rPr>
      </w:pPr>
      <w:r w:rsidRPr="00915EA9">
        <w:rPr>
          <w:color w:val="010000"/>
          <w:sz w:val="20"/>
          <w:szCs w:val="20"/>
        </w:rPr>
        <w:t xml:space="preserve">Otevírání obálek bude veřejné. Dle </w:t>
      </w:r>
      <w:r>
        <w:rPr>
          <w:color w:val="010000"/>
          <w:sz w:val="20"/>
          <w:szCs w:val="20"/>
        </w:rPr>
        <w:t>§ 71 odst. 8 zákona mají uchazeči</w:t>
      </w:r>
      <w:r w:rsidRPr="00915EA9">
        <w:rPr>
          <w:color w:val="010000"/>
          <w:sz w:val="20"/>
          <w:szCs w:val="20"/>
        </w:rPr>
        <w:t xml:space="preserve">, kteří podají nabídku ve lhůtě pro podání nabídek, právo zúčastnit se otevírání obálek. Zástupci </w:t>
      </w:r>
      <w:r>
        <w:rPr>
          <w:color w:val="010000"/>
          <w:sz w:val="20"/>
          <w:szCs w:val="20"/>
        </w:rPr>
        <w:t>uchazečů</w:t>
      </w:r>
      <w:r w:rsidRPr="00915EA9">
        <w:rPr>
          <w:color w:val="010000"/>
          <w:sz w:val="20"/>
          <w:szCs w:val="20"/>
        </w:rPr>
        <w:t xml:space="preserve"> musejí mít právo jednat jménem či za zájemce, případně mít k účasti na otevírání obálek předložit </w:t>
      </w:r>
      <w:r w:rsidRPr="00915EA9">
        <w:rPr>
          <w:b/>
          <w:color w:val="010000"/>
          <w:sz w:val="20"/>
          <w:szCs w:val="20"/>
        </w:rPr>
        <w:t>zplnomocnění</w:t>
      </w:r>
      <w:r w:rsidRPr="00915EA9">
        <w:rPr>
          <w:color w:val="010000"/>
          <w:sz w:val="20"/>
          <w:szCs w:val="20"/>
        </w:rPr>
        <w:t xml:space="preserve">. </w:t>
      </w:r>
    </w:p>
    <w:p w:rsidR="006E3065" w:rsidRPr="000B3CD9" w:rsidRDefault="006E3065" w:rsidP="000B3CD9">
      <w:pPr>
        <w:spacing w:after="0"/>
        <w:jc w:val="both"/>
        <w:rPr>
          <w:rFonts w:ascii="Arial" w:hAnsi="Arial" w:cs="Arial"/>
          <w:sz w:val="20"/>
          <w:szCs w:val="20"/>
        </w:rPr>
      </w:pPr>
    </w:p>
    <w:p w:rsidR="006E3065" w:rsidRPr="000B3CD9" w:rsidRDefault="006E3065" w:rsidP="000B3CD9">
      <w:pPr>
        <w:pStyle w:val="Nadpis1"/>
        <w:rPr>
          <w:rFonts w:ascii="Arial" w:hAnsi="Arial" w:cs="Arial"/>
          <w:sz w:val="20"/>
          <w:szCs w:val="20"/>
        </w:rPr>
      </w:pPr>
      <w:bookmarkStart w:id="166" w:name="_Toc314475021"/>
      <w:bookmarkStart w:id="167" w:name="_Toc328484137"/>
      <w:bookmarkStart w:id="168" w:name="_Toc358114103"/>
      <w:r w:rsidRPr="000B3CD9">
        <w:rPr>
          <w:rFonts w:ascii="Arial" w:hAnsi="Arial" w:cs="Arial"/>
          <w:sz w:val="20"/>
          <w:szCs w:val="20"/>
        </w:rPr>
        <w:lastRenderedPageBreak/>
        <w:t>ZPŮSOB HODNOCENÍ NABÍDEK</w:t>
      </w:r>
      <w:bookmarkEnd w:id="166"/>
      <w:bookmarkEnd w:id="167"/>
      <w:bookmarkEnd w:id="168"/>
    </w:p>
    <w:p w:rsidR="006E3065" w:rsidRPr="000B3CD9" w:rsidRDefault="006E3065" w:rsidP="000B3CD9">
      <w:pPr>
        <w:pStyle w:val="Nadpis2"/>
        <w:rPr>
          <w:rFonts w:ascii="Arial" w:hAnsi="Arial" w:cs="Arial"/>
          <w:sz w:val="20"/>
          <w:szCs w:val="20"/>
        </w:rPr>
      </w:pPr>
      <w:bookmarkStart w:id="169" w:name="_Toc311633221"/>
      <w:bookmarkStart w:id="170" w:name="_Toc328373649"/>
      <w:bookmarkStart w:id="171" w:name="_Toc328484138"/>
      <w:bookmarkStart w:id="172" w:name="_Toc358114104"/>
      <w:bookmarkStart w:id="173" w:name="_Toc314475022"/>
      <w:r w:rsidRPr="000B3CD9">
        <w:rPr>
          <w:rFonts w:ascii="Arial" w:hAnsi="Arial" w:cs="Arial"/>
          <w:sz w:val="20"/>
          <w:szCs w:val="20"/>
        </w:rPr>
        <w:t>Základní hodnotící kritérium</w:t>
      </w:r>
      <w:bookmarkEnd w:id="169"/>
      <w:bookmarkEnd w:id="170"/>
      <w:bookmarkEnd w:id="171"/>
      <w:bookmarkEnd w:id="172"/>
    </w:p>
    <w:p w:rsidR="00DA711A" w:rsidRDefault="00FE7C42" w:rsidP="00DA711A">
      <w:pPr>
        <w:pStyle w:val="Default"/>
        <w:spacing w:line="276" w:lineRule="auto"/>
        <w:jc w:val="both"/>
        <w:rPr>
          <w:b/>
          <w:sz w:val="20"/>
          <w:szCs w:val="20"/>
        </w:rPr>
      </w:pPr>
      <w:bookmarkStart w:id="174" w:name="_Toc311633234"/>
      <w:bookmarkStart w:id="175" w:name="_Toc328373656"/>
      <w:bookmarkStart w:id="176" w:name="_Toc328484145"/>
      <w:r w:rsidRPr="000B3CD9">
        <w:rPr>
          <w:sz w:val="20"/>
          <w:szCs w:val="20"/>
        </w:rPr>
        <w:t xml:space="preserve">Základním hodnotícím kritériem pro hodnocení nabídek je </w:t>
      </w:r>
      <w:r w:rsidRPr="000B3CD9">
        <w:rPr>
          <w:b/>
          <w:sz w:val="20"/>
          <w:szCs w:val="20"/>
        </w:rPr>
        <w:t>nejnižší nabídková cena</w:t>
      </w:r>
      <w:r w:rsidR="00CC6EAF">
        <w:rPr>
          <w:b/>
          <w:sz w:val="20"/>
          <w:szCs w:val="20"/>
        </w:rPr>
        <w:t xml:space="preserve"> v Kč</w:t>
      </w:r>
      <w:r w:rsidRPr="000B3CD9">
        <w:rPr>
          <w:b/>
          <w:sz w:val="20"/>
          <w:szCs w:val="20"/>
        </w:rPr>
        <w:t xml:space="preserve"> bez DPH za jeden rok plnění.</w:t>
      </w:r>
      <w:r w:rsidR="00DA711A">
        <w:rPr>
          <w:b/>
          <w:sz w:val="20"/>
          <w:szCs w:val="20"/>
        </w:rPr>
        <w:t xml:space="preserve"> </w:t>
      </w:r>
    </w:p>
    <w:p w:rsidR="00FE7C42" w:rsidRDefault="00DA711A" w:rsidP="00DA711A">
      <w:pPr>
        <w:pStyle w:val="Default"/>
        <w:spacing w:line="276" w:lineRule="auto"/>
        <w:jc w:val="both"/>
        <w:rPr>
          <w:sz w:val="20"/>
          <w:szCs w:val="20"/>
        </w:rPr>
      </w:pPr>
      <w:r>
        <w:rPr>
          <w:sz w:val="20"/>
          <w:szCs w:val="20"/>
        </w:rPr>
        <w:t>Nabídková cena zahrnuje dodávky medicinálních a ostatních plynů, pronájem tlakových lahví, dodávky kapalného kyslíku, pronájem zásobníku a všechny poplatky a náklady za 1 rok plnění v souladu se čl. 2.2 a přílohami zadávací dokumentace.</w:t>
      </w:r>
    </w:p>
    <w:p w:rsidR="00E43696" w:rsidRPr="00DA711A" w:rsidRDefault="00E43696" w:rsidP="00DA711A">
      <w:pPr>
        <w:pStyle w:val="Default"/>
        <w:spacing w:line="276" w:lineRule="auto"/>
        <w:jc w:val="both"/>
        <w:rPr>
          <w:sz w:val="20"/>
          <w:szCs w:val="20"/>
        </w:rPr>
      </w:pPr>
    </w:p>
    <w:p w:rsidR="006E3065" w:rsidRPr="000B3CD9" w:rsidRDefault="006E3065" w:rsidP="000B3CD9">
      <w:pPr>
        <w:pStyle w:val="Nadpis1"/>
        <w:rPr>
          <w:rFonts w:ascii="Arial" w:hAnsi="Arial" w:cs="Arial"/>
          <w:sz w:val="20"/>
          <w:szCs w:val="20"/>
        </w:rPr>
      </w:pPr>
      <w:bookmarkStart w:id="177" w:name="_Toc358114105"/>
      <w:r w:rsidRPr="000B3CD9">
        <w:rPr>
          <w:rFonts w:ascii="Arial" w:hAnsi="Arial" w:cs="Arial"/>
          <w:sz w:val="20"/>
          <w:szCs w:val="20"/>
        </w:rPr>
        <w:t>Dodatečné informace</w:t>
      </w:r>
      <w:bookmarkEnd w:id="174"/>
      <w:bookmarkEnd w:id="175"/>
      <w:bookmarkEnd w:id="176"/>
      <w:bookmarkEnd w:id="177"/>
    </w:p>
    <w:p w:rsidR="006E3065" w:rsidRPr="000B3CD9" w:rsidRDefault="006E3065" w:rsidP="000B3CD9">
      <w:pPr>
        <w:pStyle w:val="Nadpis2"/>
        <w:rPr>
          <w:rFonts w:ascii="Arial" w:hAnsi="Arial" w:cs="Arial"/>
          <w:sz w:val="20"/>
          <w:szCs w:val="20"/>
        </w:rPr>
      </w:pPr>
      <w:bookmarkStart w:id="178" w:name="_Toc311633235"/>
      <w:bookmarkStart w:id="179" w:name="_Toc328373657"/>
      <w:bookmarkStart w:id="180" w:name="_Toc328484146"/>
      <w:bookmarkStart w:id="181" w:name="_Toc358114106"/>
      <w:r w:rsidRPr="000B3CD9">
        <w:rPr>
          <w:rFonts w:ascii="Arial" w:hAnsi="Arial" w:cs="Arial"/>
          <w:sz w:val="20"/>
          <w:szCs w:val="20"/>
        </w:rPr>
        <w:t>Dodatečné informace k</w:t>
      </w:r>
      <w:r w:rsidR="00677924">
        <w:rPr>
          <w:rFonts w:ascii="Arial" w:hAnsi="Arial" w:cs="Arial"/>
          <w:sz w:val="20"/>
          <w:szCs w:val="20"/>
        </w:rPr>
        <w:t> </w:t>
      </w:r>
      <w:r w:rsidRPr="000B3CD9">
        <w:rPr>
          <w:rFonts w:ascii="Arial" w:hAnsi="Arial" w:cs="Arial"/>
          <w:sz w:val="20"/>
          <w:szCs w:val="20"/>
        </w:rPr>
        <w:t>zadávací</w:t>
      </w:r>
      <w:r w:rsidR="00677924">
        <w:rPr>
          <w:rFonts w:ascii="Arial" w:hAnsi="Arial" w:cs="Arial"/>
          <w:sz w:val="20"/>
          <w:szCs w:val="20"/>
        </w:rPr>
        <w:t>m podmínkám</w:t>
      </w:r>
      <w:bookmarkEnd w:id="178"/>
      <w:bookmarkEnd w:id="179"/>
      <w:bookmarkEnd w:id="180"/>
      <w:bookmarkEnd w:id="181"/>
    </w:p>
    <w:p w:rsidR="006E3065" w:rsidRDefault="004A15CB" w:rsidP="000B3CD9">
      <w:pPr>
        <w:spacing w:after="120"/>
        <w:jc w:val="both"/>
        <w:rPr>
          <w:rFonts w:ascii="Arial" w:hAnsi="Arial" w:cs="Arial"/>
          <w:sz w:val="20"/>
          <w:szCs w:val="20"/>
        </w:rPr>
      </w:pPr>
      <w:r>
        <w:rPr>
          <w:rFonts w:ascii="Arial" w:hAnsi="Arial" w:cs="Arial"/>
          <w:sz w:val="20"/>
          <w:szCs w:val="20"/>
        </w:rPr>
        <w:t>Uchazeč</w:t>
      </w:r>
      <w:r w:rsidR="006E3065" w:rsidRPr="000B3CD9">
        <w:rPr>
          <w:rFonts w:ascii="Arial" w:hAnsi="Arial" w:cs="Arial"/>
          <w:sz w:val="20"/>
          <w:szCs w:val="20"/>
        </w:rPr>
        <w:t xml:space="preserve"> je oprávněn po zadavateli požadovat písemně dodatečné informace k zadávacím podmínkám. Písemná žádost musí být zadavateli doručena </w:t>
      </w:r>
      <w:r w:rsidR="00056E41">
        <w:rPr>
          <w:rFonts w:ascii="Arial" w:hAnsi="Arial" w:cs="Arial"/>
          <w:sz w:val="20"/>
          <w:szCs w:val="20"/>
        </w:rPr>
        <w:t xml:space="preserve">na emailovou adresu: </w:t>
      </w:r>
      <w:hyperlink r:id="rId19" w:history="1">
        <w:r w:rsidR="00056E41" w:rsidRPr="007C582C">
          <w:rPr>
            <w:rStyle w:val="Hypertextovodkaz"/>
            <w:rFonts w:ascii="Arial" w:hAnsi="Arial" w:cs="Arial"/>
            <w:sz w:val="20"/>
            <w:szCs w:val="20"/>
          </w:rPr>
          <w:t>klara.marsikova@cnpk.cz</w:t>
        </w:r>
      </w:hyperlink>
      <w:r w:rsidR="00056E41">
        <w:rPr>
          <w:rFonts w:ascii="Arial" w:hAnsi="Arial" w:cs="Arial"/>
          <w:sz w:val="20"/>
          <w:szCs w:val="20"/>
        </w:rPr>
        <w:t xml:space="preserve"> </w:t>
      </w:r>
      <w:r w:rsidR="006E3065" w:rsidRPr="000B3CD9">
        <w:rPr>
          <w:rStyle w:val="Siln"/>
          <w:rFonts w:ascii="Arial" w:hAnsi="Arial" w:cs="Arial"/>
          <w:sz w:val="20"/>
          <w:szCs w:val="20"/>
        </w:rPr>
        <w:t>nejpozději 6 pracovních dnů před uplynutím lhůty pro podání nabídek</w:t>
      </w:r>
      <w:r w:rsidR="006E3065" w:rsidRPr="000B3CD9">
        <w:rPr>
          <w:rFonts w:ascii="Arial" w:hAnsi="Arial" w:cs="Arial"/>
          <w:sz w:val="20"/>
          <w:szCs w:val="20"/>
        </w:rPr>
        <w:t>.</w:t>
      </w:r>
    </w:p>
    <w:p w:rsidR="00E43696" w:rsidRPr="000B3CD9" w:rsidRDefault="00E43696" w:rsidP="000B3CD9">
      <w:pPr>
        <w:spacing w:after="120"/>
        <w:jc w:val="both"/>
        <w:rPr>
          <w:rFonts w:ascii="Arial" w:hAnsi="Arial" w:cs="Arial"/>
          <w:sz w:val="20"/>
          <w:szCs w:val="20"/>
        </w:rPr>
      </w:pPr>
    </w:p>
    <w:p w:rsidR="006E3065" w:rsidRPr="000B3CD9" w:rsidRDefault="006E3065" w:rsidP="000B3CD9">
      <w:pPr>
        <w:pStyle w:val="Nadpis2"/>
        <w:rPr>
          <w:rFonts w:ascii="Arial" w:hAnsi="Arial" w:cs="Arial"/>
          <w:sz w:val="20"/>
          <w:szCs w:val="20"/>
        </w:rPr>
      </w:pPr>
      <w:bookmarkStart w:id="182" w:name="_Toc311633236"/>
      <w:bookmarkStart w:id="183" w:name="_Toc328373658"/>
      <w:bookmarkStart w:id="184" w:name="_Toc328484147"/>
      <w:bookmarkStart w:id="185" w:name="_Toc358114107"/>
      <w:r w:rsidRPr="000B3CD9">
        <w:rPr>
          <w:rFonts w:ascii="Arial" w:hAnsi="Arial" w:cs="Arial"/>
          <w:sz w:val="20"/>
          <w:szCs w:val="20"/>
        </w:rPr>
        <w:t>Poskytování dodatečných informací</w:t>
      </w:r>
      <w:bookmarkEnd w:id="182"/>
      <w:bookmarkEnd w:id="183"/>
      <w:bookmarkEnd w:id="184"/>
      <w:bookmarkEnd w:id="185"/>
    </w:p>
    <w:p w:rsidR="006E3065" w:rsidRPr="000B3CD9" w:rsidRDefault="006E3065" w:rsidP="000B3CD9">
      <w:pPr>
        <w:spacing w:after="120"/>
        <w:jc w:val="both"/>
        <w:rPr>
          <w:rFonts w:ascii="Arial" w:hAnsi="Arial" w:cs="Arial"/>
          <w:sz w:val="20"/>
          <w:szCs w:val="20"/>
        </w:rPr>
      </w:pPr>
      <w:r w:rsidRPr="000B3CD9">
        <w:rPr>
          <w:rFonts w:ascii="Arial" w:hAnsi="Arial" w:cs="Arial"/>
          <w:sz w:val="20"/>
          <w:szCs w:val="20"/>
        </w:rPr>
        <w:t xml:space="preserve">Zadavatel odešle dodatečné informace k zadávacím podmínkám, případně související dokumenty, nejpozději </w:t>
      </w:r>
      <w:r w:rsidRPr="000B3CD9">
        <w:rPr>
          <w:rStyle w:val="Siln"/>
          <w:rFonts w:ascii="Arial" w:hAnsi="Arial" w:cs="Arial"/>
          <w:sz w:val="20"/>
          <w:szCs w:val="20"/>
        </w:rPr>
        <w:t>do 4 pracovních dnů po doručení žádosti</w:t>
      </w:r>
      <w:r w:rsidR="00677924">
        <w:rPr>
          <w:rStyle w:val="Siln"/>
          <w:rFonts w:ascii="Arial" w:hAnsi="Arial" w:cs="Arial"/>
          <w:sz w:val="20"/>
          <w:szCs w:val="20"/>
        </w:rPr>
        <w:t xml:space="preserve"> </w:t>
      </w:r>
      <w:r w:rsidR="00677924" w:rsidRPr="00677924">
        <w:rPr>
          <w:rStyle w:val="Siln"/>
          <w:rFonts w:ascii="Arial" w:hAnsi="Arial" w:cs="Arial"/>
          <w:b w:val="0"/>
          <w:sz w:val="20"/>
          <w:szCs w:val="20"/>
        </w:rPr>
        <w:t>uchazeče</w:t>
      </w:r>
      <w:r w:rsidRPr="000B3CD9">
        <w:rPr>
          <w:rFonts w:ascii="Arial" w:hAnsi="Arial" w:cs="Arial"/>
          <w:sz w:val="20"/>
          <w:szCs w:val="20"/>
        </w:rPr>
        <w:t xml:space="preserve">. </w:t>
      </w:r>
    </w:p>
    <w:p w:rsidR="006E3065" w:rsidRDefault="006E3065" w:rsidP="000B3CD9">
      <w:pPr>
        <w:spacing w:after="120"/>
        <w:jc w:val="both"/>
        <w:rPr>
          <w:rFonts w:ascii="Arial" w:hAnsi="Arial" w:cs="Arial"/>
          <w:sz w:val="20"/>
          <w:szCs w:val="20"/>
        </w:rPr>
      </w:pPr>
      <w:r w:rsidRPr="000B3CD9">
        <w:rPr>
          <w:rFonts w:ascii="Arial" w:hAnsi="Arial" w:cs="Arial"/>
          <w:sz w:val="20"/>
          <w:szCs w:val="20"/>
        </w:rPr>
        <w:t xml:space="preserve">Tyto dodatečné informace, včetně přesného znění žádosti, </w:t>
      </w:r>
      <w:r w:rsidR="00677924">
        <w:rPr>
          <w:rFonts w:ascii="Arial" w:hAnsi="Arial" w:cs="Arial"/>
          <w:sz w:val="20"/>
          <w:szCs w:val="20"/>
        </w:rPr>
        <w:t>zadavatel současně odešle všem uchazečům, kteří požádali o poskytnutí zadávací dokumentace nebo kterým byla zadávací dokumentace posk</w:t>
      </w:r>
      <w:r w:rsidR="0074168C">
        <w:rPr>
          <w:rFonts w:ascii="Arial" w:hAnsi="Arial" w:cs="Arial"/>
          <w:sz w:val="20"/>
          <w:szCs w:val="20"/>
        </w:rPr>
        <w:t>ytnuta. Dodatečné informace bud</w:t>
      </w:r>
      <w:r w:rsidR="00677924">
        <w:rPr>
          <w:rFonts w:ascii="Arial" w:hAnsi="Arial" w:cs="Arial"/>
          <w:sz w:val="20"/>
          <w:szCs w:val="20"/>
        </w:rPr>
        <w:t>ou rovněž uveřejněny v elektronickém nástroji E-ZAK (</w:t>
      </w:r>
      <w:hyperlink r:id="rId20" w:history="1">
        <w:r w:rsidR="00C2559C" w:rsidRPr="00416EFD">
          <w:rPr>
            <w:rStyle w:val="Hypertextovodkaz"/>
            <w:rFonts w:ascii="Arial" w:hAnsi="Arial" w:cs="Arial"/>
            <w:sz w:val="20"/>
            <w:szCs w:val="20"/>
          </w:rPr>
          <w:t>https://ezak.cnpk.cz/contract_display_1715.</w:t>
        </w:r>
        <w:proofErr w:type="gramStart"/>
        <w:r w:rsidR="00C2559C" w:rsidRPr="00416EFD">
          <w:rPr>
            <w:rStyle w:val="Hypertextovodkaz"/>
            <w:rFonts w:ascii="Arial" w:hAnsi="Arial" w:cs="Arial"/>
            <w:sz w:val="20"/>
            <w:szCs w:val="20"/>
          </w:rPr>
          <w:t>html</w:t>
        </w:r>
      </w:hyperlink>
      <w:r w:rsidR="00C2559C">
        <w:rPr>
          <w:rFonts w:ascii="Arial" w:hAnsi="Arial" w:cs="Arial"/>
          <w:sz w:val="20"/>
          <w:szCs w:val="20"/>
        </w:rPr>
        <w:t xml:space="preserve"> </w:t>
      </w:r>
      <w:r w:rsidR="00677924">
        <w:rPr>
          <w:rFonts w:ascii="Times New Roman" w:hAnsi="Times New Roman"/>
          <w:bCs/>
          <w:sz w:val="24"/>
        </w:rPr>
        <w:t>).</w:t>
      </w:r>
      <w:proofErr w:type="gramEnd"/>
      <w:r w:rsidR="00677924">
        <w:rPr>
          <w:rFonts w:ascii="Times New Roman" w:hAnsi="Times New Roman"/>
          <w:bCs/>
          <w:sz w:val="24"/>
        </w:rPr>
        <w:t xml:space="preserve"> </w:t>
      </w:r>
    </w:p>
    <w:p w:rsidR="00677924" w:rsidRPr="000B3CD9" w:rsidRDefault="00677924" w:rsidP="000B3CD9">
      <w:pPr>
        <w:spacing w:after="120"/>
        <w:jc w:val="both"/>
        <w:rPr>
          <w:rFonts w:ascii="Arial" w:hAnsi="Arial" w:cs="Arial"/>
          <w:sz w:val="20"/>
          <w:szCs w:val="20"/>
        </w:rPr>
      </w:pPr>
      <w:r>
        <w:rPr>
          <w:rFonts w:ascii="Arial" w:hAnsi="Arial" w:cs="Arial"/>
          <w:sz w:val="20"/>
          <w:szCs w:val="20"/>
        </w:rPr>
        <w:t>Zadavatel je oprávněn poskytnout uchazečům dodatečné informace k zadávacím podmínkám i bez předchozí žádosti.</w:t>
      </w:r>
    </w:p>
    <w:p w:rsidR="006E3065" w:rsidRPr="000B3CD9" w:rsidRDefault="006E3065" w:rsidP="000B3CD9">
      <w:pPr>
        <w:pStyle w:val="Nadpis1"/>
        <w:rPr>
          <w:rFonts w:ascii="Arial" w:hAnsi="Arial" w:cs="Arial"/>
          <w:sz w:val="20"/>
          <w:szCs w:val="20"/>
        </w:rPr>
      </w:pPr>
      <w:bookmarkStart w:id="186" w:name="_Toc328373661"/>
      <w:bookmarkStart w:id="187" w:name="_Toc328484148"/>
      <w:bookmarkStart w:id="188" w:name="_Toc358114108"/>
      <w:r w:rsidRPr="000B3CD9">
        <w:rPr>
          <w:rFonts w:ascii="Arial" w:hAnsi="Arial" w:cs="Arial"/>
          <w:sz w:val="20"/>
          <w:szCs w:val="20"/>
        </w:rPr>
        <w:t>Profil zadavatele</w:t>
      </w:r>
      <w:bookmarkEnd w:id="186"/>
      <w:bookmarkEnd w:id="187"/>
      <w:bookmarkEnd w:id="188"/>
    </w:p>
    <w:p w:rsidR="006E3065" w:rsidRPr="000B3CD9" w:rsidRDefault="006E3065" w:rsidP="000B3CD9">
      <w:pPr>
        <w:spacing w:after="120"/>
        <w:jc w:val="both"/>
        <w:rPr>
          <w:rFonts w:ascii="Arial" w:hAnsi="Arial" w:cs="Arial"/>
          <w:sz w:val="20"/>
          <w:szCs w:val="20"/>
        </w:rPr>
      </w:pPr>
      <w:r w:rsidRPr="000B3CD9">
        <w:rPr>
          <w:rFonts w:ascii="Arial" w:hAnsi="Arial" w:cs="Arial"/>
          <w:sz w:val="20"/>
          <w:szCs w:val="20"/>
        </w:rPr>
        <w:t xml:space="preserve">Profil zadavatele Centrální nákup, příspěvková organizace se nachází na URL adrese </w:t>
      </w:r>
      <w:hyperlink r:id="rId21" w:history="1">
        <w:r w:rsidR="004A15CB" w:rsidRPr="00EF4422">
          <w:rPr>
            <w:rStyle w:val="Hypertextovodkaz"/>
            <w:rFonts w:ascii="Arial" w:hAnsi="Arial" w:cs="Arial"/>
            <w:sz w:val="20"/>
            <w:szCs w:val="20"/>
          </w:rPr>
          <w:t>https://ezak.cnpk.cz/profile_display_3.html</w:t>
        </w:r>
      </w:hyperlink>
      <w:r w:rsidR="009A7A47">
        <w:t>.</w:t>
      </w:r>
      <w:r w:rsidR="004A15CB">
        <w:rPr>
          <w:rFonts w:ascii="Arial" w:hAnsi="Arial" w:cs="Arial"/>
          <w:sz w:val="20"/>
          <w:szCs w:val="20"/>
        </w:rPr>
        <w:t xml:space="preserve"> </w:t>
      </w:r>
    </w:p>
    <w:p w:rsidR="005F6E8D" w:rsidRPr="000B3CD9" w:rsidRDefault="005F6E8D" w:rsidP="000B3CD9">
      <w:pPr>
        <w:spacing w:after="120"/>
        <w:jc w:val="both"/>
        <w:rPr>
          <w:rFonts w:ascii="Arial" w:hAnsi="Arial" w:cs="Arial"/>
          <w:sz w:val="20"/>
          <w:szCs w:val="20"/>
        </w:rPr>
      </w:pPr>
    </w:p>
    <w:p w:rsidR="006E3065" w:rsidRPr="000B3CD9" w:rsidRDefault="006E3065" w:rsidP="000B3CD9">
      <w:pPr>
        <w:pStyle w:val="Nadpis1"/>
        <w:rPr>
          <w:rFonts w:ascii="Arial" w:hAnsi="Arial" w:cs="Arial"/>
          <w:sz w:val="20"/>
          <w:szCs w:val="20"/>
        </w:rPr>
      </w:pPr>
      <w:bookmarkStart w:id="189" w:name="_Toc358114109"/>
      <w:bookmarkStart w:id="190" w:name="_Toc328484149"/>
      <w:r w:rsidRPr="000B3CD9">
        <w:rPr>
          <w:rFonts w:ascii="Arial" w:hAnsi="Arial" w:cs="Arial"/>
          <w:sz w:val="20"/>
          <w:szCs w:val="20"/>
        </w:rPr>
        <w:t>Identifikace subdodavatelů</w:t>
      </w:r>
      <w:bookmarkEnd w:id="189"/>
    </w:p>
    <w:p w:rsidR="006E3065" w:rsidRPr="000B3CD9" w:rsidRDefault="006E3065" w:rsidP="000B3CD9">
      <w:pPr>
        <w:spacing w:after="60"/>
        <w:jc w:val="both"/>
        <w:rPr>
          <w:rFonts w:ascii="Arial" w:hAnsi="Arial" w:cs="Arial"/>
          <w:sz w:val="20"/>
          <w:szCs w:val="20"/>
        </w:rPr>
      </w:pPr>
      <w:r w:rsidRPr="000B3CD9">
        <w:rPr>
          <w:rFonts w:ascii="Arial" w:hAnsi="Arial" w:cs="Arial"/>
          <w:sz w:val="20"/>
          <w:szCs w:val="20"/>
        </w:rPr>
        <w:t xml:space="preserve">Uchazeč je povinen ve své nabídce </w:t>
      </w:r>
      <w:r w:rsidR="009A7A47">
        <w:rPr>
          <w:rFonts w:ascii="Arial" w:hAnsi="Arial" w:cs="Arial"/>
          <w:sz w:val="20"/>
          <w:szCs w:val="20"/>
        </w:rPr>
        <w:t xml:space="preserve">na každou část VZ </w:t>
      </w:r>
      <w:r w:rsidRPr="000B3CD9">
        <w:rPr>
          <w:rFonts w:ascii="Arial" w:hAnsi="Arial" w:cs="Arial"/>
          <w:sz w:val="20"/>
          <w:szCs w:val="20"/>
        </w:rPr>
        <w:t>specifikovat části / poměry / předměty veřejné zakázky, které má v úmyslu realizovat prostřednictvím jednoho či více subdodavatelů, a je povinen uvést identifikační údaje všech těchto subdodavatelů.</w:t>
      </w:r>
    </w:p>
    <w:p w:rsidR="006E3065" w:rsidRDefault="006E3065" w:rsidP="000B3CD9">
      <w:pPr>
        <w:spacing w:after="60"/>
        <w:jc w:val="both"/>
        <w:rPr>
          <w:rFonts w:ascii="Arial" w:hAnsi="Arial" w:cs="Arial"/>
          <w:sz w:val="20"/>
          <w:szCs w:val="20"/>
        </w:rPr>
      </w:pPr>
      <w:r w:rsidRPr="000B3CD9">
        <w:rPr>
          <w:rFonts w:ascii="Arial" w:hAnsi="Arial" w:cs="Arial"/>
          <w:sz w:val="20"/>
          <w:szCs w:val="20"/>
        </w:rPr>
        <w:t>V případě, že uchazeč nebude realizovat žádnou část veřejné zakázky prostřednictvím subdodavatele, učiní v nabídce o této skutečnosti čestné prohlášení.</w:t>
      </w:r>
    </w:p>
    <w:p w:rsidR="00EF5C34" w:rsidRDefault="00EF5C34" w:rsidP="000B3CD9">
      <w:pPr>
        <w:spacing w:after="60"/>
        <w:jc w:val="both"/>
        <w:rPr>
          <w:rFonts w:ascii="Arial" w:hAnsi="Arial" w:cs="Arial"/>
          <w:sz w:val="20"/>
          <w:szCs w:val="20"/>
        </w:rPr>
      </w:pPr>
    </w:p>
    <w:p w:rsidR="00EF5C34" w:rsidRPr="000B3CD9" w:rsidRDefault="00EF5C34" w:rsidP="00EF5C34">
      <w:pPr>
        <w:pStyle w:val="Nadpis1"/>
        <w:rPr>
          <w:rFonts w:ascii="Arial" w:hAnsi="Arial" w:cs="Arial"/>
          <w:sz w:val="20"/>
          <w:szCs w:val="20"/>
        </w:rPr>
      </w:pPr>
      <w:bookmarkStart w:id="191" w:name="_Toc358114110"/>
      <w:r>
        <w:rPr>
          <w:rFonts w:ascii="Arial" w:hAnsi="Arial" w:cs="Arial"/>
          <w:sz w:val="20"/>
          <w:szCs w:val="20"/>
        </w:rPr>
        <w:t>SOUHLAS S UVEŘEJNĚNÍM SMLUV</w:t>
      </w:r>
      <w:bookmarkEnd w:id="191"/>
    </w:p>
    <w:p w:rsidR="00EF5C34" w:rsidRPr="00EF5C34" w:rsidRDefault="00EF5C34" w:rsidP="00EF5C34">
      <w:pPr>
        <w:pStyle w:val="Styl"/>
        <w:tabs>
          <w:tab w:val="left" w:pos="709"/>
        </w:tabs>
        <w:ind w:right="92"/>
        <w:jc w:val="both"/>
        <w:rPr>
          <w:color w:val="010000"/>
          <w:sz w:val="20"/>
          <w:szCs w:val="20"/>
        </w:rPr>
      </w:pPr>
      <w:r w:rsidRPr="00EF5C34">
        <w:rPr>
          <w:color w:val="010000"/>
          <w:sz w:val="20"/>
          <w:szCs w:val="20"/>
        </w:rPr>
        <w:t xml:space="preserve">Zadavatel požaduje, aby uchazeč ve své nabídce předložil čestné prohlášení (Příloha č. </w:t>
      </w:r>
      <w:r>
        <w:rPr>
          <w:color w:val="010000"/>
          <w:sz w:val="20"/>
          <w:szCs w:val="20"/>
        </w:rPr>
        <w:t>4</w:t>
      </w:r>
      <w:r w:rsidRPr="00EF5C34">
        <w:rPr>
          <w:color w:val="010000"/>
          <w:sz w:val="20"/>
          <w:szCs w:val="20"/>
        </w:rPr>
        <w:t xml:space="preserve"> </w:t>
      </w:r>
      <w:r>
        <w:rPr>
          <w:color w:val="010000"/>
          <w:sz w:val="20"/>
          <w:szCs w:val="20"/>
        </w:rPr>
        <w:t>zadávací dokumentace</w:t>
      </w:r>
      <w:r w:rsidRPr="00EF5C34">
        <w:rPr>
          <w:color w:val="010000"/>
          <w:sz w:val="20"/>
          <w:szCs w:val="20"/>
        </w:rPr>
        <w:t xml:space="preserve">) podepsané oprávněnou osobou, ve kterém prohlašuje, že souhlasí s tím, aby </w:t>
      </w:r>
      <w:r>
        <w:rPr>
          <w:color w:val="010000"/>
          <w:sz w:val="20"/>
          <w:szCs w:val="20"/>
        </w:rPr>
        <w:lastRenderedPageBreak/>
        <w:t>všechny</w:t>
      </w:r>
      <w:r w:rsidRPr="00EF5C34">
        <w:rPr>
          <w:color w:val="010000"/>
          <w:sz w:val="20"/>
          <w:szCs w:val="20"/>
        </w:rPr>
        <w:t xml:space="preserve"> smlouvy uzavřené na tuto veřejnou zakázku, včetně případných dodatků, byly za účelem provádění zásady transparentnosti uveřejněny na profilu zadavatele, a to na URL adrese </w:t>
      </w:r>
      <w:hyperlink r:id="rId22" w:history="1">
        <w:r w:rsidRPr="00EF5C34">
          <w:rPr>
            <w:rStyle w:val="Hypertextovodkaz"/>
            <w:rFonts w:cs="Arial"/>
            <w:sz w:val="20"/>
            <w:szCs w:val="20"/>
          </w:rPr>
          <w:t>https://www.ezak.cnpk.cz</w:t>
        </w:r>
      </w:hyperlink>
      <w:r w:rsidR="000F40EB">
        <w:t xml:space="preserve"> </w:t>
      </w:r>
      <w:r w:rsidR="000F40EB">
        <w:rPr>
          <w:color w:val="010000"/>
          <w:sz w:val="20"/>
          <w:szCs w:val="20"/>
        </w:rPr>
        <w:t xml:space="preserve">v detailu </w:t>
      </w:r>
      <w:r w:rsidRPr="00EF5C34">
        <w:rPr>
          <w:color w:val="010000"/>
          <w:sz w:val="20"/>
          <w:szCs w:val="20"/>
        </w:rPr>
        <w:t>veřejné zakázky</w:t>
      </w:r>
      <w:r w:rsidR="00DA711A">
        <w:rPr>
          <w:color w:val="010000"/>
          <w:sz w:val="20"/>
          <w:szCs w:val="20"/>
        </w:rPr>
        <w:t xml:space="preserve"> (</w:t>
      </w:r>
      <w:hyperlink r:id="rId23" w:history="1">
        <w:r w:rsidR="000F40EB" w:rsidRPr="00416EFD">
          <w:rPr>
            <w:rStyle w:val="Hypertextovodkaz"/>
            <w:rFonts w:cs="Arial"/>
            <w:sz w:val="20"/>
            <w:szCs w:val="20"/>
          </w:rPr>
          <w:t>https://ezak.cnpk.cz/contract_display_1715.html</w:t>
        </w:r>
      </w:hyperlink>
      <w:r w:rsidR="00DA711A">
        <w:rPr>
          <w:sz w:val="20"/>
          <w:szCs w:val="20"/>
        </w:rPr>
        <w:t>)</w:t>
      </w:r>
      <w:r w:rsidRPr="00EF5C34">
        <w:rPr>
          <w:color w:val="010000"/>
          <w:sz w:val="20"/>
          <w:szCs w:val="20"/>
        </w:rPr>
        <w:t>.</w:t>
      </w:r>
    </w:p>
    <w:p w:rsidR="00EF5C34" w:rsidRPr="00EF5C34" w:rsidRDefault="00EF5C34" w:rsidP="00EF5C34">
      <w:pPr>
        <w:pStyle w:val="Styl"/>
        <w:tabs>
          <w:tab w:val="left" w:pos="709"/>
        </w:tabs>
        <w:ind w:right="92"/>
        <w:jc w:val="both"/>
        <w:rPr>
          <w:color w:val="010000"/>
          <w:sz w:val="20"/>
          <w:szCs w:val="20"/>
        </w:rPr>
      </w:pPr>
      <w:r w:rsidRPr="00EF5C34">
        <w:rPr>
          <w:color w:val="010000"/>
          <w:sz w:val="20"/>
          <w:szCs w:val="20"/>
        </w:rPr>
        <w:t>Uchazeč je povinen v nabídce označit ty části návrhu smlouvy, jejichž uveřejněním by došlo k porušení ochrany obchodního tajemství, osobních údajů a jiných citlivých údajů, v souladu s obecně závaznými právními předpisy. Tyto údaje pak nesmí být na profilu zadavatele zveřejněny. Uchazeč je povinen uvést konkrétní důvody zákazu uveřejnění těchto částí.</w:t>
      </w:r>
    </w:p>
    <w:p w:rsidR="00EF5C34" w:rsidRPr="000B3CD9" w:rsidRDefault="00EF5C34" w:rsidP="000B3CD9">
      <w:pPr>
        <w:spacing w:after="60"/>
        <w:jc w:val="both"/>
        <w:rPr>
          <w:rFonts w:ascii="Arial" w:hAnsi="Arial" w:cs="Arial"/>
          <w:sz w:val="20"/>
          <w:szCs w:val="20"/>
        </w:rPr>
      </w:pPr>
    </w:p>
    <w:p w:rsidR="006E3065" w:rsidRPr="000B3CD9" w:rsidRDefault="006E3065" w:rsidP="000B3CD9">
      <w:pPr>
        <w:pStyle w:val="Nadpis1"/>
        <w:rPr>
          <w:rFonts w:ascii="Arial" w:hAnsi="Arial" w:cs="Arial"/>
          <w:sz w:val="20"/>
          <w:szCs w:val="20"/>
        </w:rPr>
      </w:pPr>
      <w:bookmarkStart w:id="192" w:name="_Toc358114111"/>
      <w:r w:rsidRPr="000B3CD9">
        <w:rPr>
          <w:rFonts w:ascii="Arial" w:hAnsi="Arial" w:cs="Arial"/>
          <w:sz w:val="20"/>
          <w:szCs w:val="20"/>
        </w:rPr>
        <w:t>OSTATNÍ PODMÍNKY</w:t>
      </w:r>
      <w:bookmarkEnd w:id="173"/>
      <w:bookmarkEnd w:id="190"/>
      <w:bookmarkEnd w:id="192"/>
    </w:p>
    <w:p w:rsidR="00604D2D" w:rsidRDefault="006E3065">
      <w:pPr>
        <w:pStyle w:val="Odstavecseseznamem"/>
        <w:numPr>
          <w:ilvl w:val="0"/>
          <w:numId w:val="7"/>
        </w:numPr>
        <w:spacing w:after="60"/>
        <w:ind w:left="709" w:hanging="357"/>
        <w:contextualSpacing w:val="0"/>
        <w:jc w:val="both"/>
        <w:rPr>
          <w:rFonts w:ascii="Arial" w:hAnsi="Arial" w:cs="Arial"/>
          <w:sz w:val="20"/>
          <w:szCs w:val="20"/>
        </w:rPr>
      </w:pPr>
      <w:r w:rsidRPr="000B3CD9">
        <w:rPr>
          <w:rFonts w:ascii="Arial" w:hAnsi="Arial" w:cs="Arial"/>
          <w:sz w:val="20"/>
          <w:szCs w:val="20"/>
        </w:rPr>
        <w:t>Zadavatel si vyhrazuje právo ověřit informace obsažené v nabídce uchazeče u třetích osob a uchazeč je povinen mu v tomto ohledu poskytnout veškerou potřebnou součinnost.</w:t>
      </w:r>
    </w:p>
    <w:p w:rsidR="00604D2D" w:rsidRDefault="00EF5C34">
      <w:pPr>
        <w:pStyle w:val="Odstavecseseznamem"/>
        <w:numPr>
          <w:ilvl w:val="0"/>
          <w:numId w:val="7"/>
        </w:numPr>
        <w:spacing w:after="60"/>
        <w:ind w:left="709" w:hanging="357"/>
        <w:contextualSpacing w:val="0"/>
        <w:jc w:val="both"/>
        <w:rPr>
          <w:rFonts w:ascii="Arial" w:hAnsi="Arial" w:cs="Arial"/>
          <w:b/>
          <w:sz w:val="20"/>
          <w:szCs w:val="20"/>
        </w:rPr>
      </w:pPr>
      <w:r>
        <w:rPr>
          <w:rFonts w:ascii="Arial" w:hAnsi="Arial" w:cs="Arial"/>
          <w:sz w:val="20"/>
          <w:szCs w:val="20"/>
        </w:rPr>
        <w:t>Zadavatel požaduje, aby mu byly vždy řádně a včas oznámeny veškeré změny v kvalifikaci uchazeče a předloženy potřebné dokumenty prokazující splnění kvalifikace v plném rozsahu podle § 58 ZVZ</w:t>
      </w:r>
    </w:p>
    <w:p w:rsidR="00604D2D" w:rsidRDefault="006E3065">
      <w:pPr>
        <w:pStyle w:val="Odstavecseseznamem"/>
        <w:numPr>
          <w:ilvl w:val="0"/>
          <w:numId w:val="7"/>
        </w:numPr>
        <w:spacing w:after="60"/>
        <w:ind w:left="709" w:hanging="357"/>
        <w:contextualSpacing w:val="0"/>
        <w:jc w:val="both"/>
        <w:rPr>
          <w:rFonts w:ascii="Arial" w:hAnsi="Arial" w:cs="Arial"/>
          <w:b/>
          <w:sz w:val="20"/>
          <w:szCs w:val="20"/>
        </w:rPr>
      </w:pPr>
      <w:r w:rsidRPr="000B3CD9">
        <w:rPr>
          <w:rFonts w:ascii="Arial" w:hAnsi="Arial" w:cs="Arial"/>
          <w:sz w:val="20"/>
          <w:szCs w:val="20"/>
        </w:rPr>
        <w:t>Zadavatel předem vylučuje variantní řešení nabídky dle § 70 ZVZ.</w:t>
      </w:r>
    </w:p>
    <w:p w:rsidR="00604D2D" w:rsidRDefault="00637766">
      <w:pPr>
        <w:pStyle w:val="Odstavecseseznamem"/>
        <w:numPr>
          <w:ilvl w:val="0"/>
          <w:numId w:val="7"/>
        </w:numPr>
        <w:spacing w:after="60"/>
        <w:ind w:left="709" w:hanging="357"/>
        <w:contextualSpacing w:val="0"/>
        <w:jc w:val="both"/>
        <w:rPr>
          <w:rFonts w:ascii="Arial" w:hAnsi="Arial" w:cs="Arial"/>
          <w:b/>
          <w:sz w:val="20"/>
          <w:szCs w:val="20"/>
        </w:rPr>
      </w:pPr>
      <w:r>
        <w:rPr>
          <w:rFonts w:ascii="Arial" w:hAnsi="Arial" w:cs="Arial"/>
          <w:sz w:val="20"/>
          <w:szCs w:val="20"/>
        </w:rPr>
        <w:t xml:space="preserve">Zadavatel si </w:t>
      </w:r>
      <w:r w:rsidR="006E3065" w:rsidRPr="000B3CD9">
        <w:rPr>
          <w:rFonts w:ascii="Arial" w:hAnsi="Arial" w:cs="Arial"/>
          <w:sz w:val="20"/>
          <w:szCs w:val="20"/>
        </w:rPr>
        <w:t>vyhrazuje opční právo dle § 99 ZVZ</w:t>
      </w:r>
      <w:r>
        <w:rPr>
          <w:rFonts w:ascii="Arial" w:hAnsi="Arial" w:cs="Arial"/>
          <w:sz w:val="20"/>
          <w:szCs w:val="20"/>
        </w:rPr>
        <w:t xml:space="preserve"> za podmínek dle čl. 2.6 ZD.</w:t>
      </w:r>
    </w:p>
    <w:p w:rsidR="00604D2D" w:rsidRDefault="006E3065">
      <w:pPr>
        <w:pStyle w:val="Odstavecseseznamem"/>
        <w:numPr>
          <w:ilvl w:val="0"/>
          <w:numId w:val="7"/>
        </w:numPr>
        <w:spacing w:after="60"/>
        <w:ind w:left="709" w:hanging="357"/>
        <w:contextualSpacing w:val="0"/>
        <w:jc w:val="both"/>
        <w:rPr>
          <w:rFonts w:ascii="Arial" w:hAnsi="Arial" w:cs="Arial"/>
          <w:kern w:val="16"/>
          <w:sz w:val="20"/>
          <w:szCs w:val="20"/>
        </w:rPr>
      </w:pPr>
      <w:r w:rsidRPr="000B3CD9">
        <w:rPr>
          <w:rFonts w:ascii="Arial" w:hAnsi="Arial" w:cs="Arial"/>
          <w:kern w:val="16"/>
          <w:sz w:val="20"/>
          <w:szCs w:val="20"/>
        </w:rPr>
        <w:t>Zadavatel je oprávněn zrušit zadávací řízení za podmínek uvedených v </w:t>
      </w:r>
      <w:proofErr w:type="spellStart"/>
      <w:r w:rsidRPr="000B3CD9">
        <w:rPr>
          <w:rFonts w:ascii="Arial" w:hAnsi="Arial" w:cs="Arial"/>
          <w:kern w:val="16"/>
          <w:sz w:val="20"/>
          <w:szCs w:val="20"/>
        </w:rPr>
        <w:t>ust</w:t>
      </w:r>
      <w:proofErr w:type="spellEnd"/>
      <w:r w:rsidRPr="000B3CD9">
        <w:rPr>
          <w:rFonts w:ascii="Arial" w:hAnsi="Arial" w:cs="Arial"/>
          <w:kern w:val="16"/>
          <w:sz w:val="20"/>
          <w:szCs w:val="20"/>
        </w:rPr>
        <w:t>. § 84 ZVZ.</w:t>
      </w:r>
    </w:p>
    <w:p w:rsidR="00604D2D" w:rsidRDefault="00EF5C34">
      <w:pPr>
        <w:pStyle w:val="Odstavecseseznamem"/>
        <w:numPr>
          <w:ilvl w:val="0"/>
          <w:numId w:val="7"/>
        </w:numPr>
        <w:spacing w:after="60"/>
        <w:ind w:left="709" w:hanging="357"/>
        <w:contextualSpacing w:val="0"/>
        <w:jc w:val="both"/>
        <w:rPr>
          <w:rFonts w:ascii="Arial" w:hAnsi="Arial" w:cs="Arial"/>
          <w:kern w:val="16"/>
          <w:sz w:val="20"/>
          <w:szCs w:val="20"/>
        </w:rPr>
      </w:pPr>
      <w:r>
        <w:rPr>
          <w:rFonts w:ascii="Arial" w:hAnsi="Arial" w:cs="Arial"/>
          <w:kern w:val="16"/>
          <w:sz w:val="20"/>
          <w:szCs w:val="20"/>
        </w:rPr>
        <w:t>Zadavatel je povinen přijmout nabídky a doklady uchazečů z jiných členských států EU.</w:t>
      </w:r>
    </w:p>
    <w:p w:rsidR="006F2784" w:rsidRDefault="006F2784" w:rsidP="006F2784">
      <w:pPr>
        <w:spacing w:after="60"/>
        <w:jc w:val="both"/>
        <w:rPr>
          <w:rFonts w:ascii="Arial" w:hAnsi="Arial" w:cs="Arial"/>
          <w:kern w:val="16"/>
          <w:sz w:val="20"/>
          <w:szCs w:val="20"/>
        </w:rPr>
      </w:pPr>
    </w:p>
    <w:p w:rsidR="00E43696" w:rsidRDefault="00E43696" w:rsidP="006F2784">
      <w:pPr>
        <w:spacing w:after="60"/>
        <w:jc w:val="both"/>
        <w:rPr>
          <w:rFonts w:ascii="Arial" w:hAnsi="Arial" w:cs="Arial"/>
          <w:kern w:val="16"/>
          <w:sz w:val="20"/>
          <w:szCs w:val="20"/>
        </w:rPr>
      </w:pPr>
    </w:p>
    <w:p w:rsidR="006F2784" w:rsidRDefault="006F2784" w:rsidP="006F2784">
      <w:pPr>
        <w:spacing w:after="60"/>
        <w:jc w:val="both"/>
        <w:rPr>
          <w:rFonts w:ascii="Arial" w:hAnsi="Arial" w:cs="Arial"/>
          <w:kern w:val="16"/>
          <w:sz w:val="20"/>
          <w:szCs w:val="20"/>
        </w:rPr>
      </w:pPr>
      <w:r>
        <w:rPr>
          <w:rFonts w:ascii="Arial" w:hAnsi="Arial" w:cs="Arial"/>
          <w:kern w:val="16"/>
          <w:sz w:val="20"/>
          <w:szCs w:val="20"/>
        </w:rPr>
        <w:t>Zadávací podmínky veřejné zakázky byly projednány na zasedání Výboru pro veřejné zakázky ZPK dne</w:t>
      </w:r>
      <w:r w:rsidR="004D44E2">
        <w:rPr>
          <w:rFonts w:ascii="Arial" w:hAnsi="Arial" w:cs="Arial"/>
          <w:kern w:val="16"/>
          <w:sz w:val="20"/>
          <w:szCs w:val="20"/>
        </w:rPr>
        <w:t xml:space="preserve"> </w:t>
      </w:r>
      <w:proofErr w:type="gramStart"/>
      <w:r w:rsidR="004D44E2">
        <w:rPr>
          <w:rFonts w:ascii="Arial" w:hAnsi="Arial" w:cs="Arial"/>
          <w:kern w:val="16"/>
          <w:sz w:val="20"/>
          <w:szCs w:val="20"/>
        </w:rPr>
        <w:t>12.6.2013</w:t>
      </w:r>
      <w:proofErr w:type="gramEnd"/>
      <w:r>
        <w:rPr>
          <w:rFonts w:ascii="Arial" w:hAnsi="Arial" w:cs="Arial"/>
          <w:kern w:val="16"/>
          <w:sz w:val="20"/>
          <w:szCs w:val="20"/>
        </w:rPr>
        <w:t>.</w:t>
      </w:r>
    </w:p>
    <w:p w:rsidR="00E43696" w:rsidRDefault="00E43696" w:rsidP="006F2784">
      <w:pPr>
        <w:spacing w:after="60"/>
        <w:jc w:val="both"/>
        <w:rPr>
          <w:rFonts w:ascii="Arial" w:hAnsi="Arial" w:cs="Arial"/>
          <w:kern w:val="16"/>
          <w:sz w:val="20"/>
          <w:szCs w:val="20"/>
        </w:rPr>
      </w:pPr>
    </w:p>
    <w:p w:rsidR="00E43696" w:rsidRPr="006F2784" w:rsidRDefault="00E43696" w:rsidP="006F2784">
      <w:pPr>
        <w:spacing w:after="60"/>
        <w:jc w:val="both"/>
        <w:rPr>
          <w:rFonts w:ascii="Arial" w:hAnsi="Arial" w:cs="Arial"/>
          <w:kern w:val="16"/>
          <w:sz w:val="20"/>
          <w:szCs w:val="20"/>
        </w:rPr>
      </w:pPr>
    </w:p>
    <w:p w:rsidR="00FE7C42" w:rsidRPr="000B3CD9" w:rsidRDefault="006E3065" w:rsidP="000B3CD9">
      <w:pPr>
        <w:pStyle w:val="Nadpis1"/>
        <w:rPr>
          <w:rFonts w:ascii="Arial" w:hAnsi="Arial" w:cs="Arial"/>
          <w:kern w:val="16"/>
          <w:sz w:val="20"/>
          <w:szCs w:val="20"/>
        </w:rPr>
      </w:pPr>
      <w:bookmarkStart w:id="193" w:name="_Toc314475024"/>
      <w:bookmarkStart w:id="194" w:name="_Toc328484150"/>
      <w:bookmarkStart w:id="195" w:name="_Toc358114112"/>
      <w:r w:rsidRPr="000B3CD9">
        <w:rPr>
          <w:rFonts w:ascii="Arial" w:hAnsi="Arial" w:cs="Arial"/>
          <w:kern w:val="16"/>
          <w:sz w:val="20"/>
          <w:szCs w:val="20"/>
        </w:rPr>
        <w:t>P</w:t>
      </w:r>
      <w:r w:rsidR="00E43696">
        <w:rPr>
          <w:rFonts w:ascii="Arial" w:hAnsi="Arial" w:cs="Arial"/>
          <w:kern w:val="16"/>
          <w:sz w:val="20"/>
          <w:szCs w:val="20"/>
        </w:rPr>
        <w:t>Ří</w:t>
      </w:r>
      <w:r w:rsidRPr="000B3CD9">
        <w:rPr>
          <w:rFonts w:ascii="Arial" w:hAnsi="Arial" w:cs="Arial"/>
          <w:kern w:val="16"/>
          <w:sz w:val="20"/>
          <w:szCs w:val="20"/>
        </w:rPr>
        <w:t>LOHY</w:t>
      </w:r>
      <w:bookmarkEnd w:id="193"/>
      <w:bookmarkEnd w:id="194"/>
      <w:bookmarkEnd w:id="195"/>
    </w:p>
    <w:p w:rsidR="00FE7C42" w:rsidRPr="00FB1195" w:rsidRDefault="00FE7C42" w:rsidP="00FB1195">
      <w:pPr>
        <w:jc w:val="both"/>
        <w:rPr>
          <w:rFonts w:ascii="Arial" w:hAnsi="Arial" w:cs="Arial"/>
          <w:b/>
          <w:sz w:val="18"/>
          <w:szCs w:val="18"/>
        </w:rPr>
      </w:pPr>
      <w:r w:rsidRPr="00FB1195">
        <w:rPr>
          <w:rFonts w:ascii="Arial" w:hAnsi="Arial" w:cs="Arial"/>
          <w:b/>
          <w:sz w:val="18"/>
          <w:szCs w:val="18"/>
        </w:rPr>
        <w:t xml:space="preserve">Příloha č. 1 </w:t>
      </w:r>
      <w:r w:rsidR="00505AD0" w:rsidRPr="00FB1195">
        <w:rPr>
          <w:rFonts w:ascii="Arial" w:hAnsi="Arial" w:cs="Arial"/>
          <w:b/>
          <w:sz w:val="18"/>
          <w:szCs w:val="18"/>
        </w:rPr>
        <w:t xml:space="preserve">a) </w:t>
      </w:r>
      <w:r w:rsidRPr="00FB1195">
        <w:rPr>
          <w:rFonts w:ascii="Arial" w:hAnsi="Arial" w:cs="Arial"/>
          <w:b/>
          <w:sz w:val="18"/>
          <w:szCs w:val="18"/>
        </w:rPr>
        <w:t>Cenová nabídka na dodávku plynů v tlakových lahvích</w:t>
      </w:r>
      <w:r w:rsidR="00505AD0" w:rsidRPr="00FB1195">
        <w:rPr>
          <w:rFonts w:ascii="Arial" w:hAnsi="Arial" w:cs="Arial"/>
          <w:b/>
          <w:sz w:val="18"/>
          <w:szCs w:val="18"/>
        </w:rPr>
        <w:t xml:space="preserve"> (1. část: Klatovská nemocnice, a.s.)</w:t>
      </w:r>
    </w:p>
    <w:p w:rsidR="00505AD0" w:rsidRPr="00FB1195" w:rsidRDefault="00505AD0" w:rsidP="00FB1195">
      <w:pPr>
        <w:jc w:val="both"/>
        <w:rPr>
          <w:rFonts w:ascii="Arial" w:hAnsi="Arial" w:cs="Arial"/>
          <w:b/>
          <w:sz w:val="18"/>
          <w:szCs w:val="18"/>
        </w:rPr>
      </w:pPr>
      <w:r w:rsidRPr="00FB1195">
        <w:rPr>
          <w:rFonts w:ascii="Arial" w:hAnsi="Arial" w:cs="Arial"/>
          <w:b/>
          <w:sz w:val="18"/>
          <w:szCs w:val="18"/>
        </w:rPr>
        <w:t>Příloha č. 1 b) Cenová nabídka na dodávku plynů v tlakových lahvích</w:t>
      </w:r>
      <w:r w:rsidR="00482865" w:rsidRPr="00FB1195">
        <w:rPr>
          <w:rFonts w:ascii="Arial" w:hAnsi="Arial" w:cs="Arial"/>
          <w:b/>
          <w:sz w:val="18"/>
          <w:szCs w:val="18"/>
        </w:rPr>
        <w:t xml:space="preserve"> (3. část: Domažlická nemocnice, a.s.)</w:t>
      </w:r>
    </w:p>
    <w:p w:rsidR="00505AD0" w:rsidRPr="00FB1195" w:rsidRDefault="00505AD0" w:rsidP="00FB1195">
      <w:pPr>
        <w:jc w:val="both"/>
        <w:rPr>
          <w:rFonts w:ascii="Arial" w:hAnsi="Arial" w:cs="Arial"/>
          <w:b/>
          <w:sz w:val="18"/>
          <w:szCs w:val="18"/>
        </w:rPr>
      </w:pPr>
      <w:r w:rsidRPr="00FB1195">
        <w:rPr>
          <w:rFonts w:ascii="Arial" w:hAnsi="Arial" w:cs="Arial"/>
          <w:b/>
          <w:sz w:val="18"/>
          <w:szCs w:val="18"/>
        </w:rPr>
        <w:t>Příloha č. 1 c) Cenová nabídka na dodávku plynů v tlakových lahvích</w:t>
      </w:r>
      <w:r w:rsidR="00C36A0B" w:rsidRPr="00FB1195">
        <w:rPr>
          <w:rFonts w:ascii="Arial" w:hAnsi="Arial" w:cs="Arial"/>
          <w:b/>
          <w:sz w:val="18"/>
          <w:szCs w:val="18"/>
        </w:rPr>
        <w:t xml:space="preserve"> (4. část: </w:t>
      </w:r>
      <w:proofErr w:type="spellStart"/>
      <w:r w:rsidR="00C36A0B" w:rsidRPr="00FB1195">
        <w:rPr>
          <w:rFonts w:ascii="Arial" w:hAnsi="Arial" w:cs="Arial"/>
          <w:b/>
          <w:sz w:val="18"/>
          <w:szCs w:val="18"/>
        </w:rPr>
        <w:t>Stodská</w:t>
      </w:r>
      <w:proofErr w:type="spellEnd"/>
      <w:r w:rsidR="00C36A0B" w:rsidRPr="00FB1195">
        <w:rPr>
          <w:rFonts w:ascii="Arial" w:hAnsi="Arial" w:cs="Arial"/>
          <w:b/>
          <w:sz w:val="18"/>
          <w:szCs w:val="18"/>
        </w:rPr>
        <w:t xml:space="preserve"> nemocnice, a.s.)</w:t>
      </w:r>
    </w:p>
    <w:p w:rsidR="00505AD0" w:rsidRPr="00FB1195" w:rsidRDefault="00505AD0" w:rsidP="00FB1195">
      <w:pPr>
        <w:jc w:val="both"/>
        <w:rPr>
          <w:rFonts w:ascii="Arial" w:hAnsi="Arial" w:cs="Arial"/>
          <w:b/>
          <w:sz w:val="18"/>
          <w:szCs w:val="18"/>
        </w:rPr>
      </w:pPr>
      <w:r w:rsidRPr="00FB1195">
        <w:rPr>
          <w:rFonts w:ascii="Arial" w:hAnsi="Arial" w:cs="Arial"/>
          <w:b/>
          <w:sz w:val="18"/>
          <w:szCs w:val="18"/>
        </w:rPr>
        <w:t>Příloha č. 1 d) Cenová nabídka na dodávku plynů v tlakových lahvích</w:t>
      </w:r>
      <w:r w:rsidR="00C36A0B" w:rsidRPr="00FB1195">
        <w:rPr>
          <w:rFonts w:ascii="Arial" w:hAnsi="Arial" w:cs="Arial"/>
          <w:b/>
          <w:sz w:val="18"/>
          <w:szCs w:val="18"/>
        </w:rPr>
        <w:t xml:space="preserve"> (5. část: Rokycanská nemocnice, a.s.)</w:t>
      </w:r>
    </w:p>
    <w:p w:rsidR="00505AD0" w:rsidRPr="00FB1195" w:rsidRDefault="00505AD0" w:rsidP="00FB1195">
      <w:pPr>
        <w:jc w:val="both"/>
        <w:rPr>
          <w:rFonts w:ascii="Arial" w:hAnsi="Arial" w:cs="Arial"/>
          <w:b/>
          <w:sz w:val="18"/>
          <w:szCs w:val="18"/>
        </w:rPr>
      </w:pPr>
      <w:r w:rsidRPr="00FB1195">
        <w:rPr>
          <w:rFonts w:ascii="Arial" w:hAnsi="Arial" w:cs="Arial"/>
          <w:b/>
          <w:sz w:val="18"/>
          <w:szCs w:val="18"/>
        </w:rPr>
        <w:t>Příloha č. 1 e) Cenová nabídka na dodávku plynů v tlakových lahvích</w:t>
      </w:r>
      <w:r w:rsidR="00C36A0B" w:rsidRPr="00FB1195">
        <w:rPr>
          <w:rFonts w:ascii="Arial" w:hAnsi="Arial" w:cs="Arial"/>
          <w:b/>
          <w:sz w:val="18"/>
          <w:szCs w:val="18"/>
        </w:rPr>
        <w:t xml:space="preserve"> (6. část: Nemocnice následné péče LDN Horažďovice, s.r.o.)</w:t>
      </w:r>
    </w:p>
    <w:p w:rsidR="00505AD0" w:rsidRDefault="00505AD0" w:rsidP="00FB1195">
      <w:pPr>
        <w:jc w:val="both"/>
        <w:rPr>
          <w:rFonts w:ascii="Arial" w:hAnsi="Arial" w:cs="Arial"/>
          <w:b/>
          <w:sz w:val="18"/>
          <w:szCs w:val="18"/>
        </w:rPr>
      </w:pPr>
      <w:r w:rsidRPr="00FB1195">
        <w:rPr>
          <w:rFonts w:ascii="Arial" w:hAnsi="Arial" w:cs="Arial"/>
          <w:b/>
          <w:sz w:val="18"/>
          <w:szCs w:val="18"/>
        </w:rPr>
        <w:t>Příloha č. 1 f) Cenová nabídka na dodávku plynů v tlakových lahvích</w:t>
      </w:r>
      <w:r w:rsidR="00317862" w:rsidRPr="00FB1195">
        <w:rPr>
          <w:rFonts w:ascii="Arial" w:hAnsi="Arial" w:cs="Arial"/>
          <w:b/>
          <w:sz w:val="18"/>
          <w:szCs w:val="18"/>
        </w:rPr>
        <w:t xml:space="preserve"> (7. část: Zdravotnická záchranná služba Plzeňského kraje, </w:t>
      </w:r>
      <w:proofErr w:type="spellStart"/>
      <w:proofErr w:type="gramStart"/>
      <w:r w:rsidR="00317862" w:rsidRPr="00FB1195">
        <w:rPr>
          <w:rFonts w:ascii="Arial" w:hAnsi="Arial" w:cs="Arial"/>
          <w:b/>
          <w:sz w:val="18"/>
          <w:szCs w:val="18"/>
        </w:rPr>
        <w:t>p.o</w:t>
      </w:r>
      <w:proofErr w:type="spellEnd"/>
      <w:r w:rsidR="00317862" w:rsidRPr="00FB1195">
        <w:rPr>
          <w:rFonts w:ascii="Arial" w:hAnsi="Arial" w:cs="Arial"/>
          <w:b/>
          <w:sz w:val="18"/>
          <w:szCs w:val="18"/>
        </w:rPr>
        <w:t>.</w:t>
      </w:r>
      <w:proofErr w:type="gramEnd"/>
      <w:r w:rsidR="00317862" w:rsidRPr="00FB1195">
        <w:rPr>
          <w:rFonts w:ascii="Arial" w:hAnsi="Arial" w:cs="Arial"/>
          <w:b/>
          <w:sz w:val="18"/>
          <w:szCs w:val="18"/>
        </w:rPr>
        <w:t>)</w:t>
      </w:r>
    </w:p>
    <w:p w:rsidR="00FB1195" w:rsidRDefault="00FB1195" w:rsidP="00E43696">
      <w:pPr>
        <w:jc w:val="both"/>
        <w:rPr>
          <w:rFonts w:ascii="Arial" w:hAnsi="Arial" w:cs="Arial"/>
          <w:b/>
          <w:sz w:val="18"/>
          <w:szCs w:val="18"/>
        </w:rPr>
      </w:pPr>
    </w:p>
    <w:p w:rsidR="00FE7C42" w:rsidRPr="00FB1195" w:rsidRDefault="00FE7C42" w:rsidP="00E43696">
      <w:pPr>
        <w:jc w:val="both"/>
        <w:rPr>
          <w:rFonts w:ascii="Arial" w:hAnsi="Arial" w:cs="Arial"/>
          <w:b/>
          <w:sz w:val="18"/>
          <w:szCs w:val="18"/>
        </w:rPr>
      </w:pPr>
      <w:r w:rsidRPr="00FB1195">
        <w:rPr>
          <w:rFonts w:ascii="Arial" w:hAnsi="Arial" w:cs="Arial"/>
          <w:b/>
          <w:sz w:val="18"/>
          <w:szCs w:val="18"/>
        </w:rPr>
        <w:t xml:space="preserve">Příloha </w:t>
      </w:r>
      <w:r w:rsidR="00964B33" w:rsidRPr="00FB1195">
        <w:rPr>
          <w:rFonts w:ascii="Arial" w:hAnsi="Arial" w:cs="Arial"/>
          <w:b/>
          <w:sz w:val="18"/>
          <w:szCs w:val="18"/>
        </w:rPr>
        <w:t xml:space="preserve">č. 2 </w:t>
      </w:r>
      <w:r w:rsidR="00505AD0" w:rsidRPr="00FB1195">
        <w:rPr>
          <w:rFonts w:ascii="Arial" w:hAnsi="Arial" w:cs="Arial"/>
          <w:b/>
          <w:sz w:val="18"/>
          <w:szCs w:val="18"/>
        </w:rPr>
        <w:t xml:space="preserve">a) </w:t>
      </w:r>
      <w:r w:rsidR="00964B33" w:rsidRPr="00FB1195">
        <w:rPr>
          <w:rFonts w:ascii="Arial" w:hAnsi="Arial" w:cs="Arial"/>
          <w:b/>
          <w:sz w:val="18"/>
          <w:szCs w:val="18"/>
        </w:rPr>
        <w:t xml:space="preserve">Cenová </w:t>
      </w:r>
      <w:r w:rsidRPr="00FB1195">
        <w:rPr>
          <w:rFonts w:ascii="Arial" w:hAnsi="Arial" w:cs="Arial"/>
          <w:b/>
          <w:sz w:val="18"/>
          <w:szCs w:val="18"/>
        </w:rPr>
        <w:t>nabídka poplatky, pronájem tlakových lahví</w:t>
      </w:r>
      <w:r w:rsidR="00482865" w:rsidRPr="00FB1195">
        <w:rPr>
          <w:rFonts w:ascii="Arial" w:hAnsi="Arial" w:cs="Arial"/>
          <w:b/>
          <w:sz w:val="18"/>
          <w:szCs w:val="18"/>
        </w:rPr>
        <w:t xml:space="preserve"> (1. část: Klatovská nemocnice, a.s.)</w:t>
      </w:r>
    </w:p>
    <w:p w:rsidR="00317862" w:rsidRPr="00FB1195" w:rsidRDefault="00317862" w:rsidP="00E43696">
      <w:pPr>
        <w:jc w:val="both"/>
        <w:rPr>
          <w:rFonts w:ascii="Arial" w:hAnsi="Arial" w:cs="Arial"/>
          <w:b/>
          <w:sz w:val="18"/>
          <w:szCs w:val="18"/>
        </w:rPr>
      </w:pPr>
      <w:r w:rsidRPr="00FB1195">
        <w:rPr>
          <w:rFonts w:ascii="Arial" w:hAnsi="Arial" w:cs="Arial"/>
          <w:b/>
          <w:sz w:val="18"/>
          <w:szCs w:val="18"/>
        </w:rPr>
        <w:t>Příloha č. 2 b) Cenová nabídka poplatky, pronájem tlakových lahví (3. část: Domažlická nemocnice, a.s.)</w:t>
      </w:r>
    </w:p>
    <w:p w:rsidR="00317862" w:rsidRPr="00FB1195" w:rsidRDefault="00317862" w:rsidP="00E43696">
      <w:pPr>
        <w:jc w:val="both"/>
        <w:rPr>
          <w:rFonts w:ascii="Arial" w:hAnsi="Arial" w:cs="Arial"/>
          <w:b/>
          <w:sz w:val="18"/>
          <w:szCs w:val="18"/>
        </w:rPr>
      </w:pPr>
      <w:r w:rsidRPr="00FB1195">
        <w:rPr>
          <w:rFonts w:ascii="Arial" w:hAnsi="Arial" w:cs="Arial"/>
          <w:b/>
          <w:sz w:val="18"/>
          <w:szCs w:val="18"/>
        </w:rPr>
        <w:t>Příloha č. 2 c) Cenová nabídka poplatky, pronájem tlakových lahví (</w:t>
      </w:r>
      <w:r w:rsidR="0085607A" w:rsidRPr="00FB1195">
        <w:rPr>
          <w:rFonts w:ascii="Arial" w:hAnsi="Arial" w:cs="Arial"/>
          <w:b/>
          <w:sz w:val="18"/>
          <w:szCs w:val="18"/>
        </w:rPr>
        <w:t>4</w:t>
      </w:r>
      <w:r w:rsidRPr="00FB1195">
        <w:rPr>
          <w:rFonts w:ascii="Arial" w:hAnsi="Arial" w:cs="Arial"/>
          <w:b/>
          <w:sz w:val="18"/>
          <w:szCs w:val="18"/>
        </w:rPr>
        <w:t>. část:</w:t>
      </w:r>
      <w:r w:rsidR="0085607A" w:rsidRPr="00FB1195">
        <w:rPr>
          <w:rFonts w:ascii="Arial" w:hAnsi="Arial" w:cs="Arial"/>
          <w:b/>
          <w:sz w:val="18"/>
          <w:szCs w:val="18"/>
        </w:rPr>
        <w:t xml:space="preserve"> </w:t>
      </w:r>
      <w:proofErr w:type="spellStart"/>
      <w:r w:rsidR="0085607A" w:rsidRPr="00FB1195">
        <w:rPr>
          <w:rFonts w:ascii="Arial" w:hAnsi="Arial" w:cs="Arial"/>
          <w:b/>
          <w:sz w:val="18"/>
          <w:szCs w:val="18"/>
        </w:rPr>
        <w:t>Stodská</w:t>
      </w:r>
      <w:proofErr w:type="spellEnd"/>
      <w:r w:rsidR="0085607A" w:rsidRPr="00FB1195">
        <w:rPr>
          <w:rFonts w:ascii="Arial" w:hAnsi="Arial" w:cs="Arial"/>
          <w:b/>
          <w:sz w:val="18"/>
          <w:szCs w:val="18"/>
        </w:rPr>
        <w:t xml:space="preserve"> nemocnice</w:t>
      </w:r>
      <w:r w:rsidRPr="00FB1195">
        <w:rPr>
          <w:rFonts w:ascii="Arial" w:hAnsi="Arial" w:cs="Arial"/>
          <w:b/>
          <w:sz w:val="18"/>
          <w:szCs w:val="18"/>
        </w:rPr>
        <w:t>, a.s.)</w:t>
      </w:r>
    </w:p>
    <w:p w:rsidR="00317862" w:rsidRPr="00FB1195" w:rsidRDefault="00317862" w:rsidP="00E43696">
      <w:pPr>
        <w:jc w:val="both"/>
        <w:rPr>
          <w:rFonts w:ascii="Arial" w:hAnsi="Arial" w:cs="Arial"/>
          <w:b/>
          <w:sz w:val="18"/>
          <w:szCs w:val="18"/>
        </w:rPr>
      </w:pPr>
      <w:r w:rsidRPr="00FB1195">
        <w:rPr>
          <w:rFonts w:ascii="Arial" w:hAnsi="Arial" w:cs="Arial"/>
          <w:b/>
          <w:sz w:val="18"/>
          <w:szCs w:val="18"/>
        </w:rPr>
        <w:lastRenderedPageBreak/>
        <w:t>Příloha č. 2 d) Cenová nabídka poplatky, pronájem tlakových lahví (</w:t>
      </w:r>
      <w:r w:rsidR="0001644E" w:rsidRPr="00FB1195">
        <w:rPr>
          <w:rFonts w:ascii="Arial" w:hAnsi="Arial" w:cs="Arial"/>
          <w:b/>
          <w:sz w:val="18"/>
          <w:szCs w:val="18"/>
        </w:rPr>
        <w:t>5</w:t>
      </w:r>
      <w:r w:rsidRPr="00FB1195">
        <w:rPr>
          <w:rFonts w:ascii="Arial" w:hAnsi="Arial" w:cs="Arial"/>
          <w:b/>
          <w:sz w:val="18"/>
          <w:szCs w:val="18"/>
        </w:rPr>
        <w:t xml:space="preserve">. část: </w:t>
      </w:r>
      <w:r w:rsidR="0001644E" w:rsidRPr="00FB1195">
        <w:rPr>
          <w:rFonts w:ascii="Arial" w:hAnsi="Arial" w:cs="Arial"/>
          <w:b/>
          <w:sz w:val="18"/>
          <w:szCs w:val="18"/>
        </w:rPr>
        <w:t>Rokycanská nemocnice</w:t>
      </w:r>
      <w:r w:rsidRPr="00FB1195">
        <w:rPr>
          <w:rFonts w:ascii="Arial" w:hAnsi="Arial" w:cs="Arial"/>
          <w:b/>
          <w:sz w:val="18"/>
          <w:szCs w:val="18"/>
        </w:rPr>
        <w:t>, a.s.)</w:t>
      </w:r>
    </w:p>
    <w:p w:rsidR="00317862" w:rsidRPr="00FB1195" w:rsidRDefault="00317862" w:rsidP="00E43696">
      <w:pPr>
        <w:jc w:val="both"/>
        <w:rPr>
          <w:rFonts w:ascii="Arial" w:hAnsi="Arial" w:cs="Arial"/>
          <w:b/>
          <w:sz w:val="18"/>
          <w:szCs w:val="18"/>
        </w:rPr>
      </w:pPr>
      <w:r w:rsidRPr="00FB1195">
        <w:rPr>
          <w:rFonts w:ascii="Arial" w:hAnsi="Arial" w:cs="Arial"/>
          <w:b/>
          <w:sz w:val="18"/>
          <w:szCs w:val="18"/>
        </w:rPr>
        <w:t>Příloha č. 2 e) Cenová nabídka poplatky, pronájem tlakových lahví (</w:t>
      </w:r>
      <w:r w:rsidR="00CD45E7" w:rsidRPr="00FB1195">
        <w:rPr>
          <w:rFonts w:ascii="Arial" w:hAnsi="Arial" w:cs="Arial"/>
          <w:b/>
          <w:sz w:val="18"/>
          <w:szCs w:val="18"/>
        </w:rPr>
        <w:t>6</w:t>
      </w:r>
      <w:r w:rsidRPr="00FB1195">
        <w:rPr>
          <w:rFonts w:ascii="Arial" w:hAnsi="Arial" w:cs="Arial"/>
          <w:b/>
          <w:sz w:val="18"/>
          <w:szCs w:val="18"/>
        </w:rPr>
        <w:t>. část:</w:t>
      </w:r>
      <w:r w:rsidR="00CD45E7" w:rsidRPr="00FB1195">
        <w:rPr>
          <w:rFonts w:ascii="Arial" w:hAnsi="Arial" w:cs="Arial"/>
          <w:b/>
          <w:sz w:val="18"/>
          <w:szCs w:val="18"/>
        </w:rPr>
        <w:t xml:space="preserve"> Nemocnice následné péče LDN Horažďovice</w:t>
      </w:r>
      <w:r w:rsidRPr="00FB1195">
        <w:rPr>
          <w:rFonts w:ascii="Arial" w:hAnsi="Arial" w:cs="Arial"/>
          <w:b/>
          <w:sz w:val="18"/>
          <w:szCs w:val="18"/>
        </w:rPr>
        <w:t>, s.</w:t>
      </w:r>
      <w:r w:rsidR="00CD45E7" w:rsidRPr="00FB1195">
        <w:rPr>
          <w:rFonts w:ascii="Arial" w:hAnsi="Arial" w:cs="Arial"/>
          <w:b/>
          <w:sz w:val="18"/>
          <w:szCs w:val="18"/>
        </w:rPr>
        <w:t>r.o.</w:t>
      </w:r>
      <w:r w:rsidRPr="00FB1195">
        <w:rPr>
          <w:rFonts w:ascii="Arial" w:hAnsi="Arial" w:cs="Arial"/>
          <w:b/>
          <w:sz w:val="18"/>
          <w:szCs w:val="18"/>
        </w:rPr>
        <w:t>)</w:t>
      </w:r>
    </w:p>
    <w:p w:rsidR="00317862" w:rsidRDefault="00317862" w:rsidP="00E43696">
      <w:pPr>
        <w:jc w:val="both"/>
        <w:rPr>
          <w:rFonts w:ascii="Arial" w:hAnsi="Arial" w:cs="Arial"/>
          <w:b/>
          <w:sz w:val="18"/>
          <w:szCs w:val="18"/>
        </w:rPr>
      </w:pPr>
      <w:r w:rsidRPr="00FB1195">
        <w:rPr>
          <w:rFonts w:ascii="Arial" w:hAnsi="Arial" w:cs="Arial"/>
          <w:b/>
          <w:sz w:val="18"/>
          <w:szCs w:val="18"/>
        </w:rPr>
        <w:t>Příloha č. 2 f) Cenová nabídka poplatky, pronájem tlakových lahví (</w:t>
      </w:r>
      <w:r w:rsidR="00CD45E7" w:rsidRPr="00FB1195">
        <w:rPr>
          <w:rFonts w:ascii="Arial" w:hAnsi="Arial" w:cs="Arial"/>
          <w:b/>
          <w:sz w:val="18"/>
          <w:szCs w:val="18"/>
        </w:rPr>
        <w:t>7</w:t>
      </w:r>
      <w:r w:rsidRPr="00FB1195">
        <w:rPr>
          <w:rFonts w:ascii="Arial" w:hAnsi="Arial" w:cs="Arial"/>
          <w:b/>
          <w:sz w:val="18"/>
          <w:szCs w:val="18"/>
        </w:rPr>
        <w:t xml:space="preserve">. část: </w:t>
      </w:r>
      <w:r w:rsidR="00CD45E7" w:rsidRPr="00FB1195">
        <w:rPr>
          <w:rFonts w:ascii="Arial" w:hAnsi="Arial" w:cs="Arial"/>
          <w:b/>
          <w:sz w:val="18"/>
          <w:szCs w:val="18"/>
        </w:rPr>
        <w:t xml:space="preserve">Zdravotnická záchranná služba Plzeňského kraje, </w:t>
      </w:r>
      <w:proofErr w:type="spellStart"/>
      <w:proofErr w:type="gramStart"/>
      <w:r w:rsidR="00CD45E7" w:rsidRPr="00FB1195">
        <w:rPr>
          <w:rFonts w:ascii="Arial" w:hAnsi="Arial" w:cs="Arial"/>
          <w:b/>
          <w:sz w:val="18"/>
          <w:szCs w:val="18"/>
        </w:rPr>
        <w:t>p.o</w:t>
      </w:r>
      <w:proofErr w:type="spellEnd"/>
      <w:r w:rsidR="00CD45E7" w:rsidRPr="00FB1195">
        <w:rPr>
          <w:rFonts w:ascii="Arial" w:hAnsi="Arial" w:cs="Arial"/>
          <w:b/>
          <w:sz w:val="18"/>
          <w:szCs w:val="18"/>
        </w:rPr>
        <w:t>.</w:t>
      </w:r>
      <w:proofErr w:type="gramEnd"/>
      <w:r w:rsidRPr="00FB1195">
        <w:rPr>
          <w:rFonts w:ascii="Arial" w:hAnsi="Arial" w:cs="Arial"/>
          <w:b/>
          <w:sz w:val="18"/>
          <w:szCs w:val="18"/>
        </w:rPr>
        <w:t>)</w:t>
      </w:r>
    </w:p>
    <w:p w:rsidR="00FB1195" w:rsidRPr="00FB1195" w:rsidRDefault="00FB1195" w:rsidP="00E43696">
      <w:pPr>
        <w:jc w:val="both"/>
        <w:rPr>
          <w:rFonts w:ascii="Arial" w:hAnsi="Arial" w:cs="Arial"/>
          <w:b/>
          <w:sz w:val="18"/>
          <w:szCs w:val="18"/>
        </w:rPr>
      </w:pPr>
    </w:p>
    <w:p w:rsidR="00FE7C42" w:rsidRPr="00FB1195" w:rsidRDefault="00964B33" w:rsidP="00E43696">
      <w:pPr>
        <w:jc w:val="both"/>
        <w:rPr>
          <w:rFonts w:ascii="Arial" w:hAnsi="Arial" w:cs="Arial"/>
          <w:b/>
          <w:sz w:val="18"/>
          <w:szCs w:val="18"/>
        </w:rPr>
      </w:pPr>
      <w:r w:rsidRPr="00FB1195">
        <w:rPr>
          <w:rFonts w:ascii="Arial" w:hAnsi="Arial" w:cs="Arial"/>
          <w:b/>
          <w:sz w:val="18"/>
          <w:szCs w:val="18"/>
        </w:rPr>
        <w:t xml:space="preserve">Příloha č. 3 </w:t>
      </w:r>
      <w:r w:rsidR="00317862" w:rsidRPr="00FB1195">
        <w:rPr>
          <w:rFonts w:ascii="Arial" w:hAnsi="Arial" w:cs="Arial"/>
          <w:b/>
          <w:sz w:val="18"/>
          <w:szCs w:val="18"/>
        </w:rPr>
        <w:t xml:space="preserve">a) </w:t>
      </w:r>
      <w:r w:rsidR="00FE7C42" w:rsidRPr="00FB1195">
        <w:rPr>
          <w:rFonts w:ascii="Arial" w:hAnsi="Arial" w:cs="Arial"/>
          <w:b/>
          <w:sz w:val="18"/>
          <w:szCs w:val="18"/>
        </w:rPr>
        <w:t>Cenová nabídka kapalného kyslíku, poplatky a pronájem zásobníku</w:t>
      </w:r>
      <w:r w:rsidR="00CD45E7" w:rsidRPr="00FB1195">
        <w:rPr>
          <w:rFonts w:ascii="Arial" w:hAnsi="Arial" w:cs="Arial"/>
          <w:b/>
          <w:sz w:val="18"/>
          <w:szCs w:val="18"/>
        </w:rPr>
        <w:t xml:space="preserve"> (2. část: Klatovská nemocnice, a.s.</w:t>
      </w:r>
    </w:p>
    <w:p w:rsidR="00317862" w:rsidRPr="00FB1195" w:rsidRDefault="00317862" w:rsidP="00E43696">
      <w:pPr>
        <w:jc w:val="both"/>
        <w:rPr>
          <w:rFonts w:ascii="Arial" w:hAnsi="Arial" w:cs="Arial"/>
          <w:b/>
          <w:sz w:val="18"/>
          <w:szCs w:val="18"/>
        </w:rPr>
      </w:pPr>
      <w:r w:rsidRPr="00FB1195">
        <w:rPr>
          <w:rFonts w:ascii="Arial" w:hAnsi="Arial" w:cs="Arial"/>
          <w:b/>
          <w:sz w:val="18"/>
          <w:szCs w:val="18"/>
        </w:rPr>
        <w:t>Příloha č. 3 b) Cenová nabídka kapalného kyslíku, poplatky a pronájem zásobníku</w:t>
      </w:r>
      <w:r w:rsidR="00661D17" w:rsidRPr="00FB1195">
        <w:rPr>
          <w:rFonts w:ascii="Arial" w:hAnsi="Arial" w:cs="Arial"/>
          <w:b/>
          <w:sz w:val="18"/>
          <w:szCs w:val="18"/>
        </w:rPr>
        <w:t xml:space="preserve"> (3. část: Domažlická nemocnice, a.s.)</w:t>
      </w:r>
    </w:p>
    <w:p w:rsidR="00317862" w:rsidRPr="00FB1195" w:rsidRDefault="00317862" w:rsidP="00E43696">
      <w:pPr>
        <w:jc w:val="both"/>
        <w:rPr>
          <w:rFonts w:ascii="Arial" w:hAnsi="Arial" w:cs="Arial"/>
          <w:b/>
          <w:sz w:val="18"/>
          <w:szCs w:val="18"/>
        </w:rPr>
      </w:pPr>
      <w:r w:rsidRPr="00FB1195">
        <w:rPr>
          <w:rFonts w:ascii="Arial" w:hAnsi="Arial" w:cs="Arial"/>
          <w:b/>
          <w:sz w:val="18"/>
          <w:szCs w:val="18"/>
        </w:rPr>
        <w:t>Příloha č. 3 c) Cenová nabídka kapalného kyslíku, poplatky a pronájem zásobníku</w:t>
      </w:r>
      <w:r w:rsidR="00661D17" w:rsidRPr="00FB1195">
        <w:rPr>
          <w:rFonts w:ascii="Arial" w:hAnsi="Arial" w:cs="Arial"/>
          <w:b/>
          <w:sz w:val="18"/>
          <w:szCs w:val="18"/>
        </w:rPr>
        <w:t xml:space="preserve"> (4. část: </w:t>
      </w:r>
      <w:proofErr w:type="spellStart"/>
      <w:r w:rsidR="00661D17" w:rsidRPr="00FB1195">
        <w:rPr>
          <w:rFonts w:ascii="Arial" w:hAnsi="Arial" w:cs="Arial"/>
          <w:b/>
          <w:sz w:val="18"/>
          <w:szCs w:val="18"/>
        </w:rPr>
        <w:t>Stodská</w:t>
      </w:r>
      <w:proofErr w:type="spellEnd"/>
      <w:r w:rsidR="00661D17" w:rsidRPr="00FB1195">
        <w:rPr>
          <w:rFonts w:ascii="Arial" w:hAnsi="Arial" w:cs="Arial"/>
          <w:b/>
          <w:sz w:val="18"/>
          <w:szCs w:val="18"/>
        </w:rPr>
        <w:t xml:space="preserve"> nemocnice, a.s.)</w:t>
      </w:r>
    </w:p>
    <w:p w:rsidR="00317862" w:rsidRDefault="00317862" w:rsidP="00E43696">
      <w:pPr>
        <w:jc w:val="both"/>
        <w:rPr>
          <w:rFonts w:ascii="Arial" w:hAnsi="Arial" w:cs="Arial"/>
          <w:b/>
          <w:sz w:val="18"/>
          <w:szCs w:val="18"/>
        </w:rPr>
      </w:pPr>
      <w:r w:rsidRPr="00FB1195">
        <w:rPr>
          <w:rFonts w:ascii="Arial" w:hAnsi="Arial" w:cs="Arial"/>
          <w:b/>
          <w:sz w:val="18"/>
          <w:szCs w:val="18"/>
        </w:rPr>
        <w:t>Příloha č. 3 d) Cenová nabídka kapalného kyslíku, poplatky a pronájem zásobníku</w:t>
      </w:r>
      <w:r w:rsidR="00661D17" w:rsidRPr="00FB1195">
        <w:rPr>
          <w:rFonts w:ascii="Arial" w:hAnsi="Arial" w:cs="Arial"/>
          <w:b/>
          <w:sz w:val="18"/>
          <w:szCs w:val="18"/>
        </w:rPr>
        <w:t xml:space="preserve"> (5. část: </w:t>
      </w:r>
      <w:proofErr w:type="spellStart"/>
      <w:r w:rsidR="00661D17" w:rsidRPr="00FB1195">
        <w:rPr>
          <w:rFonts w:ascii="Arial" w:hAnsi="Arial" w:cs="Arial"/>
          <w:b/>
          <w:sz w:val="18"/>
          <w:szCs w:val="18"/>
        </w:rPr>
        <w:t>Rokycanká</w:t>
      </w:r>
      <w:proofErr w:type="spellEnd"/>
      <w:r w:rsidR="00661D17" w:rsidRPr="00FB1195">
        <w:rPr>
          <w:rFonts w:ascii="Arial" w:hAnsi="Arial" w:cs="Arial"/>
          <w:b/>
          <w:sz w:val="18"/>
          <w:szCs w:val="18"/>
        </w:rPr>
        <w:t xml:space="preserve"> nemocnice, a.s.)</w:t>
      </w:r>
    </w:p>
    <w:p w:rsidR="00FB1195" w:rsidRPr="00FB1195" w:rsidRDefault="00FB1195" w:rsidP="00E43696">
      <w:pPr>
        <w:jc w:val="both"/>
        <w:rPr>
          <w:rFonts w:ascii="Arial" w:hAnsi="Arial" w:cs="Arial"/>
          <w:b/>
          <w:sz w:val="18"/>
          <w:szCs w:val="18"/>
        </w:rPr>
      </w:pPr>
    </w:p>
    <w:p w:rsidR="00FE7C42" w:rsidRDefault="00FE7C42" w:rsidP="00E43696">
      <w:pPr>
        <w:jc w:val="both"/>
        <w:rPr>
          <w:rFonts w:ascii="Arial" w:hAnsi="Arial" w:cs="Arial"/>
          <w:b/>
          <w:sz w:val="18"/>
          <w:szCs w:val="18"/>
        </w:rPr>
      </w:pPr>
      <w:proofErr w:type="gramStart"/>
      <w:r w:rsidRPr="00FB1195">
        <w:rPr>
          <w:rFonts w:ascii="Arial" w:hAnsi="Arial" w:cs="Arial"/>
          <w:b/>
          <w:sz w:val="18"/>
          <w:szCs w:val="18"/>
        </w:rPr>
        <w:t>Příloha  č.</w:t>
      </w:r>
      <w:proofErr w:type="gramEnd"/>
      <w:r w:rsidR="00964B33" w:rsidRPr="00FB1195">
        <w:rPr>
          <w:rFonts w:ascii="Arial" w:hAnsi="Arial" w:cs="Arial"/>
          <w:b/>
          <w:sz w:val="18"/>
          <w:szCs w:val="18"/>
        </w:rPr>
        <w:t xml:space="preserve"> 4 </w:t>
      </w:r>
      <w:r w:rsidR="00637766" w:rsidRPr="00FB1195">
        <w:rPr>
          <w:rFonts w:ascii="Arial" w:hAnsi="Arial" w:cs="Arial"/>
          <w:b/>
          <w:sz w:val="18"/>
          <w:szCs w:val="18"/>
        </w:rPr>
        <w:t>Č</w:t>
      </w:r>
      <w:r w:rsidRPr="00FB1195">
        <w:rPr>
          <w:rFonts w:ascii="Arial" w:hAnsi="Arial" w:cs="Arial"/>
          <w:b/>
          <w:sz w:val="18"/>
          <w:szCs w:val="18"/>
        </w:rPr>
        <w:t>estn</w:t>
      </w:r>
      <w:r w:rsidR="00F81A34" w:rsidRPr="00FB1195">
        <w:rPr>
          <w:rFonts w:ascii="Arial" w:hAnsi="Arial" w:cs="Arial"/>
          <w:b/>
          <w:sz w:val="18"/>
          <w:szCs w:val="18"/>
        </w:rPr>
        <w:t>á</w:t>
      </w:r>
      <w:r w:rsidRPr="00FB1195">
        <w:rPr>
          <w:rFonts w:ascii="Arial" w:hAnsi="Arial" w:cs="Arial"/>
          <w:b/>
          <w:sz w:val="18"/>
          <w:szCs w:val="18"/>
        </w:rPr>
        <w:t xml:space="preserve"> prohlášení</w:t>
      </w:r>
    </w:p>
    <w:p w:rsidR="00FB1195" w:rsidRPr="00FB1195" w:rsidRDefault="00FB1195" w:rsidP="00E43696">
      <w:pPr>
        <w:jc w:val="both"/>
        <w:rPr>
          <w:rFonts w:ascii="Arial" w:hAnsi="Arial" w:cs="Arial"/>
          <w:b/>
          <w:sz w:val="18"/>
          <w:szCs w:val="18"/>
        </w:rPr>
      </w:pPr>
    </w:p>
    <w:p w:rsidR="00FB1195" w:rsidRPr="00FB1195" w:rsidRDefault="00FE7C42" w:rsidP="00FB1195">
      <w:pPr>
        <w:pStyle w:val="Bezmezer"/>
        <w:spacing w:line="276" w:lineRule="auto"/>
        <w:jc w:val="both"/>
        <w:rPr>
          <w:rFonts w:ascii="Arial" w:hAnsi="Arial" w:cs="Arial"/>
          <w:b/>
          <w:sz w:val="18"/>
          <w:szCs w:val="18"/>
        </w:rPr>
      </w:pPr>
      <w:r w:rsidRPr="00FB1195">
        <w:rPr>
          <w:rFonts w:ascii="Arial" w:hAnsi="Arial" w:cs="Arial"/>
          <w:b/>
          <w:sz w:val="18"/>
          <w:szCs w:val="18"/>
        </w:rPr>
        <w:t xml:space="preserve">Příloha č. 5 </w:t>
      </w:r>
      <w:r w:rsidR="009A7A47" w:rsidRPr="00FB1195">
        <w:rPr>
          <w:rFonts w:ascii="Arial" w:hAnsi="Arial" w:cs="Arial"/>
          <w:b/>
          <w:sz w:val="18"/>
          <w:szCs w:val="18"/>
        </w:rPr>
        <w:t xml:space="preserve">a) </w:t>
      </w:r>
      <w:r w:rsidR="008F779D" w:rsidRPr="00FB1195">
        <w:rPr>
          <w:rFonts w:ascii="Arial" w:hAnsi="Arial" w:cs="Arial"/>
          <w:b/>
          <w:sz w:val="18"/>
          <w:szCs w:val="18"/>
        </w:rPr>
        <w:t>Krycí list</w:t>
      </w:r>
      <w:r w:rsidR="00FB1195" w:rsidRPr="00FB1195">
        <w:rPr>
          <w:rFonts w:ascii="Arial" w:hAnsi="Arial" w:cs="Arial"/>
          <w:b/>
          <w:sz w:val="18"/>
          <w:szCs w:val="18"/>
        </w:rPr>
        <w:t xml:space="preserve"> – 1. část – Klatovská nemocnice, a.s. (dodávka plynů v tlakových lahvích, poplatky, dopravné a pronájem tlakových lahví)</w:t>
      </w:r>
    </w:p>
    <w:p w:rsidR="00FB1195" w:rsidRDefault="00FB1195" w:rsidP="00E43696">
      <w:pPr>
        <w:jc w:val="both"/>
        <w:rPr>
          <w:rFonts w:ascii="Arial" w:hAnsi="Arial" w:cs="Arial"/>
          <w:b/>
          <w:sz w:val="18"/>
          <w:szCs w:val="18"/>
        </w:rPr>
      </w:pPr>
    </w:p>
    <w:p w:rsidR="00FB1195" w:rsidRPr="00FB1195" w:rsidRDefault="00FB1195" w:rsidP="00FB1195">
      <w:pPr>
        <w:pStyle w:val="Bezmezer"/>
        <w:spacing w:line="276" w:lineRule="auto"/>
        <w:jc w:val="both"/>
        <w:rPr>
          <w:rFonts w:ascii="Arial" w:hAnsi="Arial" w:cs="Arial"/>
          <w:b/>
          <w:sz w:val="18"/>
          <w:szCs w:val="18"/>
        </w:rPr>
      </w:pPr>
      <w:r w:rsidRPr="00FB1195">
        <w:rPr>
          <w:rFonts w:ascii="Arial" w:hAnsi="Arial" w:cs="Arial"/>
          <w:b/>
          <w:sz w:val="18"/>
          <w:szCs w:val="18"/>
        </w:rPr>
        <w:t>Příloha č. 5 b) Krycí list – 2. část – Klatovská nemocnice, a.s. (dodávka kapalného kyslíku, poplatky a pronájem zásobníku</w:t>
      </w:r>
      <w:r>
        <w:rPr>
          <w:rFonts w:ascii="Arial" w:hAnsi="Arial" w:cs="Arial"/>
          <w:b/>
          <w:sz w:val="18"/>
          <w:szCs w:val="18"/>
        </w:rPr>
        <w:t>)</w:t>
      </w:r>
    </w:p>
    <w:p w:rsidR="009A7A47" w:rsidRPr="00FB1195" w:rsidRDefault="009A7A47" w:rsidP="00E43696">
      <w:pPr>
        <w:jc w:val="both"/>
        <w:rPr>
          <w:rFonts w:ascii="Arial" w:hAnsi="Arial" w:cs="Arial"/>
          <w:sz w:val="18"/>
          <w:szCs w:val="18"/>
        </w:rPr>
      </w:pPr>
    </w:p>
    <w:p w:rsidR="00FB1195" w:rsidRPr="00FB1195" w:rsidRDefault="009A7A47" w:rsidP="00FB1195">
      <w:pPr>
        <w:pStyle w:val="Bezmezer"/>
        <w:spacing w:line="276" w:lineRule="auto"/>
        <w:jc w:val="both"/>
        <w:rPr>
          <w:rFonts w:ascii="Arial" w:hAnsi="Arial" w:cs="Arial"/>
          <w:b/>
          <w:sz w:val="18"/>
          <w:szCs w:val="18"/>
        </w:rPr>
      </w:pPr>
      <w:r w:rsidRPr="00FB1195">
        <w:rPr>
          <w:rFonts w:ascii="Arial" w:hAnsi="Arial" w:cs="Arial"/>
          <w:b/>
          <w:sz w:val="18"/>
          <w:szCs w:val="18"/>
        </w:rPr>
        <w:t>Příloha č. 5 c) Krycí list</w:t>
      </w:r>
      <w:r w:rsidR="00FB1195" w:rsidRPr="00FB1195">
        <w:rPr>
          <w:rFonts w:ascii="Arial" w:hAnsi="Arial" w:cs="Arial"/>
          <w:b/>
          <w:sz w:val="18"/>
          <w:szCs w:val="18"/>
        </w:rPr>
        <w:t xml:space="preserve"> – 3. část -  Domažlická nemocnice, a.s. (dodávka plynů v tlakových lahvích, poplatky, dopravné a pronájem tlakových lahví; dodávka kapalného kyslíku, poplatky a pronájem zásobníku)</w:t>
      </w:r>
    </w:p>
    <w:p w:rsidR="009A7A47" w:rsidRPr="00FB1195" w:rsidRDefault="009A7A47" w:rsidP="00E43696">
      <w:pPr>
        <w:jc w:val="both"/>
        <w:rPr>
          <w:rFonts w:ascii="Arial" w:hAnsi="Arial" w:cs="Arial"/>
          <w:sz w:val="18"/>
          <w:szCs w:val="18"/>
        </w:rPr>
      </w:pPr>
    </w:p>
    <w:p w:rsidR="00FB1195" w:rsidRPr="00B43E4A" w:rsidRDefault="009A7A47" w:rsidP="00FB1195">
      <w:pPr>
        <w:pStyle w:val="Bezmezer"/>
        <w:spacing w:line="276" w:lineRule="auto"/>
        <w:jc w:val="both"/>
        <w:rPr>
          <w:rFonts w:ascii="Arial" w:hAnsi="Arial" w:cs="Arial"/>
          <w:b/>
          <w:sz w:val="18"/>
          <w:szCs w:val="18"/>
        </w:rPr>
      </w:pPr>
      <w:r w:rsidRPr="00B43E4A">
        <w:rPr>
          <w:rFonts w:ascii="Arial" w:hAnsi="Arial" w:cs="Arial"/>
          <w:b/>
          <w:sz w:val="18"/>
          <w:szCs w:val="18"/>
        </w:rPr>
        <w:t>Příloha č. 5 d) Krycí list</w:t>
      </w:r>
      <w:r w:rsidR="00FB1195" w:rsidRPr="00B43E4A">
        <w:rPr>
          <w:rFonts w:ascii="Arial" w:hAnsi="Arial" w:cs="Arial"/>
          <w:b/>
          <w:sz w:val="18"/>
          <w:szCs w:val="18"/>
        </w:rPr>
        <w:t xml:space="preserve"> – 4. část – </w:t>
      </w:r>
      <w:proofErr w:type="spellStart"/>
      <w:r w:rsidR="00FB1195" w:rsidRPr="00B43E4A">
        <w:rPr>
          <w:rFonts w:ascii="Arial" w:hAnsi="Arial" w:cs="Arial"/>
          <w:b/>
          <w:sz w:val="18"/>
          <w:szCs w:val="18"/>
        </w:rPr>
        <w:t>Stodská</w:t>
      </w:r>
      <w:proofErr w:type="spellEnd"/>
      <w:r w:rsidR="00FB1195" w:rsidRPr="00B43E4A">
        <w:rPr>
          <w:rFonts w:ascii="Arial" w:hAnsi="Arial" w:cs="Arial"/>
          <w:b/>
          <w:sz w:val="18"/>
          <w:szCs w:val="18"/>
        </w:rPr>
        <w:t xml:space="preserve"> nemocnice, a.s. (dodávka plynů v tlakových lahvích, poplatky, dopravné a pronájem tlakových lahví; dodávka kapalného kyslíku, poplatky a pronájem zásobníku)</w:t>
      </w:r>
    </w:p>
    <w:p w:rsidR="009A7A47" w:rsidRPr="00FB1195" w:rsidRDefault="009A7A47" w:rsidP="00E43696">
      <w:pPr>
        <w:jc w:val="both"/>
        <w:rPr>
          <w:rFonts w:ascii="Arial" w:hAnsi="Arial" w:cs="Arial"/>
          <w:sz w:val="18"/>
          <w:szCs w:val="18"/>
        </w:rPr>
      </w:pPr>
    </w:p>
    <w:p w:rsidR="00B43E4A" w:rsidRPr="00B43E4A" w:rsidRDefault="009A7A47" w:rsidP="00B43E4A">
      <w:pPr>
        <w:pStyle w:val="Bezmezer"/>
        <w:spacing w:line="276" w:lineRule="auto"/>
        <w:jc w:val="both"/>
        <w:rPr>
          <w:rFonts w:ascii="Arial" w:hAnsi="Arial" w:cs="Arial"/>
          <w:b/>
          <w:sz w:val="18"/>
          <w:szCs w:val="18"/>
        </w:rPr>
      </w:pPr>
      <w:r w:rsidRPr="00B43E4A">
        <w:rPr>
          <w:rFonts w:ascii="Arial" w:hAnsi="Arial" w:cs="Arial"/>
          <w:b/>
          <w:sz w:val="18"/>
          <w:szCs w:val="18"/>
        </w:rPr>
        <w:t>Příloha č. 5 e) Krycí list</w:t>
      </w:r>
      <w:r w:rsidR="00B43E4A" w:rsidRPr="00B43E4A">
        <w:rPr>
          <w:rFonts w:ascii="Arial" w:hAnsi="Arial" w:cs="Arial"/>
          <w:b/>
          <w:sz w:val="18"/>
          <w:szCs w:val="18"/>
        </w:rPr>
        <w:t xml:space="preserve"> – 5. část – Rokycanská nemocnice, a.s. (dodávka plynů v tlakových lahvích, poplatky, dopravné a pronájem tlakových lahví; dodávka kapalného kyslíku, poplatky a pronájem zásobníku)</w:t>
      </w:r>
    </w:p>
    <w:p w:rsidR="009A7A47" w:rsidRPr="00B43E4A" w:rsidRDefault="009A7A47" w:rsidP="00E43696">
      <w:pPr>
        <w:jc w:val="both"/>
        <w:rPr>
          <w:rFonts w:ascii="Arial" w:hAnsi="Arial" w:cs="Arial"/>
          <w:sz w:val="18"/>
          <w:szCs w:val="18"/>
        </w:rPr>
      </w:pPr>
    </w:p>
    <w:p w:rsidR="00B43E4A" w:rsidRPr="00B43E4A" w:rsidRDefault="009A7A47" w:rsidP="00B43E4A">
      <w:pPr>
        <w:pStyle w:val="Bezmezer"/>
        <w:spacing w:line="276" w:lineRule="auto"/>
        <w:jc w:val="both"/>
        <w:rPr>
          <w:rFonts w:ascii="Arial" w:hAnsi="Arial" w:cs="Arial"/>
          <w:b/>
          <w:sz w:val="18"/>
          <w:szCs w:val="18"/>
        </w:rPr>
      </w:pPr>
      <w:r w:rsidRPr="00B43E4A">
        <w:rPr>
          <w:rFonts w:ascii="Arial" w:hAnsi="Arial" w:cs="Arial"/>
          <w:b/>
          <w:sz w:val="18"/>
          <w:szCs w:val="18"/>
        </w:rPr>
        <w:t>Příloha č. 5 f) Krycí list</w:t>
      </w:r>
      <w:r w:rsidR="00B43E4A" w:rsidRPr="00B43E4A">
        <w:rPr>
          <w:rFonts w:ascii="Arial" w:hAnsi="Arial" w:cs="Arial"/>
          <w:b/>
          <w:sz w:val="18"/>
          <w:szCs w:val="18"/>
        </w:rPr>
        <w:t xml:space="preserve"> – 6. část – Nemocnice následné péče LDN Horažďovice, s.r.o. (dodávka plynů v tlakových lahvích, poplatky, dopravné a pronájem tlakových lahví)</w:t>
      </w:r>
    </w:p>
    <w:p w:rsidR="009A7A47" w:rsidRPr="00FB1195" w:rsidRDefault="009A7A47" w:rsidP="00E43696">
      <w:pPr>
        <w:jc w:val="both"/>
        <w:rPr>
          <w:rFonts w:ascii="Arial" w:hAnsi="Arial" w:cs="Arial"/>
          <w:sz w:val="18"/>
          <w:szCs w:val="18"/>
        </w:rPr>
      </w:pPr>
    </w:p>
    <w:p w:rsidR="00B43E4A" w:rsidRPr="00B43E4A" w:rsidRDefault="009A7A47" w:rsidP="00B43E4A">
      <w:pPr>
        <w:pStyle w:val="Bezmezer"/>
        <w:spacing w:line="276" w:lineRule="auto"/>
        <w:jc w:val="both"/>
        <w:rPr>
          <w:rFonts w:ascii="Arial" w:hAnsi="Arial" w:cs="Arial"/>
          <w:b/>
          <w:sz w:val="18"/>
          <w:szCs w:val="18"/>
        </w:rPr>
      </w:pPr>
      <w:r w:rsidRPr="00B43E4A">
        <w:rPr>
          <w:rFonts w:ascii="Arial" w:hAnsi="Arial" w:cs="Arial"/>
          <w:b/>
          <w:sz w:val="18"/>
          <w:szCs w:val="18"/>
        </w:rPr>
        <w:t>Příloha č. 5 g) Krycí list</w:t>
      </w:r>
      <w:r w:rsidR="00B43E4A" w:rsidRPr="00B43E4A">
        <w:rPr>
          <w:rFonts w:ascii="Arial" w:hAnsi="Arial" w:cs="Arial"/>
          <w:b/>
          <w:sz w:val="18"/>
          <w:szCs w:val="18"/>
        </w:rPr>
        <w:t xml:space="preserve"> </w:t>
      </w:r>
      <w:r w:rsidR="00B43E4A">
        <w:rPr>
          <w:rFonts w:ascii="Arial" w:hAnsi="Arial" w:cs="Arial"/>
          <w:b/>
          <w:sz w:val="18"/>
          <w:szCs w:val="18"/>
        </w:rPr>
        <w:t>–</w:t>
      </w:r>
      <w:r w:rsidR="00B43E4A" w:rsidRPr="00B43E4A">
        <w:rPr>
          <w:rFonts w:ascii="Arial" w:hAnsi="Arial" w:cs="Arial"/>
          <w:b/>
          <w:sz w:val="18"/>
          <w:szCs w:val="18"/>
        </w:rPr>
        <w:t xml:space="preserve"> </w:t>
      </w:r>
      <w:r w:rsidR="00B43E4A">
        <w:rPr>
          <w:rFonts w:ascii="Arial" w:hAnsi="Arial" w:cs="Arial"/>
          <w:b/>
          <w:sz w:val="18"/>
          <w:szCs w:val="18"/>
        </w:rPr>
        <w:t xml:space="preserve">7. </w:t>
      </w:r>
      <w:r w:rsidR="00B43E4A" w:rsidRPr="00B43E4A">
        <w:rPr>
          <w:rFonts w:ascii="Arial" w:hAnsi="Arial" w:cs="Arial"/>
          <w:b/>
          <w:sz w:val="18"/>
          <w:szCs w:val="18"/>
        </w:rPr>
        <w:t xml:space="preserve">část – Zdravotnická záchranná služba Plzeňského kraje, </w:t>
      </w:r>
      <w:proofErr w:type="spellStart"/>
      <w:proofErr w:type="gramStart"/>
      <w:r w:rsidR="00B43E4A" w:rsidRPr="00B43E4A">
        <w:rPr>
          <w:rFonts w:ascii="Arial" w:hAnsi="Arial" w:cs="Arial"/>
          <w:b/>
          <w:sz w:val="18"/>
          <w:szCs w:val="18"/>
        </w:rPr>
        <w:t>p.o</w:t>
      </w:r>
      <w:proofErr w:type="spellEnd"/>
      <w:r w:rsidR="00B43E4A" w:rsidRPr="00B43E4A">
        <w:rPr>
          <w:rFonts w:ascii="Arial" w:hAnsi="Arial" w:cs="Arial"/>
          <w:b/>
          <w:sz w:val="18"/>
          <w:szCs w:val="18"/>
        </w:rPr>
        <w:t>.</w:t>
      </w:r>
      <w:proofErr w:type="gramEnd"/>
      <w:r w:rsidR="00B43E4A" w:rsidRPr="00B43E4A">
        <w:rPr>
          <w:rFonts w:ascii="Arial" w:hAnsi="Arial" w:cs="Arial"/>
          <w:b/>
          <w:sz w:val="18"/>
          <w:szCs w:val="18"/>
        </w:rPr>
        <w:t xml:space="preserve"> (dodávka plynů v tlakových lahvích, poplatky, dopravné a pronájem tlakových lahví)</w:t>
      </w:r>
    </w:p>
    <w:p w:rsidR="009A7A47" w:rsidRPr="00FB1195" w:rsidRDefault="009A7A47" w:rsidP="00E43696">
      <w:pPr>
        <w:jc w:val="both"/>
        <w:rPr>
          <w:rFonts w:ascii="Arial" w:hAnsi="Arial" w:cs="Arial"/>
          <w:b/>
          <w:sz w:val="18"/>
          <w:szCs w:val="18"/>
        </w:rPr>
      </w:pPr>
    </w:p>
    <w:p w:rsidR="00E43696" w:rsidRPr="000B3CD9" w:rsidRDefault="00E43696" w:rsidP="00E43696">
      <w:pPr>
        <w:jc w:val="both"/>
        <w:rPr>
          <w:rFonts w:ascii="Arial" w:hAnsi="Arial" w:cs="Arial"/>
          <w:sz w:val="20"/>
          <w:szCs w:val="20"/>
        </w:rPr>
      </w:pPr>
    </w:p>
    <w:p w:rsidR="00FE7C42" w:rsidRPr="00FB1195" w:rsidRDefault="008F779D" w:rsidP="00E43696">
      <w:pPr>
        <w:jc w:val="both"/>
        <w:rPr>
          <w:rFonts w:ascii="Arial" w:hAnsi="Arial" w:cs="Arial"/>
          <w:sz w:val="18"/>
          <w:szCs w:val="18"/>
        </w:rPr>
      </w:pPr>
      <w:r w:rsidRPr="00FB1195">
        <w:rPr>
          <w:rFonts w:ascii="Arial" w:hAnsi="Arial" w:cs="Arial"/>
          <w:b/>
          <w:sz w:val="18"/>
          <w:szCs w:val="18"/>
        </w:rPr>
        <w:lastRenderedPageBreak/>
        <w:t xml:space="preserve">Příloha  č. 6  </w:t>
      </w:r>
      <w:r w:rsidR="00FE7C42" w:rsidRPr="00FB1195">
        <w:rPr>
          <w:rFonts w:ascii="Arial" w:hAnsi="Arial" w:cs="Arial"/>
          <w:b/>
          <w:sz w:val="18"/>
          <w:szCs w:val="18"/>
        </w:rPr>
        <w:t>Kupní smlouva na dodávky plynů</w:t>
      </w:r>
      <w:r w:rsidR="00FE7C42" w:rsidRPr="00FB1195">
        <w:rPr>
          <w:rFonts w:ascii="Arial" w:hAnsi="Arial" w:cs="Arial"/>
          <w:sz w:val="18"/>
          <w:szCs w:val="18"/>
        </w:rPr>
        <w:t xml:space="preserve"> </w:t>
      </w:r>
      <w:r w:rsidR="00FE7C42" w:rsidRPr="00FB1195">
        <w:rPr>
          <w:rFonts w:ascii="Arial" w:hAnsi="Arial" w:cs="Arial"/>
          <w:b/>
          <w:sz w:val="18"/>
          <w:szCs w:val="18"/>
        </w:rPr>
        <w:t>v tlakových lahvích</w:t>
      </w:r>
      <w:r w:rsidR="00FE7C42" w:rsidRPr="00FB1195">
        <w:rPr>
          <w:rFonts w:ascii="Arial" w:hAnsi="Arial" w:cs="Arial"/>
          <w:sz w:val="18"/>
          <w:szCs w:val="18"/>
        </w:rPr>
        <w:t xml:space="preserve"> pro </w:t>
      </w:r>
      <w:r w:rsidR="009A7A47" w:rsidRPr="00FB1195">
        <w:rPr>
          <w:rFonts w:ascii="Arial" w:hAnsi="Arial" w:cs="Arial"/>
          <w:sz w:val="18"/>
          <w:szCs w:val="18"/>
        </w:rPr>
        <w:t xml:space="preserve">Klatovskou </w:t>
      </w:r>
      <w:proofErr w:type="spellStart"/>
      <w:r w:rsidR="009A7A47" w:rsidRPr="00FB1195">
        <w:rPr>
          <w:rFonts w:ascii="Arial" w:hAnsi="Arial" w:cs="Arial"/>
          <w:sz w:val="18"/>
          <w:szCs w:val="18"/>
        </w:rPr>
        <w:t>nemocnicnici</w:t>
      </w:r>
      <w:proofErr w:type="spellEnd"/>
      <w:r w:rsidR="009A7A47" w:rsidRPr="00FB1195">
        <w:rPr>
          <w:rFonts w:ascii="Arial" w:hAnsi="Arial" w:cs="Arial"/>
          <w:sz w:val="18"/>
          <w:szCs w:val="18"/>
        </w:rPr>
        <w:t xml:space="preserve">, a.s., Horažďovickou nemocnici, a.s., Rokycanskou nemocnici, a.s., </w:t>
      </w:r>
      <w:proofErr w:type="spellStart"/>
      <w:r w:rsidR="009A7A47" w:rsidRPr="00FB1195">
        <w:rPr>
          <w:rFonts w:ascii="Arial" w:hAnsi="Arial" w:cs="Arial"/>
          <w:sz w:val="18"/>
          <w:szCs w:val="18"/>
        </w:rPr>
        <w:t>Stodskou</w:t>
      </w:r>
      <w:proofErr w:type="spellEnd"/>
      <w:r w:rsidR="009A7A47" w:rsidRPr="00FB1195">
        <w:rPr>
          <w:rFonts w:ascii="Arial" w:hAnsi="Arial" w:cs="Arial"/>
          <w:sz w:val="18"/>
          <w:szCs w:val="18"/>
        </w:rPr>
        <w:t xml:space="preserve"> nemocnici, a.s., Domažlickou nemocnici, a.s. a Zdravotnickou záchrannou službu Plzeňského kraje, </w:t>
      </w:r>
      <w:proofErr w:type="spellStart"/>
      <w:proofErr w:type="gramStart"/>
      <w:r w:rsidR="009A7A47" w:rsidRPr="00FB1195">
        <w:rPr>
          <w:rFonts w:ascii="Arial" w:hAnsi="Arial" w:cs="Arial"/>
          <w:sz w:val="18"/>
          <w:szCs w:val="18"/>
        </w:rPr>
        <w:t>p.o</w:t>
      </w:r>
      <w:proofErr w:type="spellEnd"/>
      <w:r w:rsidR="009A7A47" w:rsidRPr="00FB1195">
        <w:rPr>
          <w:rFonts w:ascii="Arial" w:hAnsi="Arial" w:cs="Arial"/>
          <w:sz w:val="18"/>
          <w:szCs w:val="18"/>
        </w:rPr>
        <w:t>.</w:t>
      </w:r>
      <w:proofErr w:type="gramEnd"/>
      <w:r w:rsidR="002D4153">
        <w:rPr>
          <w:rFonts w:ascii="Arial" w:hAnsi="Arial" w:cs="Arial"/>
          <w:sz w:val="18"/>
          <w:szCs w:val="18"/>
        </w:rPr>
        <w:t xml:space="preserve"> (dle jednotlivých částí VZ, na které uchazeč podává nabídku)</w:t>
      </w:r>
    </w:p>
    <w:p w:rsidR="002D4153" w:rsidRPr="00FB1195" w:rsidRDefault="008F779D" w:rsidP="002D4153">
      <w:pPr>
        <w:jc w:val="both"/>
        <w:rPr>
          <w:rFonts w:ascii="Arial" w:hAnsi="Arial" w:cs="Arial"/>
          <w:sz w:val="18"/>
          <w:szCs w:val="18"/>
        </w:rPr>
      </w:pPr>
      <w:r w:rsidRPr="00FB1195">
        <w:rPr>
          <w:rFonts w:ascii="Arial" w:hAnsi="Arial" w:cs="Arial"/>
          <w:b/>
          <w:sz w:val="18"/>
          <w:szCs w:val="18"/>
        </w:rPr>
        <w:t xml:space="preserve">Příloha č. 7 </w:t>
      </w:r>
      <w:r w:rsidR="00FE7C42" w:rsidRPr="00FB1195">
        <w:rPr>
          <w:rFonts w:ascii="Arial" w:hAnsi="Arial" w:cs="Arial"/>
          <w:b/>
          <w:sz w:val="18"/>
          <w:szCs w:val="18"/>
        </w:rPr>
        <w:t>Kupní smlouva na dodávky kapalného kyslíku</w:t>
      </w:r>
      <w:r w:rsidR="00FE7C42" w:rsidRPr="00FB1195">
        <w:rPr>
          <w:rFonts w:ascii="Arial" w:hAnsi="Arial" w:cs="Arial"/>
          <w:sz w:val="18"/>
          <w:szCs w:val="18"/>
        </w:rPr>
        <w:t xml:space="preserve"> pro </w:t>
      </w:r>
      <w:r w:rsidR="009A7A47" w:rsidRPr="00FB1195">
        <w:rPr>
          <w:rFonts w:ascii="Arial" w:hAnsi="Arial" w:cs="Arial"/>
          <w:sz w:val="18"/>
          <w:szCs w:val="18"/>
        </w:rPr>
        <w:t>Klatovskou nemocnic</w:t>
      </w:r>
      <w:r w:rsidR="003F7A13" w:rsidRPr="00FB1195">
        <w:rPr>
          <w:rFonts w:ascii="Arial" w:hAnsi="Arial" w:cs="Arial"/>
          <w:sz w:val="18"/>
          <w:szCs w:val="18"/>
        </w:rPr>
        <w:t xml:space="preserve">i, </w:t>
      </w:r>
      <w:r w:rsidR="009A7A47" w:rsidRPr="00FB1195">
        <w:rPr>
          <w:rFonts w:ascii="Arial" w:hAnsi="Arial" w:cs="Arial"/>
          <w:sz w:val="18"/>
          <w:szCs w:val="18"/>
        </w:rPr>
        <w:t xml:space="preserve">Rokycanskou nemocnici, a.s., </w:t>
      </w:r>
      <w:proofErr w:type="spellStart"/>
      <w:r w:rsidR="009A7A47" w:rsidRPr="00FB1195">
        <w:rPr>
          <w:rFonts w:ascii="Arial" w:hAnsi="Arial" w:cs="Arial"/>
          <w:sz w:val="18"/>
          <w:szCs w:val="18"/>
        </w:rPr>
        <w:t>Stodskou</w:t>
      </w:r>
      <w:proofErr w:type="spellEnd"/>
      <w:r w:rsidR="009A7A47" w:rsidRPr="00FB1195">
        <w:rPr>
          <w:rFonts w:ascii="Arial" w:hAnsi="Arial" w:cs="Arial"/>
          <w:sz w:val="18"/>
          <w:szCs w:val="18"/>
        </w:rPr>
        <w:t xml:space="preserve"> nemocnici, a.s., Domažlickou nemocnici, a.s. </w:t>
      </w:r>
      <w:r w:rsidR="002D4153">
        <w:rPr>
          <w:rFonts w:ascii="Arial" w:hAnsi="Arial" w:cs="Arial"/>
          <w:sz w:val="18"/>
          <w:szCs w:val="18"/>
        </w:rPr>
        <w:t>(dle jednotlivých částí VZ, na které uchazeč podává nabídku)</w:t>
      </w:r>
    </w:p>
    <w:p w:rsidR="002D4153" w:rsidRPr="00FB1195" w:rsidRDefault="008F779D" w:rsidP="002D4153">
      <w:pPr>
        <w:jc w:val="both"/>
        <w:rPr>
          <w:rFonts w:ascii="Arial" w:hAnsi="Arial" w:cs="Arial"/>
          <w:sz w:val="18"/>
          <w:szCs w:val="18"/>
        </w:rPr>
      </w:pPr>
      <w:r w:rsidRPr="00FB1195">
        <w:rPr>
          <w:rFonts w:ascii="Arial" w:hAnsi="Arial" w:cs="Arial"/>
          <w:b/>
          <w:sz w:val="18"/>
          <w:szCs w:val="18"/>
        </w:rPr>
        <w:t xml:space="preserve">Příloha č. 8 </w:t>
      </w:r>
      <w:r w:rsidR="00FE7C42" w:rsidRPr="00FB1195">
        <w:rPr>
          <w:rFonts w:ascii="Arial" w:hAnsi="Arial" w:cs="Arial"/>
          <w:b/>
          <w:sz w:val="18"/>
          <w:szCs w:val="18"/>
        </w:rPr>
        <w:t>Nájemní smlouva na tlakové lahve</w:t>
      </w:r>
      <w:r w:rsidR="00FE7C42" w:rsidRPr="00FB1195">
        <w:rPr>
          <w:rFonts w:ascii="Arial" w:hAnsi="Arial" w:cs="Arial"/>
          <w:sz w:val="18"/>
          <w:szCs w:val="18"/>
        </w:rPr>
        <w:t xml:space="preserve"> </w:t>
      </w:r>
      <w:r w:rsidR="00FE7C42" w:rsidRPr="00FB1195">
        <w:rPr>
          <w:rFonts w:ascii="Arial" w:hAnsi="Arial" w:cs="Arial"/>
          <w:b/>
          <w:sz w:val="18"/>
          <w:szCs w:val="18"/>
        </w:rPr>
        <w:t>plynů</w:t>
      </w:r>
      <w:r w:rsidR="00FE7C42" w:rsidRPr="00FB1195">
        <w:rPr>
          <w:rFonts w:ascii="Arial" w:hAnsi="Arial" w:cs="Arial"/>
          <w:sz w:val="18"/>
          <w:szCs w:val="18"/>
        </w:rPr>
        <w:t xml:space="preserve"> </w:t>
      </w:r>
      <w:r w:rsidR="003F7A13" w:rsidRPr="00FB1195">
        <w:rPr>
          <w:rFonts w:ascii="Arial" w:hAnsi="Arial" w:cs="Arial"/>
          <w:sz w:val="18"/>
          <w:szCs w:val="18"/>
        </w:rPr>
        <w:t xml:space="preserve">Klatovskou </w:t>
      </w:r>
      <w:proofErr w:type="spellStart"/>
      <w:r w:rsidR="003F7A13" w:rsidRPr="00FB1195">
        <w:rPr>
          <w:rFonts w:ascii="Arial" w:hAnsi="Arial" w:cs="Arial"/>
          <w:sz w:val="18"/>
          <w:szCs w:val="18"/>
        </w:rPr>
        <w:t>nemocnicnici</w:t>
      </w:r>
      <w:proofErr w:type="spellEnd"/>
      <w:r w:rsidR="003F7A13" w:rsidRPr="00FB1195">
        <w:rPr>
          <w:rFonts w:ascii="Arial" w:hAnsi="Arial" w:cs="Arial"/>
          <w:sz w:val="18"/>
          <w:szCs w:val="18"/>
        </w:rPr>
        <w:t xml:space="preserve">, a.s., Horažďovickou nemocnici, a.s., Rokycanskou nemocnici, a.s., </w:t>
      </w:r>
      <w:proofErr w:type="spellStart"/>
      <w:r w:rsidR="003F7A13" w:rsidRPr="00FB1195">
        <w:rPr>
          <w:rFonts w:ascii="Arial" w:hAnsi="Arial" w:cs="Arial"/>
          <w:sz w:val="18"/>
          <w:szCs w:val="18"/>
        </w:rPr>
        <w:t>Stodskou</w:t>
      </w:r>
      <w:proofErr w:type="spellEnd"/>
      <w:r w:rsidR="003F7A13" w:rsidRPr="00FB1195">
        <w:rPr>
          <w:rFonts w:ascii="Arial" w:hAnsi="Arial" w:cs="Arial"/>
          <w:sz w:val="18"/>
          <w:szCs w:val="18"/>
        </w:rPr>
        <w:t xml:space="preserve"> nemocnici, a.s., Domažlickou nemocnici, a.s. a Zdravotnickou záchrannou službu Plzeňského kraje, </w:t>
      </w:r>
      <w:proofErr w:type="spellStart"/>
      <w:proofErr w:type="gramStart"/>
      <w:r w:rsidR="003F7A13" w:rsidRPr="00FB1195">
        <w:rPr>
          <w:rFonts w:ascii="Arial" w:hAnsi="Arial" w:cs="Arial"/>
          <w:sz w:val="18"/>
          <w:szCs w:val="18"/>
        </w:rPr>
        <w:t>p.o</w:t>
      </w:r>
      <w:proofErr w:type="spellEnd"/>
      <w:r w:rsidR="003F7A13" w:rsidRPr="00FB1195">
        <w:rPr>
          <w:rFonts w:ascii="Arial" w:hAnsi="Arial" w:cs="Arial"/>
          <w:sz w:val="18"/>
          <w:szCs w:val="18"/>
        </w:rPr>
        <w:t>.</w:t>
      </w:r>
      <w:proofErr w:type="gramEnd"/>
      <w:r w:rsidR="002D4153">
        <w:rPr>
          <w:rFonts w:ascii="Arial" w:hAnsi="Arial" w:cs="Arial"/>
          <w:sz w:val="18"/>
          <w:szCs w:val="18"/>
        </w:rPr>
        <w:t xml:space="preserve"> (dle jednotlivých částí VZ, na které uchazeč podává nabídku)</w:t>
      </w:r>
    </w:p>
    <w:p w:rsidR="002D4153" w:rsidRPr="00FB1195" w:rsidRDefault="00964B33" w:rsidP="002D4153">
      <w:pPr>
        <w:jc w:val="both"/>
        <w:rPr>
          <w:rFonts w:ascii="Arial" w:hAnsi="Arial" w:cs="Arial"/>
          <w:sz w:val="18"/>
          <w:szCs w:val="18"/>
        </w:rPr>
      </w:pPr>
      <w:r w:rsidRPr="00FB1195">
        <w:rPr>
          <w:rFonts w:ascii="Arial" w:hAnsi="Arial" w:cs="Arial"/>
          <w:b/>
          <w:sz w:val="18"/>
          <w:szCs w:val="18"/>
        </w:rPr>
        <w:t xml:space="preserve">Příloha </w:t>
      </w:r>
      <w:r w:rsidR="00A66989">
        <w:rPr>
          <w:rFonts w:ascii="Arial" w:hAnsi="Arial" w:cs="Arial"/>
          <w:b/>
          <w:sz w:val="18"/>
          <w:szCs w:val="18"/>
        </w:rPr>
        <w:t xml:space="preserve">č. 9 </w:t>
      </w:r>
      <w:r w:rsidR="00FE7C42" w:rsidRPr="00FB1195">
        <w:rPr>
          <w:rFonts w:ascii="Arial" w:hAnsi="Arial" w:cs="Arial"/>
          <w:b/>
          <w:sz w:val="18"/>
          <w:szCs w:val="18"/>
        </w:rPr>
        <w:t xml:space="preserve">Nájemní smlouva </w:t>
      </w:r>
      <w:r w:rsidR="00421623" w:rsidRPr="00FB1195">
        <w:rPr>
          <w:rFonts w:ascii="Arial" w:hAnsi="Arial" w:cs="Arial"/>
          <w:b/>
          <w:sz w:val="18"/>
          <w:szCs w:val="18"/>
        </w:rPr>
        <w:t xml:space="preserve">na </w:t>
      </w:r>
      <w:r w:rsidR="00FE7C42" w:rsidRPr="00FB1195">
        <w:rPr>
          <w:rFonts w:ascii="Arial" w:hAnsi="Arial" w:cs="Arial"/>
          <w:b/>
          <w:sz w:val="18"/>
          <w:szCs w:val="18"/>
        </w:rPr>
        <w:t xml:space="preserve">zásobník kapalného kyslíku </w:t>
      </w:r>
      <w:r w:rsidR="00FE7C42" w:rsidRPr="00FB1195">
        <w:rPr>
          <w:rFonts w:ascii="Arial" w:hAnsi="Arial" w:cs="Arial"/>
          <w:sz w:val="18"/>
          <w:szCs w:val="18"/>
        </w:rPr>
        <w:t xml:space="preserve">pro </w:t>
      </w:r>
      <w:r w:rsidR="003F7A13" w:rsidRPr="00FB1195">
        <w:rPr>
          <w:rFonts w:ascii="Arial" w:hAnsi="Arial" w:cs="Arial"/>
          <w:sz w:val="18"/>
          <w:szCs w:val="18"/>
        </w:rPr>
        <w:t>Domažlickou nemocnici, a.s., Rokycanskou nemocnici, a.s.</w:t>
      </w:r>
      <w:r w:rsidR="002D4153">
        <w:rPr>
          <w:rFonts w:ascii="Arial" w:hAnsi="Arial" w:cs="Arial"/>
          <w:sz w:val="18"/>
          <w:szCs w:val="18"/>
        </w:rPr>
        <w:t xml:space="preserve"> (dle jednotlivých částí VZ, na které uchazeč podává nabídku)</w:t>
      </w:r>
    </w:p>
    <w:p w:rsidR="002D4153" w:rsidRPr="00FB1195" w:rsidRDefault="00964B33" w:rsidP="002D4153">
      <w:pPr>
        <w:jc w:val="both"/>
        <w:rPr>
          <w:rFonts w:ascii="Arial" w:hAnsi="Arial" w:cs="Arial"/>
          <w:sz w:val="18"/>
          <w:szCs w:val="18"/>
        </w:rPr>
      </w:pPr>
      <w:r w:rsidRPr="00FB1195">
        <w:rPr>
          <w:rFonts w:ascii="Arial" w:hAnsi="Arial" w:cs="Arial"/>
          <w:b/>
          <w:sz w:val="18"/>
          <w:szCs w:val="18"/>
        </w:rPr>
        <w:t xml:space="preserve">Příloha </w:t>
      </w:r>
      <w:r w:rsidR="008F779D" w:rsidRPr="00FB1195">
        <w:rPr>
          <w:rFonts w:ascii="Arial" w:hAnsi="Arial" w:cs="Arial"/>
          <w:b/>
          <w:sz w:val="18"/>
          <w:szCs w:val="18"/>
        </w:rPr>
        <w:t xml:space="preserve">č. 10 </w:t>
      </w:r>
      <w:r w:rsidR="00FE7C42" w:rsidRPr="00FB1195">
        <w:rPr>
          <w:rFonts w:ascii="Arial" w:hAnsi="Arial" w:cs="Arial"/>
          <w:b/>
          <w:sz w:val="18"/>
          <w:szCs w:val="18"/>
        </w:rPr>
        <w:t xml:space="preserve">Nájemní smlouva </w:t>
      </w:r>
      <w:r w:rsidR="00421623" w:rsidRPr="00FB1195">
        <w:rPr>
          <w:rFonts w:ascii="Arial" w:hAnsi="Arial" w:cs="Arial"/>
          <w:b/>
          <w:sz w:val="18"/>
          <w:szCs w:val="18"/>
        </w:rPr>
        <w:t xml:space="preserve">na </w:t>
      </w:r>
      <w:r w:rsidR="00FE7C42" w:rsidRPr="00FB1195">
        <w:rPr>
          <w:rFonts w:ascii="Arial" w:hAnsi="Arial" w:cs="Arial"/>
          <w:b/>
          <w:sz w:val="18"/>
          <w:szCs w:val="18"/>
        </w:rPr>
        <w:t xml:space="preserve">zásobník kapalného kyslíku </w:t>
      </w:r>
      <w:r w:rsidR="00FE7C42" w:rsidRPr="00FB1195">
        <w:rPr>
          <w:rFonts w:ascii="Arial" w:hAnsi="Arial" w:cs="Arial"/>
          <w:sz w:val="18"/>
          <w:szCs w:val="18"/>
        </w:rPr>
        <w:t xml:space="preserve">pro </w:t>
      </w:r>
      <w:r w:rsidR="003F7A13" w:rsidRPr="00FB1195">
        <w:rPr>
          <w:rFonts w:ascii="Arial" w:hAnsi="Arial" w:cs="Arial"/>
          <w:sz w:val="18"/>
          <w:szCs w:val="18"/>
        </w:rPr>
        <w:t xml:space="preserve">Klatovskou nemocnici, a.s. a </w:t>
      </w:r>
      <w:proofErr w:type="spellStart"/>
      <w:r w:rsidR="00FE7C42" w:rsidRPr="00FB1195">
        <w:rPr>
          <w:rFonts w:ascii="Arial" w:hAnsi="Arial" w:cs="Arial"/>
          <w:sz w:val="18"/>
          <w:szCs w:val="18"/>
        </w:rPr>
        <w:t>Stod</w:t>
      </w:r>
      <w:r w:rsidR="00EF5C34" w:rsidRPr="00FB1195">
        <w:rPr>
          <w:rFonts w:ascii="Arial" w:hAnsi="Arial" w:cs="Arial"/>
          <w:sz w:val="18"/>
          <w:szCs w:val="18"/>
        </w:rPr>
        <w:t>skou</w:t>
      </w:r>
      <w:proofErr w:type="spellEnd"/>
      <w:r w:rsidR="00EF5C34" w:rsidRPr="00FB1195">
        <w:rPr>
          <w:rFonts w:ascii="Arial" w:hAnsi="Arial" w:cs="Arial"/>
          <w:sz w:val="18"/>
          <w:szCs w:val="18"/>
        </w:rPr>
        <w:t xml:space="preserve"> nemocnici, a.s.</w:t>
      </w:r>
      <w:r w:rsidR="002D4153">
        <w:rPr>
          <w:rFonts w:ascii="Arial" w:hAnsi="Arial" w:cs="Arial"/>
          <w:sz w:val="18"/>
          <w:szCs w:val="18"/>
        </w:rPr>
        <w:t xml:space="preserve"> (dle jednotlivých částí VZ, na které uchazeč podává nabídku)</w:t>
      </w:r>
    </w:p>
    <w:p w:rsidR="00DA711A" w:rsidRDefault="003758EC" w:rsidP="000B3CD9">
      <w:pPr>
        <w:spacing w:before="600" w:after="0"/>
        <w:rPr>
          <w:rFonts w:ascii="Arial" w:hAnsi="Arial" w:cs="Arial"/>
          <w:sz w:val="20"/>
          <w:szCs w:val="20"/>
        </w:rPr>
      </w:pPr>
      <w:r>
        <w:rPr>
          <w:rFonts w:ascii="Arial" w:hAnsi="Arial" w:cs="Arial"/>
          <w:sz w:val="20"/>
          <w:szCs w:val="20"/>
        </w:rPr>
        <w:t>V Plzni dne</w:t>
      </w:r>
    </w:p>
    <w:p w:rsidR="003758EC" w:rsidRDefault="003758EC" w:rsidP="000B3CD9">
      <w:pPr>
        <w:spacing w:before="600" w:after="0"/>
        <w:rPr>
          <w:rFonts w:ascii="Arial" w:hAnsi="Arial" w:cs="Arial"/>
          <w:sz w:val="20"/>
          <w:szCs w:val="20"/>
        </w:rPr>
      </w:pPr>
    </w:p>
    <w:p w:rsidR="003758EC" w:rsidRPr="000B3CD9" w:rsidRDefault="003758EC" w:rsidP="000B3CD9">
      <w:pPr>
        <w:spacing w:before="600" w:after="0"/>
        <w:rPr>
          <w:rFonts w:ascii="Arial" w:hAnsi="Arial" w:cs="Arial"/>
          <w:sz w:val="20"/>
          <w:szCs w:val="20"/>
        </w:rPr>
      </w:pPr>
    </w:p>
    <w:p w:rsidR="005F6E8D" w:rsidRPr="000B3CD9" w:rsidRDefault="005F6E8D" w:rsidP="000B3CD9">
      <w:pPr>
        <w:pStyle w:val="Styl"/>
        <w:spacing w:line="276" w:lineRule="auto"/>
        <w:ind w:left="720" w:right="92"/>
        <w:jc w:val="both"/>
        <w:rPr>
          <w:color w:val="010000"/>
          <w:sz w:val="20"/>
          <w:szCs w:val="20"/>
        </w:rPr>
      </w:pPr>
    </w:p>
    <w:p w:rsidR="005F6E8D" w:rsidRPr="000B3CD9" w:rsidRDefault="005F6E8D" w:rsidP="000B3CD9">
      <w:pPr>
        <w:pStyle w:val="Styl"/>
        <w:spacing w:line="276" w:lineRule="auto"/>
        <w:ind w:left="720" w:right="92"/>
        <w:jc w:val="both"/>
        <w:rPr>
          <w:color w:val="010000"/>
          <w:sz w:val="20"/>
          <w:szCs w:val="20"/>
        </w:rPr>
      </w:pPr>
      <w:r w:rsidRPr="000B3CD9">
        <w:rPr>
          <w:color w:val="010000"/>
          <w:sz w:val="20"/>
          <w:szCs w:val="20"/>
        </w:rPr>
        <w:tab/>
      </w:r>
      <w:r w:rsidRPr="000B3CD9">
        <w:rPr>
          <w:color w:val="010000"/>
          <w:sz w:val="20"/>
          <w:szCs w:val="20"/>
        </w:rPr>
        <w:tab/>
      </w:r>
      <w:r w:rsidRPr="000B3CD9">
        <w:rPr>
          <w:color w:val="010000"/>
          <w:sz w:val="20"/>
          <w:szCs w:val="20"/>
        </w:rPr>
        <w:tab/>
      </w:r>
      <w:r w:rsidRPr="000B3CD9">
        <w:rPr>
          <w:color w:val="010000"/>
          <w:sz w:val="20"/>
          <w:szCs w:val="20"/>
        </w:rPr>
        <w:tab/>
      </w:r>
      <w:r w:rsidRPr="000B3CD9">
        <w:rPr>
          <w:color w:val="010000"/>
          <w:sz w:val="20"/>
          <w:szCs w:val="20"/>
        </w:rPr>
        <w:tab/>
      </w:r>
      <w:r w:rsidRPr="000B3CD9">
        <w:rPr>
          <w:color w:val="010000"/>
          <w:sz w:val="20"/>
          <w:szCs w:val="20"/>
        </w:rPr>
        <w:tab/>
        <w:t xml:space="preserve">  .....................................................</w:t>
      </w:r>
    </w:p>
    <w:p w:rsidR="005F6E8D" w:rsidRPr="00EB1580" w:rsidRDefault="00EB1580" w:rsidP="000B3CD9">
      <w:pPr>
        <w:pStyle w:val="Styl"/>
        <w:spacing w:line="276" w:lineRule="auto"/>
        <w:ind w:left="4968" w:right="92" w:firstLine="696"/>
        <w:jc w:val="both"/>
        <w:rPr>
          <w:b/>
        </w:rPr>
      </w:pPr>
      <w:r w:rsidRPr="00EB1580">
        <w:rPr>
          <w:b/>
        </w:rPr>
        <w:t>Ing. Jiří Heran</w:t>
      </w:r>
    </w:p>
    <w:p w:rsidR="00EB1580" w:rsidRPr="00EB1580" w:rsidRDefault="00EB1580" w:rsidP="000B3CD9">
      <w:pPr>
        <w:pStyle w:val="Styl"/>
        <w:spacing w:line="276" w:lineRule="auto"/>
        <w:ind w:left="4968" w:right="92" w:firstLine="696"/>
        <w:jc w:val="both"/>
        <w:rPr>
          <w:sz w:val="22"/>
          <w:szCs w:val="22"/>
        </w:rPr>
      </w:pPr>
      <w:r>
        <w:rPr>
          <w:sz w:val="20"/>
          <w:szCs w:val="20"/>
        </w:rPr>
        <w:t xml:space="preserve">      </w:t>
      </w:r>
      <w:r w:rsidRPr="00EB1580">
        <w:rPr>
          <w:sz w:val="22"/>
          <w:szCs w:val="22"/>
        </w:rPr>
        <w:t xml:space="preserve"> ředitel</w:t>
      </w:r>
    </w:p>
    <w:p w:rsidR="006E3065" w:rsidRDefault="00EB1580" w:rsidP="00DA711A">
      <w:pPr>
        <w:pStyle w:val="Styl"/>
        <w:spacing w:line="276" w:lineRule="auto"/>
        <w:ind w:right="92"/>
        <w:jc w:val="both"/>
        <w:rPr>
          <w:color w:val="010000"/>
          <w:sz w:val="20"/>
          <w:szCs w:val="20"/>
        </w:rPr>
      </w:pPr>
      <w:r>
        <w:rPr>
          <w:color w:val="010000"/>
          <w:sz w:val="20"/>
          <w:szCs w:val="20"/>
        </w:rPr>
        <w:t xml:space="preserve">                                                                         </w:t>
      </w:r>
      <w:r w:rsidR="00637766">
        <w:rPr>
          <w:color w:val="010000"/>
          <w:sz w:val="20"/>
          <w:szCs w:val="20"/>
        </w:rPr>
        <w:t xml:space="preserve">     </w:t>
      </w:r>
      <w:r>
        <w:rPr>
          <w:color w:val="010000"/>
          <w:sz w:val="20"/>
          <w:szCs w:val="20"/>
        </w:rPr>
        <w:t xml:space="preserve">    Centrální nákup, příspěvková organizace</w:t>
      </w:r>
    </w:p>
    <w:p w:rsidR="000327D2" w:rsidRPr="00014856" w:rsidRDefault="00DA711A" w:rsidP="00014856">
      <w:pPr>
        <w:pStyle w:val="Styl"/>
        <w:spacing w:line="276" w:lineRule="auto"/>
        <w:ind w:right="92"/>
        <w:jc w:val="both"/>
        <w:rPr>
          <w:color w:val="010000"/>
          <w:sz w:val="20"/>
          <w:szCs w:val="20"/>
        </w:rPr>
      </w:pPr>
      <w:r>
        <w:rPr>
          <w:color w:val="010000"/>
          <w:sz w:val="20"/>
          <w:szCs w:val="20"/>
        </w:rPr>
        <w:t xml:space="preserve">                                                                                                        za zadavatele</w:t>
      </w:r>
    </w:p>
    <w:sectPr w:rsidR="000327D2" w:rsidRPr="00014856" w:rsidSect="00E822A1">
      <w:footerReference w:type="default" r:id="rId24"/>
      <w:pgSz w:w="11906" w:h="16838"/>
      <w:pgMar w:top="1417" w:right="1417" w:bottom="141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865" w:rsidRDefault="00FF5865" w:rsidP="00D52821">
      <w:pPr>
        <w:spacing w:after="0" w:line="240" w:lineRule="auto"/>
      </w:pPr>
      <w:r>
        <w:separator/>
      </w:r>
    </w:p>
  </w:endnote>
  <w:endnote w:type="continuationSeparator" w:id="0">
    <w:p w:rsidR="00FF5865" w:rsidRDefault="00FF5865" w:rsidP="00D52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1323"/>
      <w:docPartObj>
        <w:docPartGallery w:val="Page Numbers (Bottom of Page)"/>
        <w:docPartUnique/>
      </w:docPartObj>
    </w:sdtPr>
    <w:sdtContent>
      <w:sdt>
        <w:sdtPr>
          <w:id w:val="37899295"/>
          <w:docPartObj>
            <w:docPartGallery w:val="Page Numbers (Top of Page)"/>
            <w:docPartUnique/>
          </w:docPartObj>
        </w:sdtPr>
        <w:sdtContent>
          <w:p w:rsidR="006123BF" w:rsidRDefault="006123BF">
            <w:pPr>
              <w:pStyle w:val="Zpat"/>
              <w:jc w:val="center"/>
            </w:pPr>
            <w:r>
              <w:t xml:space="preserve">Stránka </w:t>
            </w:r>
            <w:r>
              <w:rPr>
                <w:b/>
                <w:sz w:val="24"/>
                <w:szCs w:val="24"/>
              </w:rPr>
              <w:fldChar w:fldCharType="begin"/>
            </w:r>
            <w:r>
              <w:rPr>
                <w:b/>
              </w:rPr>
              <w:instrText>PAGE</w:instrText>
            </w:r>
            <w:r>
              <w:rPr>
                <w:b/>
                <w:sz w:val="24"/>
                <w:szCs w:val="24"/>
              </w:rPr>
              <w:fldChar w:fldCharType="separate"/>
            </w:r>
            <w:r w:rsidR="00EB23C1">
              <w:rPr>
                <w:b/>
                <w:noProof/>
              </w:rPr>
              <w:t>9</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EB23C1">
              <w:rPr>
                <w:b/>
                <w:noProof/>
              </w:rPr>
              <w:t>25</w:t>
            </w:r>
            <w:r>
              <w:rPr>
                <w:b/>
                <w:sz w:val="24"/>
                <w:szCs w:val="24"/>
              </w:rPr>
              <w:fldChar w:fldCharType="end"/>
            </w:r>
          </w:p>
        </w:sdtContent>
      </w:sdt>
    </w:sdtContent>
  </w:sdt>
  <w:p w:rsidR="006123BF" w:rsidRDefault="006123B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865" w:rsidRDefault="00FF5865" w:rsidP="00D52821">
      <w:pPr>
        <w:spacing w:after="0" w:line="240" w:lineRule="auto"/>
      </w:pPr>
      <w:r>
        <w:separator/>
      </w:r>
    </w:p>
  </w:footnote>
  <w:footnote w:type="continuationSeparator" w:id="0">
    <w:p w:rsidR="00FF5865" w:rsidRDefault="00FF5865" w:rsidP="00D528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1B65E0E"/>
    <w:lvl w:ilvl="0">
      <w:start w:val="1"/>
      <w:numFmt w:val="bullet"/>
      <w:pStyle w:val="Seznamsodrkami"/>
      <w:lvlText w:val=""/>
      <w:lvlJc w:val="left"/>
      <w:pPr>
        <w:tabs>
          <w:tab w:val="num" w:pos="926"/>
        </w:tabs>
        <w:ind w:left="926" w:hanging="360"/>
      </w:pPr>
      <w:rPr>
        <w:rFonts w:ascii="Symbol" w:hAnsi="Symbol" w:hint="default"/>
      </w:rPr>
    </w:lvl>
  </w:abstractNum>
  <w:abstractNum w:abstractNumId="1">
    <w:nsid w:val="00000007"/>
    <w:multiLevelType w:val="singleLevel"/>
    <w:tmpl w:val="00000007"/>
    <w:name w:val="WW8Num20"/>
    <w:lvl w:ilvl="0">
      <w:start w:val="2"/>
      <w:numFmt w:val="bullet"/>
      <w:lvlText w:val="-"/>
      <w:lvlJc w:val="left"/>
      <w:pPr>
        <w:tabs>
          <w:tab w:val="num" w:pos="0"/>
        </w:tabs>
        <w:ind w:left="734" w:hanging="360"/>
      </w:pPr>
      <w:rPr>
        <w:rFonts w:ascii="Arial" w:hAnsi="Arial" w:cs="Arial"/>
        <w:color w:val="080707"/>
      </w:rPr>
    </w:lvl>
  </w:abstractNum>
  <w:abstractNum w:abstractNumId="2">
    <w:nsid w:val="018F0227"/>
    <w:multiLevelType w:val="hybridMultilevel"/>
    <w:tmpl w:val="8842C9EE"/>
    <w:lvl w:ilvl="0" w:tplc="935A7ED8">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
    <w:nsid w:val="02506948"/>
    <w:multiLevelType w:val="hybridMultilevel"/>
    <w:tmpl w:val="9C90C6B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76D170B"/>
    <w:multiLevelType w:val="hybridMultilevel"/>
    <w:tmpl w:val="BDFE2D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4115A4"/>
    <w:multiLevelType w:val="hybridMultilevel"/>
    <w:tmpl w:val="F17EF6BA"/>
    <w:lvl w:ilvl="0" w:tplc="0AEEBDA2">
      <w:start w:val="1"/>
      <w:numFmt w:val="decimal"/>
      <w:pStyle w:val="SML6"/>
      <w:lvlText w:val="5.%1 "/>
      <w:lvlJc w:val="left"/>
      <w:pPr>
        <w:ind w:left="720" w:hanging="360"/>
      </w:pPr>
      <w:rPr>
        <w:rFonts w:ascii="Tahoma" w:hAnsi="Tahoma" w:hint="default"/>
        <w:b/>
        <w:i w:val="0"/>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232894"/>
    <w:multiLevelType w:val="hybridMultilevel"/>
    <w:tmpl w:val="1326D4C6"/>
    <w:lvl w:ilvl="0" w:tplc="B0C880AE">
      <w:start w:val="1"/>
      <w:numFmt w:val="lowerLetter"/>
      <w:lvlText w:val="%1)"/>
      <w:lvlJc w:val="left"/>
      <w:pPr>
        <w:ind w:left="1788" w:hanging="360"/>
      </w:pPr>
      <w:rPr>
        <w:rFonts w:hint="default"/>
      </w:r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7">
    <w:nsid w:val="17BC2A9D"/>
    <w:multiLevelType w:val="hybridMultilevel"/>
    <w:tmpl w:val="66F074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FEC606B"/>
    <w:multiLevelType w:val="hybridMultilevel"/>
    <w:tmpl w:val="CD745D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03A1B5D"/>
    <w:multiLevelType w:val="hybridMultilevel"/>
    <w:tmpl w:val="1DB615CC"/>
    <w:lvl w:ilvl="0" w:tplc="A72248AE">
      <w:start w:val="1"/>
      <w:numFmt w:val="lowerLetter"/>
      <w:lvlText w:val="%1)"/>
      <w:lvlJc w:val="left"/>
      <w:pPr>
        <w:ind w:left="1146" w:hanging="360"/>
      </w:pPr>
      <w:rPr>
        <w:rFonts w:hint="default"/>
        <w:b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nsid w:val="21F325FF"/>
    <w:multiLevelType w:val="hybridMultilevel"/>
    <w:tmpl w:val="C1B243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B50B61"/>
    <w:multiLevelType w:val="hybridMultilevel"/>
    <w:tmpl w:val="4EDCE0DC"/>
    <w:lvl w:ilvl="0" w:tplc="CB26273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0706818"/>
    <w:multiLevelType w:val="hybridMultilevel"/>
    <w:tmpl w:val="7A70A79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nsid w:val="332C5AD5"/>
    <w:multiLevelType w:val="hybridMultilevel"/>
    <w:tmpl w:val="66F074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D9B371B"/>
    <w:multiLevelType w:val="hybridMultilevel"/>
    <w:tmpl w:val="27483AAC"/>
    <w:lvl w:ilvl="0" w:tplc="CB262732">
      <w:start w:val="1"/>
      <w:numFmt w:val="bullet"/>
      <w:lvlText w:val="-"/>
      <w:lvlJc w:val="left"/>
      <w:pPr>
        <w:ind w:left="720" w:hanging="360"/>
      </w:pPr>
      <w:rPr>
        <w:rFonts w:ascii="Calibri" w:hAnsi="Calibri" w:hint="default"/>
      </w:rPr>
    </w:lvl>
    <w:lvl w:ilvl="1" w:tplc="0405000F">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28D5E1F"/>
    <w:multiLevelType w:val="multilevel"/>
    <w:tmpl w:val="17B4D1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47FC59B3"/>
    <w:multiLevelType w:val="hybridMultilevel"/>
    <w:tmpl w:val="1E286AAE"/>
    <w:lvl w:ilvl="0" w:tplc="04050017">
      <w:start w:val="1"/>
      <w:numFmt w:val="lowerLetter"/>
      <w:lvlText w:val="%1)"/>
      <w:lvlJc w:val="left"/>
      <w:pPr>
        <w:ind w:left="277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B1A6E37"/>
    <w:multiLevelType w:val="hybridMultilevel"/>
    <w:tmpl w:val="4CAE1732"/>
    <w:lvl w:ilvl="0" w:tplc="4D423BDA">
      <w:start w:val="1"/>
      <w:numFmt w:val="lowerLetter"/>
      <w:lvlText w:val="%1)"/>
      <w:lvlJc w:val="left"/>
      <w:pPr>
        <w:ind w:left="1572" w:hanging="360"/>
      </w:pPr>
      <w:rPr>
        <w:rFonts w:cs="Times New Roman" w:hint="default"/>
      </w:rPr>
    </w:lvl>
    <w:lvl w:ilvl="1" w:tplc="988A90B2">
      <w:start w:val="1"/>
      <w:numFmt w:val="lowerLetter"/>
      <w:lvlText w:val="%2."/>
      <w:lvlJc w:val="left"/>
      <w:pPr>
        <w:ind w:left="2292" w:hanging="360"/>
      </w:pPr>
      <w:rPr>
        <w:rFonts w:cs="Times New Roman"/>
      </w:rPr>
    </w:lvl>
    <w:lvl w:ilvl="2" w:tplc="7326FBCA" w:tentative="1">
      <w:start w:val="1"/>
      <w:numFmt w:val="lowerRoman"/>
      <w:lvlText w:val="%3."/>
      <w:lvlJc w:val="right"/>
      <w:pPr>
        <w:ind w:left="3012" w:hanging="180"/>
      </w:pPr>
      <w:rPr>
        <w:rFonts w:cs="Times New Roman"/>
      </w:rPr>
    </w:lvl>
    <w:lvl w:ilvl="3" w:tplc="36F012E4" w:tentative="1">
      <w:start w:val="1"/>
      <w:numFmt w:val="decimal"/>
      <w:lvlText w:val="%4."/>
      <w:lvlJc w:val="left"/>
      <w:pPr>
        <w:ind w:left="3732" w:hanging="360"/>
      </w:pPr>
      <w:rPr>
        <w:rFonts w:cs="Times New Roman"/>
      </w:rPr>
    </w:lvl>
    <w:lvl w:ilvl="4" w:tplc="1F66D060" w:tentative="1">
      <w:start w:val="1"/>
      <w:numFmt w:val="lowerLetter"/>
      <w:lvlText w:val="%5."/>
      <w:lvlJc w:val="left"/>
      <w:pPr>
        <w:ind w:left="4452" w:hanging="360"/>
      </w:pPr>
      <w:rPr>
        <w:rFonts w:cs="Times New Roman"/>
      </w:rPr>
    </w:lvl>
    <w:lvl w:ilvl="5" w:tplc="A6488674" w:tentative="1">
      <w:start w:val="1"/>
      <w:numFmt w:val="lowerRoman"/>
      <w:lvlText w:val="%6."/>
      <w:lvlJc w:val="right"/>
      <w:pPr>
        <w:ind w:left="5172" w:hanging="180"/>
      </w:pPr>
      <w:rPr>
        <w:rFonts w:cs="Times New Roman"/>
      </w:rPr>
    </w:lvl>
    <w:lvl w:ilvl="6" w:tplc="91CA6816" w:tentative="1">
      <w:start w:val="1"/>
      <w:numFmt w:val="decimal"/>
      <w:lvlText w:val="%7."/>
      <w:lvlJc w:val="left"/>
      <w:pPr>
        <w:ind w:left="5892" w:hanging="360"/>
      </w:pPr>
      <w:rPr>
        <w:rFonts w:cs="Times New Roman"/>
      </w:rPr>
    </w:lvl>
    <w:lvl w:ilvl="7" w:tplc="6B425BF4" w:tentative="1">
      <w:start w:val="1"/>
      <w:numFmt w:val="lowerLetter"/>
      <w:lvlText w:val="%8."/>
      <w:lvlJc w:val="left"/>
      <w:pPr>
        <w:ind w:left="6612" w:hanging="360"/>
      </w:pPr>
      <w:rPr>
        <w:rFonts w:cs="Times New Roman"/>
      </w:rPr>
    </w:lvl>
    <w:lvl w:ilvl="8" w:tplc="1BD29772" w:tentative="1">
      <w:start w:val="1"/>
      <w:numFmt w:val="lowerRoman"/>
      <w:lvlText w:val="%9."/>
      <w:lvlJc w:val="right"/>
      <w:pPr>
        <w:ind w:left="7332" w:hanging="180"/>
      </w:pPr>
      <w:rPr>
        <w:rFonts w:cs="Times New Roman"/>
      </w:rPr>
    </w:lvl>
  </w:abstractNum>
  <w:abstractNum w:abstractNumId="18">
    <w:nsid w:val="50C854AA"/>
    <w:multiLevelType w:val="hybridMultilevel"/>
    <w:tmpl w:val="66F074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2141C13"/>
    <w:multiLevelType w:val="hybridMultilevel"/>
    <w:tmpl w:val="49FEE40E"/>
    <w:lvl w:ilvl="0" w:tplc="B9E068FE">
      <w:start w:val="2"/>
      <w:numFmt w:val="bullet"/>
      <w:lvlText w:val="-"/>
      <w:lvlJc w:val="left"/>
      <w:pPr>
        <w:ind w:left="1068" w:hanging="360"/>
      </w:pPr>
      <w:rPr>
        <w:rFonts w:ascii="Arial" w:eastAsiaTheme="minorHAnsi" w:hAnsi="Arial" w:cs="Arial" w:hint="default"/>
        <w:b/>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nsid w:val="55C069E6"/>
    <w:multiLevelType w:val="hybridMultilevel"/>
    <w:tmpl w:val="66F074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62062F9"/>
    <w:multiLevelType w:val="hybridMultilevel"/>
    <w:tmpl w:val="66F074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7DA1A46"/>
    <w:multiLevelType w:val="multilevel"/>
    <w:tmpl w:val="722A10B6"/>
    <w:lvl w:ilvl="0">
      <w:start w:val="1"/>
      <w:numFmt w:val="decimal"/>
      <w:pStyle w:val="PFI-odstavec"/>
      <w:lvlText w:val="%1."/>
      <w:lvlJc w:val="left"/>
      <w:pPr>
        <w:tabs>
          <w:tab w:val="num" w:pos="1040"/>
        </w:tabs>
        <w:ind w:left="1247" w:hanging="567"/>
      </w:pPr>
      <w:rPr>
        <w:rFonts w:hint="default"/>
      </w:rPr>
    </w:lvl>
    <w:lvl w:ilvl="1">
      <w:start w:val="1"/>
      <w:numFmt w:val="decimal"/>
      <w:lvlText w:val="%1.%2."/>
      <w:lvlJc w:val="left"/>
      <w:pPr>
        <w:tabs>
          <w:tab w:val="num" w:pos="1760"/>
        </w:tabs>
        <w:ind w:left="1472" w:hanging="432"/>
      </w:pPr>
      <w:rPr>
        <w:rFonts w:hint="default"/>
      </w:rPr>
    </w:lvl>
    <w:lvl w:ilvl="2">
      <w:start w:val="1"/>
      <w:numFmt w:val="decimal"/>
      <w:lvlText w:val="%1.%2.%3."/>
      <w:lvlJc w:val="left"/>
      <w:pPr>
        <w:tabs>
          <w:tab w:val="num" w:pos="2120"/>
        </w:tabs>
        <w:ind w:left="1904" w:hanging="504"/>
      </w:pPr>
      <w:rPr>
        <w:rFonts w:hint="default"/>
      </w:rPr>
    </w:lvl>
    <w:lvl w:ilvl="3">
      <w:start w:val="1"/>
      <w:numFmt w:val="decimal"/>
      <w:lvlText w:val="%1.%2.%3.%4."/>
      <w:lvlJc w:val="left"/>
      <w:pPr>
        <w:tabs>
          <w:tab w:val="num" w:pos="2840"/>
        </w:tabs>
        <w:ind w:left="2408" w:hanging="648"/>
      </w:pPr>
      <w:rPr>
        <w:rFonts w:hint="default"/>
      </w:rPr>
    </w:lvl>
    <w:lvl w:ilvl="4">
      <w:start w:val="1"/>
      <w:numFmt w:val="decimal"/>
      <w:lvlRestart w:val="3"/>
      <w:pStyle w:val="PFI-odstavec"/>
      <w:lvlText w:val="(%5)"/>
      <w:lvlJc w:val="left"/>
      <w:pPr>
        <w:tabs>
          <w:tab w:val="num" w:pos="680"/>
        </w:tabs>
        <w:ind w:left="0" w:firstLine="0"/>
      </w:pPr>
      <w:rPr>
        <w:rFonts w:hint="default"/>
      </w:rPr>
    </w:lvl>
    <w:lvl w:ilvl="5">
      <w:start w:val="1"/>
      <w:numFmt w:val="lowerLetter"/>
      <w:pStyle w:val="PFI-pismeno"/>
      <w:lvlText w:val="%6)"/>
      <w:lvlJc w:val="left"/>
      <w:pPr>
        <w:tabs>
          <w:tab w:val="num" w:pos="1051"/>
        </w:tabs>
        <w:ind w:left="1051" w:hanging="341"/>
      </w:pPr>
      <w:rPr>
        <w:rFonts w:hint="default"/>
        <w:b w:val="0"/>
      </w:rPr>
    </w:lvl>
    <w:lvl w:ilvl="6">
      <w:start w:val="1"/>
      <w:numFmt w:val="lowerRoman"/>
      <w:pStyle w:val="PFI-msk"/>
      <w:lvlText w:val="%7."/>
      <w:lvlJc w:val="left"/>
      <w:pPr>
        <w:tabs>
          <w:tab w:val="num" w:pos="29"/>
        </w:tabs>
        <w:ind w:left="1050" w:hanging="340"/>
      </w:pPr>
      <w:rPr>
        <w:rFonts w:hint="default"/>
      </w:rPr>
    </w:lvl>
    <w:lvl w:ilvl="7">
      <w:start w:val="1"/>
      <w:numFmt w:val="decimal"/>
      <w:lvlText w:val="%1.%2.%3.%4.%5.%6.%7.%8."/>
      <w:lvlJc w:val="left"/>
      <w:pPr>
        <w:tabs>
          <w:tab w:val="num" w:pos="5360"/>
        </w:tabs>
        <w:ind w:left="4424" w:hanging="1224"/>
      </w:pPr>
      <w:rPr>
        <w:rFonts w:hint="default"/>
      </w:rPr>
    </w:lvl>
    <w:lvl w:ilvl="8">
      <w:start w:val="1"/>
      <w:numFmt w:val="decimal"/>
      <w:lvlText w:val="%1.%2.%3.%4.%5.%6.%7.%8.%9."/>
      <w:lvlJc w:val="left"/>
      <w:pPr>
        <w:tabs>
          <w:tab w:val="num" w:pos="5720"/>
        </w:tabs>
        <w:ind w:left="5000" w:hanging="1440"/>
      </w:pPr>
      <w:rPr>
        <w:rFonts w:hint="default"/>
      </w:rPr>
    </w:lvl>
  </w:abstractNum>
  <w:abstractNum w:abstractNumId="23">
    <w:nsid w:val="5975371A"/>
    <w:multiLevelType w:val="hybridMultilevel"/>
    <w:tmpl w:val="B9BCDDDE"/>
    <w:lvl w:ilvl="0" w:tplc="E0B0681C">
      <w:start w:val="1"/>
      <w:numFmt w:val="decimal"/>
      <w:pStyle w:val="Styl1"/>
      <w:lvlText w:val="%1)"/>
      <w:lvlJc w:val="left"/>
      <w:pPr>
        <w:tabs>
          <w:tab w:val="num" w:pos="284"/>
        </w:tabs>
        <w:ind w:left="0" w:firstLine="0"/>
      </w:pPr>
      <w:rPr>
        <w:rFonts w:hint="default"/>
        <w:b/>
        <w:i w:val="0"/>
      </w:rPr>
    </w:lvl>
    <w:lvl w:ilvl="1" w:tplc="C058777E">
      <w:start w:val="1"/>
      <w:numFmt w:val="lowerLetter"/>
      <w:lvlText w:val="%2)"/>
      <w:lvlJc w:val="left"/>
      <w:pPr>
        <w:tabs>
          <w:tab w:val="num" w:pos="360"/>
        </w:tabs>
        <w:ind w:left="360" w:hanging="360"/>
      </w:pPr>
      <w:rPr>
        <w:rFonts w:hint="default"/>
        <w:b/>
        <w:i w:val="0"/>
      </w:rPr>
    </w:lvl>
    <w:lvl w:ilvl="2" w:tplc="1C90342E">
      <w:start w:val="7"/>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pStyle w:val="Styl1"/>
      <w:lvlText w:val="%9."/>
      <w:lvlJc w:val="right"/>
      <w:pPr>
        <w:tabs>
          <w:tab w:val="num" w:pos="6480"/>
        </w:tabs>
        <w:ind w:left="6480" w:hanging="180"/>
      </w:pPr>
    </w:lvl>
  </w:abstractNum>
  <w:abstractNum w:abstractNumId="24">
    <w:nsid w:val="6683713E"/>
    <w:multiLevelType w:val="multilevel"/>
    <w:tmpl w:val="61C8CA04"/>
    <w:lvl w:ilvl="0">
      <w:start w:val="1"/>
      <w:numFmt w:val="decimal"/>
      <w:pStyle w:val="Nadpis1"/>
      <w:lvlText w:val="%1"/>
      <w:lvlJc w:val="left"/>
      <w:pPr>
        <w:ind w:left="432" w:hanging="432"/>
      </w:pPr>
    </w:lvl>
    <w:lvl w:ilvl="1">
      <w:start w:val="1"/>
      <w:numFmt w:val="decimal"/>
      <w:pStyle w:val="Nadpis2"/>
      <w:lvlText w:val="%1.%2"/>
      <w:lvlJc w:val="left"/>
      <w:pPr>
        <w:ind w:left="2987" w:hanging="576"/>
      </w:pPr>
    </w:lvl>
    <w:lvl w:ilvl="2">
      <w:start w:val="1"/>
      <w:numFmt w:val="decimal"/>
      <w:pStyle w:val="Nadpis3"/>
      <w:lvlText w:val="%1.%2.%3"/>
      <w:lvlJc w:val="left"/>
      <w:pPr>
        <w:ind w:left="720" w:hanging="720"/>
      </w:pPr>
      <w:rPr>
        <w:color w:val="1F497D"/>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5">
    <w:nsid w:val="6EC84719"/>
    <w:multiLevelType w:val="hybridMultilevel"/>
    <w:tmpl w:val="65FE2D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2223FA4"/>
    <w:multiLevelType w:val="hybridMultilevel"/>
    <w:tmpl w:val="1DB615CC"/>
    <w:lvl w:ilvl="0" w:tplc="A72248AE">
      <w:start w:val="1"/>
      <w:numFmt w:val="lowerLetter"/>
      <w:lvlText w:val="%1)"/>
      <w:lvlJc w:val="left"/>
      <w:pPr>
        <w:ind w:left="1146" w:hanging="360"/>
      </w:pPr>
      <w:rPr>
        <w:rFonts w:hint="default"/>
        <w:b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nsid w:val="725161D5"/>
    <w:multiLevelType w:val="multilevel"/>
    <w:tmpl w:val="AB4E4CDA"/>
    <w:lvl w:ilvl="0">
      <w:start w:val="1"/>
      <w:numFmt w:val="decimal"/>
      <w:lvlText w:val="%1."/>
      <w:lvlJc w:val="left"/>
      <w:pPr>
        <w:ind w:left="720" w:hanging="360"/>
      </w:pPr>
      <w:rPr>
        <w:rFonts w:hint="default"/>
      </w:rPr>
    </w:lvl>
    <w:lvl w:ilvl="1">
      <w:start w:val="1"/>
      <w:numFmt w:val="decimal"/>
      <w:pStyle w:val="SML7"/>
      <w:lvlText w:val="6.%2 "/>
      <w:lvlJc w:val="left"/>
      <w:pPr>
        <w:ind w:left="644" w:hanging="360"/>
      </w:pPr>
      <w:rPr>
        <w:rFonts w:ascii="Tahoma" w:hAnsi="Tahoma" w:hint="default"/>
        <w:b/>
        <w:i w:val="0"/>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73402160"/>
    <w:multiLevelType w:val="hybridMultilevel"/>
    <w:tmpl w:val="66F074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68814C8"/>
    <w:multiLevelType w:val="hybridMultilevel"/>
    <w:tmpl w:val="8B9E8C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9FB73AD"/>
    <w:multiLevelType w:val="hybridMultilevel"/>
    <w:tmpl w:val="66F074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BB52543"/>
    <w:multiLevelType w:val="hybridMultilevel"/>
    <w:tmpl w:val="66F074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F023318"/>
    <w:multiLevelType w:val="hybridMultilevel"/>
    <w:tmpl w:val="3D9ACC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FCE510A"/>
    <w:multiLevelType w:val="hybridMultilevel"/>
    <w:tmpl w:val="7D62B82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2"/>
  </w:num>
  <w:num w:numId="2">
    <w:abstractNumId w:val="0"/>
  </w:num>
  <w:num w:numId="3">
    <w:abstractNumId w:val="23"/>
  </w:num>
  <w:num w:numId="4">
    <w:abstractNumId w:val="8"/>
  </w:num>
  <w:num w:numId="5">
    <w:abstractNumId w:val="24"/>
  </w:num>
  <w:num w:numId="6">
    <w:abstractNumId w:val="11"/>
  </w:num>
  <w:num w:numId="7">
    <w:abstractNumId w:val="33"/>
  </w:num>
  <w:num w:numId="8">
    <w:abstractNumId w:val="9"/>
  </w:num>
  <w:num w:numId="9">
    <w:abstractNumId w:val="25"/>
  </w:num>
  <w:num w:numId="10">
    <w:abstractNumId w:val="19"/>
  </w:num>
  <w:num w:numId="11">
    <w:abstractNumId w:val="10"/>
  </w:num>
  <w:num w:numId="12">
    <w:abstractNumId w:val="27"/>
  </w:num>
  <w:num w:numId="13">
    <w:abstractNumId w:val="16"/>
  </w:num>
  <w:num w:numId="14">
    <w:abstractNumId w:val="32"/>
  </w:num>
  <w:num w:numId="15">
    <w:abstractNumId w:val="5"/>
  </w:num>
  <w:num w:numId="16">
    <w:abstractNumId w:val="14"/>
  </w:num>
  <w:num w:numId="17">
    <w:abstractNumId w:val="4"/>
  </w:num>
  <w:num w:numId="18">
    <w:abstractNumId w:val="26"/>
  </w:num>
  <w:num w:numId="19">
    <w:abstractNumId w:val="12"/>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6"/>
  </w:num>
  <w:num w:numId="32">
    <w:abstractNumId w:val="17"/>
  </w:num>
  <w:num w:numId="33">
    <w:abstractNumId w:val="24"/>
  </w:num>
  <w:num w:numId="34">
    <w:abstractNumId w:val="20"/>
  </w:num>
  <w:num w:numId="35">
    <w:abstractNumId w:val="29"/>
  </w:num>
  <w:num w:numId="36">
    <w:abstractNumId w:val="24"/>
    <w:lvlOverride w:ilvl="0">
      <w:startOverride w:val="242"/>
    </w:lvlOverride>
  </w:num>
  <w:num w:numId="37">
    <w:abstractNumId w:val="30"/>
  </w:num>
  <w:num w:numId="38">
    <w:abstractNumId w:val="3"/>
  </w:num>
  <w:num w:numId="39">
    <w:abstractNumId w:val="31"/>
  </w:num>
  <w:num w:numId="40">
    <w:abstractNumId w:val="21"/>
  </w:num>
  <w:num w:numId="41">
    <w:abstractNumId w:val="7"/>
  </w:num>
  <w:num w:numId="42">
    <w:abstractNumId w:val="28"/>
  </w:num>
  <w:num w:numId="43">
    <w:abstractNumId w:val="18"/>
  </w:num>
  <w:num w:numId="44">
    <w:abstractNumId w:val="1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6E3065"/>
    <w:rsid w:val="00001545"/>
    <w:rsid w:val="00005BCA"/>
    <w:rsid w:val="00010452"/>
    <w:rsid w:val="00014856"/>
    <w:rsid w:val="0001644E"/>
    <w:rsid w:val="00020EC0"/>
    <w:rsid w:val="0002220A"/>
    <w:rsid w:val="000278C7"/>
    <w:rsid w:val="000327D2"/>
    <w:rsid w:val="00054E09"/>
    <w:rsid w:val="00056E41"/>
    <w:rsid w:val="00061C79"/>
    <w:rsid w:val="0006426A"/>
    <w:rsid w:val="00065522"/>
    <w:rsid w:val="00075FE6"/>
    <w:rsid w:val="00081B98"/>
    <w:rsid w:val="00092DAD"/>
    <w:rsid w:val="0009472E"/>
    <w:rsid w:val="000973FD"/>
    <w:rsid w:val="00097AEC"/>
    <w:rsid w:val="000A1E5F"/>
    <w:rsid w:val="000A2485"/>
    <w:rsid w:val="000A45B2"/>
    <w:rsid w:val="000A5BDB"/>
    <w:rsid w:val="000B036F"/>
    <w:rsid w:val="000B3CD9"/>
    <w:rsid w:val="000B53CF"/>
    <w:rsid w:val="000B7ACF"/>
    <w:rsid w:val="000C1EC9"/>
    <w:rsid w:val="000C4C8F"/>
    <w:rsid w:val="000C6DA0"/>
    <w:rsid w:val="000D0213"/>
    <w:rsid w:val="000D0B57"/>
    <w:rsid w:val="000E4DFD"/>
    <w:rsid w:val="000E6F58"/>
    <w:rsid w:val="000F1D0E"/>
    <w:rsid w:val="000F2282"/>
    <w:rsid w:val="000F2E54"/>
    <w:rsid w:val="000F40EB"/>
    <w:rsid w:val="00107FF9"/>
    <w:rsid w:val="00120C32"/>
    <w:rsid w:val="001213AE"/>
    <w:rsid w:val="001255B8"/>
    <w:rsid w:val="001265F4"/>
    <w:rsid w:val="00131AF6"/>
    <w:rsid w:val="00134871"/>
    <w:rsid w:val="0014055F"/>
    <w:rsid w:val="00154C00"/>
    <w:rsid w:val="001551E7"/>
    <w:rsid w:val="00157265"/>
    <w:rsid w:val="00160E14"/>
    <w:rsid w:val="00171173"/>
    <w:rsid w:val="001774FA"/>
    <w:rsid w:val="001816F7"/>
    <w:rsid w:val="00185432"/>
    <w:rsid w:val="00193CEE"/>
    <w:rsid w:val="00194383"/>
    <w:rsid w:val="001963CD"/>
    <w:rsid w:val="001A04FA"/>
    <w:rsid w:val="001A35D5"/>
    <w:rsid w:val="001A4115"/>
    <w:rsid w:val="001B5C25"/>
    <w:rsid w:val="001B6380"/>
    <w:rsid w:val="001C2D10"/>
    <w:rsid w:val="001C4E62"/>
    <w:rsid w:val="001C6676"/>
    <w:rsid w:val="001D00A2"/>
    <w:rsid w:val="001E3BED"/>
    <w:rsid w:val="001E7E4B"/>
    <w:rsid w:val="001F573D"/>
    <w:rsid w:val="001F5B61"/>
    <w:rsid w:val="002155CA"/>
    <w:rsid w:val="002167CA"/>
    <w:rsid w:val="00217715"/>
    <w:rsid w:val="00217787"/>
    <w:rsid w:val="002206B6"/>
    <w:rsid w:val="002211A0"/>
    <w:rsid w:val="00222978"/>
    <w:rsid w:val="00222991"/>
    <w:rsid w:val="00224AB6"/>
    <w:rsid w:val="00225787"/>
    <w:rsid w:val="00226513"/>
    <w:rsid w:val="0022674E"/>
    <w:rsid w:val="00230369"/>
    <w:rsid w:val="002333DF"/>
    <w:rsid w:val="00233A1B"/>
    <w:rsid w:val="00237474"/>
    <w:rsid w:val="00237585"/>
    <w:rsid w:val="00237B1C"/>
    <w:rsid w:val="0024539E"/>
    <w:rsid w:val="002475DF"/>
    <w:rsid w:val="002545DC"/>
    <w:rsid w:val="002565C3"/>
    <w:rsid w:val="00265234"/>
    <w:rsid w:val="00270B9B"/>
    <w:rsid w:val="00273DBA"/>
    <w:rsid w:val="00276720"/>
    <w:rsid w:val="0028314B"/>
    <w:rsid w:val="00291374"/>
    <w:rsid w:val="002A5B5F"/>
    <w:rsid w:val="002B5C28"/>
    <w:rsid w:val="002C5F7A"/>
    <w:rsid w:val="002D0312"/>
    <w:rsid w:val="002D4153"/>
    <w:rsid w:val="002D4475"/>
    <w:rsid w:val="002D758E"/>
    <w:rsid w:val="002D7A17"/>
    <w:rsid w:val="002E73B0"/>
    <w:rsid w:val="002F5F4F"/>
    <w:rsid w:val="002F5F55"/>
    <w:rsid w:val="00303CB7"/>
    <w:rsid w:val="003059E8"/>
    <w:rsid w:val="00317862"/>
    <w:rsid w:val="003207AC"/>
    <w:rsid w:val="003364F0"/>
    <w:rsid w:val="00337497"/>
    <w:rsid w:val="00337E10"/>
    <w:rsid w:val="00343513"/>
    <w:rsid w:val="00352D81"/>
    <w:rsid w:val="00356A1C"/>
    <w:rsid w:val="00362828"/>
    <w:rsid w:val="0036650E"/>
    <w:rsid w:val="003677BD"/>
    <w:rsid w:val="003678CD"/>
    <w:rsid w:val="0037583B"/>
    <w:rsid w:val="003758EC"/>
    <w:rsid w:val="0037757F"/>
    <w:rsid w:val="00384DDF"/>
    <w:rsid w:val="00393338"/>
    <w:rsid w:val="00394DD0"/>
    <w:rsid w:val="003973B2"/>
    <w:rsid w:val="003A236F"/>
    <w:rsid w:val="003B47EB"/>
    <w:rsid w:val="003C4114"/>
    <w:rsid w:val="003C7C20"/>
    <w:rsid w:val="003D0B61"/>
    <w:rsid w:val="003E0A20"/>
    <w:rsid w:val="003E27E8"/>
    <w:rsid w:val="003F063D"/>
    <w:rsid w:val="003F227E"/>
    <w:rsid w:val="003F3F3F"/>
    <w:rsid w:val="003F458D"/>
    <w:rsid w:val="003F49A3"/>
    <w:rsid w:val="003F7A13"/>
    <w:rsid w:val="003F7F5B"/>
    <w:rsid w:val="00400FDE"/>
    <w:rsid w:val="004039F2"/>
    <w:rsid w:val="004115DB"/>
    <w:rsid w:val="00412B9E"/>
    <w:rsid w:val="00413093"/>
    <w:rsid w:val="004141DB"/>
    <w:rsid w:val="00414E0F"/>
    <w:rsid w:val="00414E47"/>
    <w:rsid w:val="00414FBE"/>
    <w:rsid w:val="00415C8D"/>
    <w:rsid w:val="00415ECA"/>
    <w:rsid w:val="004165E2"/>
    <w:rsid w:val="00421623"/>
    <w:rsid w:val="00426F21"/>
    <w:rsid w:val="0042776E"/>
    <w:rsid w:val="004378A1"/>
    <w:rsid w:val="00442C72"/>
    <w:rsid w:val="00445AA5"/>
    <w:rsid w:val="004504A5"/>
    <w:rsid w:val="00457809"/>
    <w:rsid w:val="00461C2B"/>
    <w:rsid w:val="00463FF3"/>
    <w:rsid w:val="00465432"/>
    <w:rsid w:val="00470E75"/>
    <w:rsid w:val="00470FA0"/>
    <w:rsid w:val="004712F1"/>
    <w:rsid w:val="00480E0A"/>
    <w:rsid w:val="00482557"/>
    <w:rsid w:val="00482865"/>
    <w:rsid w:val="004A15CB"/>
    <w:rsid w:val="004A5E5B"/>
    <w:rsid w:val="004B0D79"/>
    <w:rsid w:val="004B3D58"/>
    <w:rsid w:val="004C2095"/>
    <w:rsid w:val="004C380C"/>
    <w:rsid w:val="004C6C15"/>
    <w:rsid w:val="004D04B2"/>
    <w:rsid w:val="004D359F"/>
    <w:rsid w:val="004D44E2"/>
    <w:rsid w:val="004D4A12"/>
    <w:rsid w:val="004D60FB"/>
    <w:rsid w:val="004D6E44"/>
    <w:rsid w:val="004E3F7C"/>
    <w:rsid w:val="004E4B41"/>
    <w:rsid w:val="004E5232"/>
    <w:rsid w:val="004E6026"/>
    <w:rsid w:val="004E7BFF"/>
    <w:rsid w:val="004F21BD"/>
    <w:rsid w:val="004F6009"/>
    <w:rsid w:val="004F6C35"/>
    <w:rsid w:val="00500F76"/>
    <w:rsid w:val="00501E90"/>
    <w:rsid w:val="00505AD0"/>
    <w:rsid w:val="00506E74"/>
    <w:rsid w:val="0050742C"/>
    <w:rsid w:val="00511790"/>
    <w:rsid w:val="005131F6"/>
    <w:rsid w:val="0051484B"/>
    <w:rsid w:val="0051658C"/>
    <w:rsid w:val="005168CF"/>
    <w:rsid w:val="0051691B"/>
    <w:rsid w:val="00517B01"/>
    <w:rsid w:val="00522004"/>
    <w:rsid w:val="00526FBB"/>
    <w:rsid w:val="005427B7"/>
    <w:rsid w:val="0054394A"/>
    <w:rsid w:val="005466F5"/>
    <w:rsid w:val="00560529"/>
    <w:rsid w:val="005611A7"/>
    <w:rsid w:val="00561E27"/>
    <w:rsid w:val="00563885"/>
    <w:rsid w:val="00565F9D"/>
    <w:rsid w:val="005667A9"/>
    <w:rsid w:val="00570DCA"/>
    <w:rsid w:val="00571172"/>
    <w:rsid w:val="005724E1"/>
    <w:rsid w:val="00572A1C"/>
    <w:rsid w:val="0057554A"/>
    <w:rsid w:val="00576A19"/>
    <w:rsid w:val="00585AF5"/>
    <w:rsid w:val="00592197"/>
    <w:rsid w:val="0059600C"/>
    <w:rsid w:val="00596525"/>
    <w:rsid w:val="00596D6B"/>
    <w:rsid w:val="005A10B6"/>
    <w:rsid w:val="005A545E"/>
    <w:rsid w:val="005A5AA8"/>
    <w:rsid w:val="005A6C76"/>
    <w:rsid w:val="005A70A9"/>
    <w:rsid w:val="005B256E"/>
    <w:rsid w:val="005B4B39"/>
    <w:rsid w:val="005C5C5C"/>
    <w:rsid w:val="005D0BCF"/>
    <w:rsid w:val="005E0DAC"/>
    <w:rsid w:val="005E0FB9"/>
    <w:rsid w:val="005E3800"/>
    <w:rsid w:val="005E58CA"/>
    <w:rsid w:val="005F6C1D"/>
    <w:rsid w:val="005F6E8D"/>
    <w:rsid w:val="00600735"/>
    <w:rsid w:val="00604D2D"/>
    <w:rsid w:val="00605CE6"/>
    <w:rsid w:val="006105D4"/>
    <w:rsid w:val="00610D61"/>
    <w:rsid w:val="006123BF"/>
    <w:rsid w:val="00615242"/>
    <w:rsid w:val="00616B92"/>
    <w:rsid w:val="00624D65"/>
    <w:rsid w:val="0063129C"/>
    <w:rsid w:val="0063411E"/>
    <w:rsid w:val="00637766"/>
    <w:rsid w:val="00641279"/>
    <w:rsid w:val="00642B4F"/>
    <w:rsid w:val="00652936"/>
    <w:rsid w:val="00653980"/>
    <w:rsid w:val="00655C36"/>
    <w:rsid w:val="0065647B"/>
    <w:rsid w:val="006579F8"/>
    <w:rsid w:val="00661D17"/>
    <w:rsid w:val="0066450A"/>
    <w:rsid w:val="006701FC"/>
    <w:rsid w:val="00677924"/>
    <w:rsid w:val="00677E72"/>
    <w:rsid w:val="00680B49"/>
    <w:rsid w:val="00684EA1"/>
    <w:rsid w:val="00691AA1"/>
    <w:rsid w:val="00691EC2"/>
    <w:rsid w:val="00693D3B"/>
    <w:rsid w:val="00693DD6"/>
    <w:rsid w:val="0069481B"/>
    <w:rsid w:val="006B6E6F"/>
    <w:rsid w:val="006B74E5"/>
    <w:rsid w:val="006C1AAF"/>
    <w:rsid w:val="006C3F9F"/>
    <w:rsid w:val="006D5607"/>
    <w:rsid w:val="006D78F8"/>
    <w:rsid w:val="006E3065"/>
    <w:rsid w:val="006F1728"/>
    <w:rsid w:val="006F1FA4"/>
    <w:rsid w:val="006F2784"/>
    <w:rsid w:val="006F616A"/>
    <w:rsid w:val="006F624F"/>
    <w:rsid w:val="00701D61"/>
    <w:rsid w:val="007042E8"/>
    <w:rsid w:val="00705771"/>
    <w:rsid w:val="00707953"/>
    <w:rsid w:val="0071676E"/>
    <w:rsid w:val="00720667"/>
    <w:rsid w:val="007207C2"/>
    <w:rsid w:val="00725E50"/>
    <w:rsid w:val="0073134D"/>
    <w:rsid w:val="00731EB9"/>
    <w:rsid w:val="007350B1"/>
    <w:rsid w:val="0073683F"/>
    <w:rsid w:val="0074168C"/>
    <w:rsid w:val="007435F4"/>
    <w:rsid w:val="0074655B"/>
    <w:rsid w:val="00751686"/>
    <w:rsid w:val="00763267"/>
    <w:rsid w:val="00766652"/>
    <w:rsid w:val="0076767E"/>
    <w:rsid w:val="007701C1"/>
    <w:rsid w:val="00771248"/>
    <w:rsid w:val="00777AB2"/>
    <w:rsid w:val="0078286C"/>
    <w:rsid w:val="00783368"/>
    <w:rsid w:val="0078358E"/>
    <w:rsid w:val="007A2F86"/>
    <w:rsid w:val="007A4217"/>
    <w:rsid w:val="007A767F"/>
    <w:rsid w:val="007B5512"/>
    <w:rsid w:val="007B5C5E"/>
    <w:rsid w:val="007C3B71"/>
    <w:rsid w:val="007C6B4E"/>
    <w:rsid w:val="007D17D4"/>
    <w:rsid w:val="007D4F02"/>
    <w:rsid w:val="007E7935"/>
    <w:rsid w:val="007F39BD"/>
    <w:rsid w:val="00807A48"/>
    <w:rsid w:val="00814396"/>
    <w:rsid w:val="008204B7"/>
    <w:rsid w:val="00823329"/>
    <w:rsid w:val="00830A2B"/>
    <w:rsid w:val="00833040"/>
    <w:rsid w:val="00833C4A"/>
    <w:rsid w:val="008354DB"/>
    <w:rsid w:val="00835DF0"/>
    <w:rsid w:val="00851A0F"/>
    <w:rsid w:val="0085433C"/>
    <w:rsid w:val="0085607A"/>
    <w:rsid w:val="0086141B"/>
    <w:rsid w:val="0086319D"/>
    <w:rsid w:val="008642CD"/>
    <w:rsid w:val="0086545C"/>
    <w:rsid w:val="008665FA"/>
    <w:rsid w:val="00867D64"/>
    <w:rsid w:val="00872AFD"/>
    <w:rsid w:val="00884EED"/>
    <w:rsid w:val="008859DE"/>
    <w:rsid w:val="008A58E9"/>
    <w:rsid w:val="008A6F2A"/>
    <w:rsid w:val="008A7FD0"/>
    <w:rsid w:val="008C1B24"/>
    <w:rsid w:val="008C2734"/>
    <w:rsid w:val="008D69A5"/>
    <w:rsid w:val="008D7385"/>
    <w:rsid w:val="008E3871"/>
    <w:rsid w:val="008F1C52"/>
    <w:rsid w:val="008F40A0"/>
    <w:rsid w:val="008F779D"/>
    <w:rsid w:val="00901C7C"/>
    <w:rsid w:val="0090454D"/>
    <w:rsid w:val="009046AA"/>
    <w:rsid w:val="009054CD"/>
    <w:rsid w:val="00913E3F"/>
    <w:rsid w:val="00915EA9"/>
    <w:rsid w:val="00916221"/>
    <w:rsid w:val="00917C57"/>
    <w:rsid w:val="009201DD"/>
    <w:rsid w:val="00923241"/>
    <w:rsid w:val="0092392C"/>
    <w:rsid w:val="0092747A"/>
    <w:rsid w:val="0092783D"/>
    <w:rsid w:val="00930BF8"/>
    <w:rsid w:val="00930F6D"/>
    <w:rsid w:val="0093533E"/>
    <w:rsid w:val="009472E1"/>
    <w:rsid w:val="00953717"/>
    <w:rsid w:val="00955569"/>
    <w:rsid w:val="00964B33"/>
    <w:rsid w:val="00967160"/>
    <w:rsid w:val="00967444"/>
    <w:rsid w:val="00976800"/>
    <w:rsid w:val="009819A0"/>
    <w:rsid w:val="00993DED"/>
    <w:rsid w:val="00995C35"/>
    <w:rsid w:val="009A0E68"/>
    <w:rsid w:val="009A17F5"/>
    <w:rsid w:val="009A7A47"/>
    <w:rsid w:val="009A7FFB"/>
    <w:rsid w:val="009B139B"/>
    <w:rsid w:val="009B2C59"/>
    <w:rsid w:val="009B6513"/>
    <w:rsid w:val="009D0814"/>
    <w:rsid w:val="009D1B3B"/>
    <w:rsid w:val="009D2046"/>
    <w:rsid w:val="009D3FFF"/>
    <w:rsid w:val="009D701A"/>
    <w:rsid w:val="009E37A4"/>
    <w:rsid w:val="009E595B"/>
    <w:rsid w:val="009E64B3"/>
    <w:rsid w:val="009F022A"/>
    <w:rsid w:val="009F2804"/>
    <w:rsid w:val="009F770E"/>
    <w:rsid w:val="009F7881"/>
    <w:rsid w:val="00A033BB"/>
    <w:rsid w:val="00A03BD1"/>
    <w:rsid w:val="00A044C0"/>
    <w:rsid w:val="00A068B5"/>
    <w:rsid w:val="00A12F88"/>
    <w:rsid w:val="00A139BE"/>
    <w:rsid w:val="00A14C83"/>
    <w:rsid w:val="00A25622"/>
    <w:rsid w:val="00A271A0"/>
    <w:rsid w:val="00A27366"/>
    <w:rsid w:val="00A27498"/>
    <w:rsid w:val="00A276A8"/>
    <w:rsid w:val="00A33775"/>
    <w:rsid w:val="00A33EC7"/>
    <w:rsid w:val="00A35FB9"/>
    <w:rsid w:val="00A40AAC"/>
    <w:rsid w:val="00A40C85"/>
    <w:rsid w:val="00A40E87"/>
    <w:rsid w:val="00A44C55"/>
    <w:rsid w:val="00A50A0A"/>
    <w:rsid w:val="00A51263"/>
    <w:rsid w:val="00A5133F"/>
    <w:rsid w:val="00A5436E"/>
    <w:rsid w:val="00A60B84"/>
    <w:rsid w:val="00A65E48"/>
    <w:rsid w:val="00A66989"/>
    <w:rsid w:val="00A66E9F"/>
    <w:rsid w:val="00A74A36"/>
    <w:rsid w:val="00A7609D"/>
    <w:rsid w:val="00A8328F"/>
    <w:rsid w:val="00A84C2C"/>
    <w:rsid w:val="00A91EBC"/>
    <w:rsid w:val="00A9293A"/>
    <w:rsid w:val="00A941B3"/>
    <w:rsid w:val="00A96082"/>
    <w:rsid w:val="00A97A9B"/>
    <w:rsid w:val="00A97BB9"/>
    <w:rsid w:val="00AA0534"/>
    <w:rsid w:val="00AA33A6"/>
    <w:rsid w:val="00AA3E18"/>
    <w:rsid w:val="00AA5306"/>
    <w:rsid w:val="00AA58EB"/>
    <w:rsid w:val="00AA72F0"/>
    <w:rsid w:val="00AB3303"/>
    <w:rsid w:val="00AB5310"/>
    <w:rsid w:val="00AB5792"/>
    <w:rsid w:val="00AB5D84"/>
    <w:rsid w:val="00AB7373"/>
    <w:rsid w:val="00AC07E9"/>
    <w:rsid w:val="00AC1245"/>
    <w:rsid w:val="00AC2022"/>
    <w:rsid w:val="00AC2716"/>
    <w:rsid w:val="00AD1978"/>
    <w:rsid w:val="00AD2C28"/>
    <w:rsid w:val="00AD4674"/>
    <w:rsid w:val="00AD4DEA"/>
    <w:rsid w:val="00AD7678"/>
    <w:rsid w:val="00AE050C"/>
    <w:rsid w:val="00AE1CFD"/>
    <w:rsid w:val="00AF12F2"/>
    <w:rsid w:val="00AF2E7A"/>
    <w:rsid w:val="00AF77BB"/>
    <w:rsid w:val="00B00EB5"/>
    <w:rsid w:val="00B02378"/>
    <w:rsid w:val="00B108DB"/>
    <w:rsid w:val="00B10978"/>
    <w:rsid w:val="00B113E6"/>
    <w:rsid w:val="00B11D1B"/>
    <w:rsid w:val="00B153A9"/>
    <w:rsid w:val="00B20E85"/>
    <w:rsid w:val="00B22C1D"/>
    <w:rsid w:val="00B25571"/>
    <w:rsid w:val="00B31BA0"/>
    <w:rsid w:val="00B32D7D"/>
    <w:rsid w:val="00B3608C"/>
    <w:rsid w:val="00B43E4A"/>
    <w:rsid w:val="00B50798"/>
    <w:rsid w:val="00B54370"/>
    <w:rsid w:val="00B612EB"/>
    <w:rsid w:val="00B617C8"/>
    <w:rsid w:val="00B67E9D"/>
    <w:rsid w:val="00B86FB1"/>
    <w:rsid w:val="00B9532E"/>
    <w:rsid w:val="00B9571C"/>
    <w:rsid w:val="00BA00AE"/>
    <w:rsid w:val="00BA11A5"/>
    <w:rsid w:val="00BA31E8"/>
    <w:rsid w:val="00BA3633"/>
    <w:rsid w:val="00BA45F6"/>
    <w:rsid w:val="00BB0908"/>
    <w:rsid w:val="00BB33CA"/>
    <w:rsid w:val="00BC2FEC"/>
    <w:rsid w:val="00BC65B9"/>
    <w:rsid w:val="00BC718F"/>
    <w:rsid w:val="00BD0F72"/>
    <w:rsid w:val="00BD4CAC"/>
    <w:rsid w:val="00BE18FE"/>
    <w:rsid w:val="00BE59BE"/>
    <w:rsid w:val="00BE5EF9"/>
    <w:rsid w:val="00BE630B"/>
    <w:rsid w:val="00BE7263"/>
    <w:rsid w:val="00BE7ABC"/>
    <w:rsid w:val="00BF1F3E"/>
    <w:rsid w:val="00C116F4"/>
    <w:rsid w:val="00C138F6"/>
    <w:rsid w:val="00C14990"/>
    <w:rsid w:val="00C21FBB"/>
    <w:rsid w:val="00C231DE"/>
    <w:rsid w:val="00C2559C"/>
    <w:rsid w:val="00C258D8"/>
    <w:rsid w:val="00C33257"/>
    <w:rsid w:val="00C3454E"/>
    <w:rsid w:val="00C3578A"/>
    <w:rsid w:val="00C36A0B"/>
    <w:rsid w:val="00C414F7"/>
    <w:rsid w:val="00C47797"/>
    <w:rsid w:val="00C547EF"/>
    <w:rsid w:val="00C55D2B"/>
    <w:rsid w:val="00C56268"/>
    <w:rsid w:val="00C572B3"/>
    <w:rsid w:val="00C602B5"/>
    <w:rsid w:val="00C609B5"/>
    <w:rsid w:val="00C64024"/>
    <w:rsid w:val="00C659B7"/>
    <w:rsid w:val="00C678C9"/>
    <w:rsid w:val="00C701EB"/>
    <w:rsid w:val="00C74B9F"/>
    <w:rsid w:val="00C7656B"/>
    <w:rsid w:val="00C76FE6"/>
    <w:rsid w:val="00C818B4"/>
    <w:rsid w:val="00C824F4"/>
    <w:rsid w:val="00C82AF3"/>
    <w:rsid w:val="00C83D62"/>
    <w:rsid w:val="00C869E1"/>
    <w:rsid w:val="00C86B4D"/>
    <w:rsid w:val="00C92AC0"/>
    <w:rsid w:val="00C9634E"/>
    <w:rsid w:val="00C9735A"/>
    <w:rsid w:val="00CA0EC7"/>
    <w:rsid w:val="00CB1A83"/>
    <w:rsid w:val="00CB4F6B"/>
    <w:rsid w:val="00CC0923"/>
    <w:rsid w:val="00CC1090"/>
    <w:rsid w:val="00CC6EAF"/>
    <w:rsid w:val="00CD45E7"/>
    <w:rsid w:val="00CE06D2"/>
    <w:rsid w:val="00CE0EF0"/>
    <w:rsid w:val="00CE5377"/>
    <w:rsid w:val="00CE5B74"/>
    <w:rsid w:val="00CE7976"/>
    <w:rsid w:val="00CF3448"/>
    <w:rsid w:val="00CF6007"/>
    <w:rsid w:val="00D05C46"/>
    <w:rsid w:val="00D07C7C"/>
    <w:rsid w:val="00D07CB7"/>
    <w:rsid w:val="00D175A5"/>
    <w:rsid w:val="00D22535"/>
    <w:rsid w:val="00D479A0"/>
    <w:rsid w:val="00D51A9F"/>
    <w:rsid w:val="00D52821"/>
    <w:rsid w:val="00D54538"/>
    <w:rsid w:val="00D5469E"/>
    <w:rsid w:val="00D54DC9"/>
    <w:rsid w:val="00D64B5C"/>
    <w:rsid w:val="00D66D8C"/>
    <w:rsid w:val="00D6782A"/>
    <w:rsid w:val="00D7172C"/>
    <w:rsid w:val="00D83704"/>
    <w:rsid w:val="00D954C8"/>
    <w:rsid w:val="00D95C42"/>
    <w:rsid w:val="00D96078"/>
    <w:rsid w:val="00D97CD1"/>
    <w:rsid w:val="00DA4FAD"/>
    <w:rsid w:val="00DA711A"/>
    <w:rsid w:val="00DB1970"/>
    <w:rsid w:val="00DB41B1"/>
    <w:rsid w:val="00DB65B2"/>
    <w:rsid w:val="00DC3A52"/>
    <w:rsid w:val="00DC5E07"/>
    <w:rsid w:val="00DD03BF"/>
    <w:rsid w:val="00DD1A37"/>
    <w:rsid w:val="00DE49D3"/>
    <w:rsid w:val="00DE5316"/>
    <w:rsid w:val="00DE612F"/>
    <w:rsid w:val="00DF00D0"/>
    <w:rsid w:val="00E05CD1"/>
    <w:rsid w:val="00E1548E"/>
    <w:rsid w:val="00E154AE"/>
    <w:rsid w:val="00E209C1"/>
    <w:rsid w:val="00E21660"/>
    <w:rsid w:val="00E26495"/>
    <w:rsid w:val="00E3681C"/>
    <w:rsid w:val="00E37615"/>
    <w:rsid w:val="00E40E80"/>
    <w:rsid w:val="00E43696"/>
    <w:rsid w:val="00E44BE2"/>
    <w:rsid w:val="00E5077B"/>
    <w:rsid w:val="00E51833"/>
    <w:rsid w:val="00E524C4"/>
    <w:rsid w:val="00E55731"/>
    <w:rsid w:val="00E606A3"/>
    <w:rsid w:val="00E822A1"/>
    <w:rsid w:val="00EA1257"/>
    <w:rsid w:val="00EA1818"/>
    <w:rsid w:val="00EA62F9"/>
    <w:rsid w:val="00EA7F69"/>
    <w:rsid w:val="00EB02D8"/>
    <w:rsid w:val="00EB12A9"/>
    <w:rsid w:val="00EB1580"/>
    <w:rsid w:val="00EB23C1"/>
    <w:rsid w:val="00EB3414"/>
    <w:rsid w:val="00EB38FD"/>
    <w:rsid w:val="00EC6CE2"/>
    <w:rsid w:val="00ED0306"/>
    <w:rsid w:val="00ED2885"/>
    <w:rsid w:val="00ED2CBC"/>
    <w:rsid w:val="00ED47D8"/>
    <w:rsid w:val="00EE133C"/>
    <w:rsid w:val="00EE6939"/>
    <w:rsid w:val="00EF5C34"/>
    <w:rsid w:val="00EF7F11"/>
    <w:rsid w:val="00F01A08"/>
    <w:rsid w:val="00F03F0D"/>
    <w:rsid w:val="00F0504D"/>
    <w:rsid w:val="00F07CC1"/>
    <w:rsid w:val="00F1128F"/>
    <w:rsid w:val="00F128B0"/>
    <w:rsid w:val="00F23B02"/>
    <w:rsid w:val="00F332B3"/>
    <w:rsid w:val="00F35B16"/>
    <w:rsid w:val="00F47323"/>
    <w:rsid w:val="00F54B58"/>
    <w:rsid w:val="00F5605E"/>
    <w:rsid w:val="00F60376"/>
    <w:rsid w:val="00F64EA4"/>
    <w:rsid w:val="00F70BDD"/>
    <w:rsid w:val="00F723E9"/>
    <w:rsid w:val="00F771D7"/>
    <w:rsid w:val="00F77C63"/>
    <w:rsid w:val="00F81A34"/>
    <w:rsid w:val="00F84DA2"/>
    <w:rsid w:val="00F85B5E"/>
    <w:rsid w:val="00F85CDE"/>
    <w:rsid w:val="00F924E4"/>
    <w:rsid w:val="00F9272E"/>
    <w:rsid w:val="00F94209"/>
    <w:rsid w:val="00FA0DF6"/>
    <w:rsid w:val="00FA20AC"/>
    <w:rsid w:val="00FB1195"/>
    <w:rsid w:val="00FC40C8"/>
    <w:rsid w:val="00FC590B"/>
    <w:rsid w:val="00FC6921"/>
    <w:rsid w:val="00FD1B9C"/>
    <w:rsid w:val="00FD5192"/>
    <w:rsid w:val="00FD58E9"/>
    <w:rsid w:val="00FD5F52"/>
    <w:rsid w:val="00FE13F1"/>
    <w:rsid w:val="00FE6732"/>
    <w:rsid w:val="00FE7A1B"/>
    <w:rsid w:val="00FE7C42"/>
    <w:rsid w:val="00FF586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3065"/>
    <w:pPr>
      <w:spacing w:after="200" w:line="276" w:lineRule="auto"/>
    </w:pPr>
    <w:rPr>
      <w:sz w:val="22"/>
      <w:szCs w:val="22"/>
      <w:lang w:eastAsia="en-US"/>
    </w:rPr>
  </w:style>
  <w:style w:type="paragraph" w:styleId="Nadpis1">
    <w:name w:val="heading 1"/>
    <w:basedOn w:val="Normln"/>
    <w:next w:val="Normln"/>
    <w:link w:val="Nadpis1Char"/>
    <w:uiPriority w:val="9"/>
    <w:qFormat/>
    <w:rsid w:val="006E3065"/>
    <w:pPr>
      <w:keepNext/>
      <w:numPr>
        <w:numId w:val="5"/>
      </w:numPr>
      <w:shd w:val="clear" w:color="auto" w:fill="D9D9D9"/>
      <w:spacing w:before="420" w:after="180"/>
      <w:outlineLvl w:val="0"/>
    </w:pPr>
    <w:rPr>
      <w:rFonts w:eastAsia="Times New Roman" w:cs="Calibri"/>
      <w:b/>
      <w:bCs/>
      <w:caps/>
      <w:spacing w:val="30"/>
      <w:sz w:val="26"/>
      <w:szCs w:val="26"/>
    </w:rPr>
  </w:style>
  <w:style w:type="paragraph" w:styleId="Nadpis2">
    <w:name w:val="heading 2"/>
    <w:basedOn w:val="Normln"/>
    <w:next w:val="Normln"/>
    <w:link w:val="Nadpis2Char"/>
    <w:uiPriority w:val="9"/>
    <w:unhideWhenUsed/>
    <w:qFormat/>
    <w:rsid w:val="006E3065"/>
    <w:pPr>
      <w:keepNext/>
      <w:numPr>
        <w:ilvl w:val="1"/>
        <w:numId w:val="5"/>
      </w:numPr>
      <w:spacing w:before="240" w:after="120"/>
      <w:ind w:left="718"/>
      <w:outlineLvl w:val="1"/>
    </w:pPr>
    <w:rPr>
      <w:rFonts w:eastAsia="Times New Roman" w:cs="Calibri"/>
      <w:b/>
      <w:bCs/>
      <w:color w:val="0070C0"/>
      <w:kern w:val="16"/>
      <w:sz w:val="24"/>
      <w:szCs w:val="24"/>
    </w:rPr>
  </w:style>
  <w:style w:type="paragraph" w:styleId="Nadpis3">
    <w:name w:val="heading 3"/>
    <w:basedOn w:val="Normln"/>
    <w:next w:val="Normln"/>
    <w:link w:val="Nadpis3Char"/>
    <w:uiPriority w:val="9"/>
    <w:unhideWhenUsed/>
    <w:qFormat/>
    <w:rsid w:val="006E3065"/>
    <w:pPr>
      <w:keepNext/>
      <w:keepLines/>
      <w:numPr>
        <w:ilvl w:val="2"/>
        <w:numId w:val="5"/>
      </w:numPr>
      <w:spacing w:before="120" w:after="60"/>
      <w:outlineLvl w:val="2"/>
    </w:pPr>
    <w:rPr>
      <w:rFonts w:eastAsia="Times New Roman" w:cs="Calibri"/>
      <w:b/>
      <w:bCs/>
      <w:color w:val="002060"/>
    </w:rPr>
  </w:style>
  <w:style w:type="paragraph" w:styleId="Nadpis4">
    <w:name w:val="heading 4"/>
    <w:basedOn w:val="Normln"/>
    <w:next w:val="Normln"/>
    <w:link w:val="Nadpis4Char"/>
    <w:uiPriority w:val="9"/>
    <w:semiHidden/>
    <w:unhideWhenUsed/>
    <w:qFormat/>
    <w:rsid w:val="006E3065"/>
    <w:pPr>
      <w:keepNext/>
      <w:keepLines/>
      <w:numPr>
        <w:ilvl w:val="3"/>
        <w:numId w:val="5"/>
      </w:numPr>
      <w:spacing w:before="200" w:after="0"/>
      <w:outlineLvl w:val="3"/>
    </w:pPr>
    <w:rPr>
      <w:rFonts w:ascii="Cambria" w:eastAsia="Times New Roman" w:hAnsi="Cambria"/>
      <w:b/>
      <w:bCs/>
      <w:i/>
      <w:iCs/>
      <w:color w:val="4F81BD"/>
    </w:rPr>
  </w:style>
  <w:style w:type="paragraph" w:styleId="Nadpis5">
    <w:name w:val="heading 5"/>
    <w:basedOn w:val="Normln"/>
    <w:next w:val="Normln"/>
    <w:link w:val="Nadpis5Char"/>
    <w:uiPriority w:val="9"/>
    <w:semiHidden/>
    <w:unhideWhenUsed/>
    <w:qFormat/>
    <w:rsid w:val="006E3065"/>
    <w:pPr>
      <w:keepNext/>
      <w:keepLines/>
      <w:numPr>
        <w:ilvl w:val="4"/>
        <w:numId w:val="5"/>
      </w:numPr>
      <w:spacing w:before="200" w:after="0"/>
      <w:outlineLvl w:val="4"/>
    </w:pPr>
    <w:rPr>
      <w:rFonts w:ascii="Cambria" w:eastAsia="Times New Roman" w:hAnsi="Cambria"/>
      <w:color w:val="243F60"/>
    </w:rPr>
  </w:style>
  <w:style w:type="paragraph" w:styleId="Nadpis6">
    <w:name w:val="heading 6"/>
    <w:basedOn w:val="Normln"/>
    <w:next w:val="Normln"/>
    <w:link w:val="Nadpis6Char"/>
    <w:uiPriority w:val="9"/>
    <w:semiHidden/>
    <w:unhideWhenUsed/>
    <w:qFormat/>
    <w:rsid w:val="006E3065"/>
    <w:pPr>
      <w:keepNext/>
      <w:keepLines/>
      <w:numPr>
        <w:ilvl w:val="5"/>
        <w:numId w:val="5"/>
      </w:numPr>
      <w:spacing w:before="200" w:after="0"/>
      <w:outlineLvl w:val="5"/>
    </w:pPr>
    <w:rPr>
      <w:rFonts w:ascii="Cambria" w:eastAsia="Times New Roman" w:hAnsi="Cambria"/>
      <w:i/>
      <w:iCs/>
      <w:color w:val="243F60"/>
    </w:rPr>
  </w:style>
  <w:style w:type="paragraph" w:styleId="Nadpis7">
    <w:name w:val="heading 7"/>
    <w:basedOn w:val="Normln"/>
    <w:next w:val="Normln"/>
    <w:link w:val="Nadpis7Char"/>
    <w:uiPriority w:val="9"/>
    <w:semiHidden/>
    <w:unhideWhenUsed/>
    <w:qFormat/>
    <w:rsid w:val="006E3065"/>
    <w:pPr>
      <w:keepNext/>
      <w:keepLines/>
      <w:numPr>
        <w:ilvl w:val="6"/>
        <w:numId w:val="5"/>
      </w:numPr>
      <w:spacing w:before="200" w:after="0"/>
      <w:outlineLvl w:val="6"/>
    </w:pPr>
    <w:rPr>
      <w:rFonts w:ascii="Cambria" w:eastAsia="Times New Roman" w:hAnsi="Cambria"/>
      <w:i/>
      <w:iCs/>
      <w:color w:val="404040"/>
    </w:rPr>
  </w:style>
  <w:style w:type="paragraph" w:styleId="Nadpis8">
    <w:name w:val="heading 8"/>
    <w:basedOn w:val="Normln"/>
    <w:next w:val="Normln"/>
    <w:link w:val="Nadpis8Char"/>
    <w:uiPriority w:val="9"/>
    <w:semiHidden/>
    <w:unhideWhenUsed/>
    <w:qFormat/>
    <w:rsid w:val="006E3065"/>
    <w:pPr>
      <w:keepNext/>
      <w:keepLines/>
      <w:numPr>
        <w:ilvl w:val="7"/>
        <w:numId w:val="5"/>
      </w:numPr>
      <w:spacing w:before="200" w:after="0"/>
      <w:outlineLvl w:val="7"/>
    </w:pPr>
    <w:rPr>
      <w:rFonts w:ascii="Cambria" w:eastAsia="Times New Roman" w:hAnsi="Cambria"/>
      <w:color w:val="404040"/>
      <w:sz w:val="20"/>
      <w:szCs w:val="20"/>
    </w:rPr>
  </w:style>
  <w:style w:type="paragraph" w:styleId="Nadpis9">
    <w:name w:val="heading 9"/>
    <w:basedOn w:val="Normln"/>
    <w:next w:val="Normln"/>
    <w:link w:val="Nadpis9Char"/>
    <w:uiPriority w:val="9"/>
    <w:semiHidden/>
    <w:unhideWhenUsed/>
    <w:qFormat/>
    <w:rsid w:val="006E3065"/>
    <w:pPr>
      <w:keepNext/>
      <w:keepLines/>
      <w:numPr>
        <w:ilvl w:val="8"/>
        <w:numId w:val="5"/>
      </w:numPr>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E3065"/>
    <w:rPr>
      <w:rFonts w:eastAsia="Times New Roman" w:cs="Calibri"/>
      <w:b/>
      <w:bCs/>
      <w:caps/>
      <w:spacing w:val="30"/>
      <w:sz w:val="26"/>
      <w:szCs w:val="26"/>
      <w:shd w:val="clear" w:color="auto" w:fill="D9D9D9"/>
      <w:lang w:eastAsia="en-US"/>
    </w:rPr>
  </w:style>
  <w:style w:type="character" w:customStyle="1" w:styleId="Nadpis2Char">
    <w:name w:val="Nadpis 2 Char"/>
    <w:basedOn w:val="Standardnpsmoodstavce"/>
    <w:link w:val="Nadpis2"/>
    <w:uiPriority w:val="9"/>
    <w:rsid w:val="006E3065"/>
    <w:rPr>
      <w:rFonts w:eastAsia="Times New Roman" w:cs="Calibri"/>
      <w:b/>
      <w:bCs/>
      <w:color w:val="0070C0"/>
      <w:kern w:val="16"/>
      <w:sz w:val="24"/>
      <w:szCs w:val="24"/>
      <w:lang w:eastAsia="en-US"/>
    </w:rPr>
  </w:style>
  <w:style w:type="character" w:customStyle="1" w:styleId="Nadpis3Char">
    <w:name w:val="Nadpis 3 Char"/>
    <w:basedOn w:val="Standardnpsmoodstavce"/>
    <w:link w:val="Nadpis3"/>
    <w:uiPriority w:val="9"/>
    <w:rsid w:val="006E3065"/>
    <w:rPr>
      <w:rFonts w:eastAsia="Times New Roman" w:cs="Calibri"/>
      <w:b/>
      <w:bCs/>
      <w:color w:val="002060"/>
      <w:sz w:val="22"/>
      <w:szCs w:val="22"/>
      <w:lang w:eastAsia="en-US"/>
    </w:rPr>
  </w:style>
  <w:style w:type="character" w:customStyle="1" w:styleId="Nadpis4Char">
    <w:name w:val="Nadpis 4 Char"/>
    <w:basedOn w:val="Standardnpsmoodstavce"/>
    <w:link w:val="Nadpis4"/>
    <w:uiPriority w:val="9"/>
    <w:semiHidden/>
    <w:rsid w:val="006E3065"/>
    <w:rPr>
      <w:rFonts w:ascii="Cambria" w:eastAsia="Times New Roman" w:hAnsi="Cambria"/>
      <w:b/>
      <w:bCs/>
      <w:i/>
      <w:iCs/>
      <w:color w:val="4F81BD"/>
      <w:sz w:val="22"/>
      <w:szCs w:val="22"/>
      <w:lang w:eastAsia="en-US"/>
    </w:rPr>
  </w:style>
  <w:style w:type="character" w:customStyle="1" w:styleId="Nadpis5Char">
    <w:name w:val="Nadpis 5 Char"/>
    <w:basedOn w:val="Standardnpsmoodstavce"/>
    <w:link w:val="Nadpis5"/>
    <w:uiPriority w:val="9"/>
    <w:semiHidden/>
    <w:rsid w:val="006E3065"/>
    <w:rPr>
      <w:rFonts w:ascii="Cambria" w:eastAsia="Times New Roman" w:hAnsi="Cambria"/>
      <w:color w:val="243F60"/>
      <w:sz w:val="22"/>
      <w:szCs w:val="22"/>
      <w:lang w:eastAsia="en-US"/>
    </w:rPr>
  </w:style>
  <w:style w:type="character" w:customStyle="1" w:styleId="Nadpis6Char">
    <w:name w:val="Nadpis 6 Char"/>
    <w:basedOn w:val="Standardnpsmoodstavce"/>
    <w:link w:val="Nadpis6"/>
    <w:uiPriority w:val="9"/>
    <w:semiHidden/>
    <w:rsid w:val="006E3065"/>
    <w:rPr>
      <w:rFonts w:ascii="Cambria" w:eastAsia="Times New Roman" w:hAnsi="Cambria"/>
      <w:i/>
      <w:iCs/>
      <w:color w:val="243F60"/>
      <w:sz w:val="22"/>
      <w:szCs w:val="22"/>
      <w:lang w:eastAsia="en-US"/>
    </w:rPr>
  </w:style>
  <w:style w:type="character" w:customStyle="1" w:styleId="Nadpis7Char">
    <w:name w:val="Nadpis 7 Char"/>
    <w:basedOn w:val="Standardnpsmoodstavce"/>
    <w:link w:val="Nadpis7"/>
    <w:uiPriority w:val="9"/>
    <w:semiHidden/>
    <w:rsid w:val="006E3065"/>
    <w:rPr>
      <w:rFonts w:ascii="Cambria" w:eastAsia="Times New Roman" w:hAnsi="Cambria"/>
      <w:i/>
      <w:iCs/>
      <w:color w:val="404040"/>
      <w:sz w:val="22"/>
      <w:szCs w:val="22"/>
      <w:lang w:eastAsia="en-US"/>
    </w:rPr>
  </w:style>
  <w:style w:type="character" w:customStyle="1" w:styleId="Nadpis8Char">
    <w:name w:val="Nadpis 8 Char"/>
    <w:basedOn w:val="Standardnpsmoodstavce"/>
    <w:link w:val="Nadpis8"/>
    <w:uiPriority w:val="9"/>
    <w:semiHidden/>
    <w:rsid w:val="006E3065"/>
    <w:rPr>
      <w:rFonts w:ascii="Cambria" w:eastAsia="Times New Roman" w:hAnsi="Cambria"/>
      <w:color w:val="404040"/>
      <w:lang w:eastAsia="en-US"/>
    </w:rPr>
  </w:style>
  <w:style w:type="character" w:customStyle="1" w:styleId="Nadpis9Char">
    <w:name w:val="Nadpis 9 Char"/>
    <w:basedOn w:val="Standardnpsmoodstavce"/>
    <w:link w:val="Nadpis9"/>
    <w:uiPriority w:val="9"/>
    <w:semiHidden/>
    <w:rsid w:val="006E3065"/>
    <w:rPr>
      <w:rFonts w:ascii="Cambria" w:eastAsia="Times New Roman" w:hAnsi="Cambria"/>
      <w:i/>
      <w:iCs/>
      <w:color w:val="404040"/>
      <w:lang w:eastAsia="en-US"/>
    </w:rPr>
  </w:style>
  <w:style w:type="paragraph" w:styleId="Nzev">
    <w:name w:val="Title"/>
    <w:basedOn w:val="Normln"/>
    <w:next w:val="Normln"/>
    <w:link w:val="NzevChar"/>
    <w:uiPriority w:val="10"/>
    <w:qFormat/>
    <w:rsid w:val="006E3065"/>
    <w:pPr>
      <w:shd w:val="clear" w:color="auto" w:fill="D9D9D9"/>
      <w:spacing w:after="0"/>
      <w:ind w:left="2832" w:hanging="2832"/>
      <w:jc w:val="center"/>
    </w:pPr>
    <w:rPr>
      <w:rFonts w:ascii="Cambria" w:hAnsi="Cambria" w:cs="Calibri"/>
      <w:b/>
      <w:spacing w:val="30"/>
      <w:sz w:val="36"/>
      <w:szCs w:val="32"/>
    </w:rPr>
  </w:style>
  <w:style w:type="character" w:customStyle="1" w:styleId="NzevChar">
    <w:name w:val="Název Char"/>
    <w:basedOn w:val="Standardnpsmoodstavce"/>
    <w:link w:val="Nzev"/>
    <w:uiPriority w:val="10"/>
    <w:rsid w:val="006E3065"/>
    <w:rPr>
      <w:rFonts w:ascii="Cambria" w:hAnsi="Cambria" w:cs="Calibri"/>
      <w:b/>
      <w:spacing w:val="30"/>
      <w:sz w:val="36"/>
      <w:szCs w:val="32"/>
      <w:shd w:val="clear" w:color="auto" w:fill="D9D9D9"/>
    </w:rPr>
  </w:style>
  <w:style w:type="character" w:styleId="Siln">
    <w:name w:val="Strong"/>
    <w:basedOn w:val="Standardnpsmoodstavce"/>
    <w:qFormat/>
    <w:rsid w:val="006E3065"/>
    <w:rPr>
      <w:b/>
      <w:bCs/>
    </w:rPr>
  </w:style>
  <w:style w:type="paragraph" w:styleId="Textbubliny">
    <w:name w:val="Balloon Text"/>
    <w:basedOn w:val="Normln"/>
    <w:link w:val="TextbublinyChar"/>
    <w:uiPriority w:val="99"/>
    <w:semiHidden/>
    <w:unhideWhenUsed/>
    <w:rsid w:val="006E306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E3065"/>
    <w:rPr>
      <w:rFonts w:ascii="Tahoma" w:hAnsi="Tahoma" w:cs="Tahoma"/>
      <w:sz w:val="16"/>
      <w:szCs w:val="16"/>
    </w:rPr>
  </w:style>
  <w:style w:type="character" w:styleId="Hypertextovodkaz">
    <w:name w:val="Hyperlink"/>
    <w:basedOn w:val="Standardnpsmoodstavce"/>
    <w:uiPriority w:val="99"/>
    <w:rsid w:val="006E3065"/>
    <w:rPr>
      <w:rFonts w:cs="Times New Roman"/>
      <w:color w:val="0000FF"/>
      <w:u w:val="single"/>
    </w:rPr>
  </w:style>
  <w:style w:type="paragraph" w:styleId="Obsah1">
    <w:name w:val="toc 1"/>
    <w:basedOn w:val="Normln"/>
    <w:next w:val="Normln"/>
    <w:autoRedefine/>
    <w:uiPriority w:val="39"/>
    <w:qFormat/>
    <w:rsid w:val="00DA4FAD"/>
    <w:pPr>
      <w:tabs>
        <w:tab w:val="left" w:pos="440"/>
        <w:tab w:val="right" w:leader="dot" w:pos="9781"/>
      </w:tabs>
      <w:spacing w:after="0"/>
    </w:pPr>
    <w:rPr>
      <w:rFonts w:cs="Calibri"/>
      <w:b/>
      <w:bCs/>
      <w:caps/>
      <w:szCs w:val="20"/>
    </w:rPr>
  </w:style>
  <w:style w:type="paragraph" w:styleId="Obsah2">
    <w:name w:val="toc 2"/>
    <w:basedOn w:val="Normln"/>
    <w:next w:val="Normln"/>
    <w:autoRedefine/>
    <w:uiPriority w:val="39"/>
    <w:qFormat/>
    <w:rsid w:val="006E3065"/>
    <w:pPr>
      <w:spacing w:after="0"/>
      <w:ind w:left="220"/>
    </w:pPr>
    <w:rPr>
      <w:rFonts w:cs="Calibri"/>
      <w:smallCaps/>
      <w:sz w:val="20"/>
      <w:szCs w:val="20"/>
    </w:rPr>
  </w:style>
  <w:style w:type="paragraph" w:customStyle="1" w:styleId="Podbod">
    <w:name w:val="Podbod"/>
    <w:basedOn w:val="Normln"/>
    <w:rsid w:val="006E3065"/>
    <w:pPr>
      <w:keepNext/>
      <w:widowControl w:val="0"/>
      <w:spacing w:before="120" w:after="120" w:line="240" w:lineRule="auto"/>
      <w:jc w:val="both"/>
    </w:pPr>
    <w:rPr>
      <w:rFonts w:ascii="Arial" w:eastAsia="Times New Roman" w:hAnsi="Arial" w:cs="Arial"/>
      <w:b/>
      <w:bCs/>
      <w:sz w:val="20"/>
      <w:szCs w:val="20"/>
      <w:lang w:eastAsia="cs-CZ"/>
    </w:rPr>
  </w:style>
  <w:style w:type="paragraph" w:styleId="Prosttext">
    <w:name w:val="Plain Text"/>
    <w:basedOn w:val="Normln"/>
    <w:link w:val="ProsttextChar"/>
    <w:rsid w:val="006E3065"/>
    <w:pPr>
      <w:spacing w:after="0" w:line="36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rsid w:val="006E3065"/>
    <w:rPr>
      <w:rFonts w:ascii="Courier New" w:eastAsia="Times New Roman" w:hAnsi="Courier New" w:cs="Courier New"/>
      <w:sz w:val="20"/>
      <w:szCs w:val="20"/>
      <w:lang w:eastAsia="cs-CZ"/>
    </w:rPr>
  </w:style>
  <w:style w:type="paragraph" w:styleId="Zkladntextodsazen">
    <w:name w:val="Body Text Indent"/>
    <w:basedOn w:val="Normln"/>
    <w:link w:val="ZkladntextodsazenChar"/>
    <w:rsid w:val="006E3065"/>
    <w:pPr>
      <w:spacing w:before="240" w:after="0" w:line="360" w:lineRule="auto"/>
      <w:ind w:left="113"/>
      <w:jc w:val="both"/>
    </w:pPr>
    <w:rPr>
      <w:rFonts w:ascii="Arial" w:eastAsia="Times New Roman" w:hAnsi="Arial"/>
      <w:sz w:val="20"/>
      <w:szCs w:val="24"/>
      <w:lang w:eastAsia="cs-CZ"/>
    </w:rPr>
  </w:style>
  <w:style w:type="character" w:customStyle="1" w:styleId="ZkladntextodsazenChar">
    <w:name w:val="Základní text odsazený Char"/>
    <w:basedOn w:val="Standardnpsmoodstavce"/>
    <w:link w:val="Zkladntextodsazen"/>
    <w:rsid w:val="006E3065"/>
    <w:rPr>
      <w:rFonts w:ascii="Arial" w:eastAsia="Times New Roman" w:hAnsi="Arial" w:cs="Times New Roman"/>
      <w:sz w:val="20"/>
      <w:szCs w:val="24"/>
      <w:lang w:eastAsia="cs-CZ"/>
    </w:rPr>
  </w:style>
  <w:style w:type="paragraph" w:styleId="Zkladntext">
    <w:name w:val="Body Text"/>
    <w:basedOn w:val="Normln"/>
    <w:link w:val="ZkladntextChar"/>
    <w:uiPriority w:val="99"/>
    <w:unhideWhenUsed/>
    <w:rsid w:val="006E3065"/>
    <w:pPr>
      <w:spacing w:after="120"/>
    </w:pPr>
  </w:style>
  <w:style w:type="character" w:customStyle="1" w:styleId="ZkladntextChar">
    <w:name w:val="Základní text Char"/>
    <w:basedOn w:val="Standardnpsmoodstavce"/>
    <w:link w:val="Zkladntext"/>
    <w:uiPriority w:val="99"/>
    <w:rsid w:val="006E3065"/>
  </w:style>
  <w:style w:type="paragraph" w:styleId="Normlnweb">
    <w:name w:val="Normal (Web)"/>
    <w:basedOn w:val="Normln"/>
    <w:uiPriority w:val="99"/>
    <w:rsid w:val="006E3065"/>
    <w:pPr>
      <w:spacing w:before="100" w:beforeAutospacing="1" w:after="100" w:afterAutospacing="1" w:line="360" w:lineRule="auto"/>
      <w:jc w:val="both"/>
    </w:pPr>
    <w:rPr>
      <w:rFonts w:ascii="Arial" w:eastAsia="Times New Roman" w:hAnsi="Arial"/>
      <w:sz w:val="20"/>
      <w:szCs w:val="24"/>
      <w:lang w:eastAsia="cs-CZ"/>
    </w:rPr>
  </w:style>
  <w:style w:type="paragraph" w:customStyle="1" w:styleId="PFI-odstavec">
    <w:name w:val="PFI-odstavec"/>
    <w:basedOn w:val="Normln"/>
    <w:next w:val="Normln"/>
    <w:rsid w:val="006E3065"/>
    <w:pPr>
      <w:numPr>
        <w:ilvl w:val="4"/>
        <w:numId w:val="1"/>
      </w:numPr>
      <w:suppressAutoHyphens/>
      <w:spacing w:after="120" w:line="240" w:lineRule="auto"/>
      <w:jc w:val="both"/>
    </w:pPr>
    <w:rPr>
      <w:rFonts w:ascii="Palatino Linotype" w:eastAsia="Times New Roman" w:hAnsi="Palatino Linotype"/>
      <w:szCs w:val="24"/>
      <w:lang w:eastAsia="ar-SA"/>
    </w:rPr>
  </w:style>
  <w:style w:type="paragraph" w:customStyle="1" w:styleId="PFI-pismeno">
    <w:name w:val="PFI-pismeno"/>
    <w:basedOn w:val="PFI-odstavec"/>
    <w:rsid w:val="006E3065"/>
    <w:pPr>
      <w:numPr>
        <w:ilvl w:val="5"/>
      </w:numPr>
    </w:pPr>
  </w:style>
  <w:style w:type="paragraph" w:customStyle="1" w:styleId="PFI-msk">
    <w:name w:val="PFI-římské"/>
    <w:basedOn w:val="PFI-pismeno"/>
    <w:rsid w:val="006E3065"/>
    <w:pPr>
      <w:numPr>
        <w:ilvl w:val="6"/>
      </w:numPr>
    </w:pPr>
  </w:style>
  <w:style w:type="paragraph" w:styleId="Zkladntext2">
    <w:name w:val="Body Text 2"/>
    <w:basedOn w:val="Normln"/>
    <w:link w:val="Zkladntext2Char"/>
    <w:rsid w:val="006E3065"/>
    <w:pPr>
      <w:spacing w:after="120" w:line="480" w:lineRule="auto"/>
    </w:pPr>
    <w:rPr>
      <w:rFonts w:ascii="Arial" w:eastAsia="Times New Roman" w:hAnsi="Arial"/>
      <w:sz w:val="20"/>
      <w:szCs w:val="24"/>
      <w:lang w:eastAsia="cs-CZ"/>
    </w:rPr>
  </w:style>
  <w:style w:type="character" w:customStyle="1" w:styleId="Zkladntext2Char">
    <w:name w:val="Základní text 2 Char"/>
    <w:basedOn w:val="Standardnpsmoodstavce"/>
    <w:link w:val="Zkladntext2"/>
    <w:rsid w:val="006E3065"/>
    <w:rPr>
      <w:rFonts w:ascii="Arial" w:eastAsia="Times New Roman" w:hAnsi="Arial" w:cs="Times New Roman"/>
      <w:sz w:val="20"/>
      <w:szCs w:val="24"/>
      <w:lang w:eastAsia="cs-CZ"/>
    </w:rPr>
  </w:style>
  <w:style w:type="paragraph" w:styleId="Zhlav">
    <w:name w:val="header"/>
    <w:basedOn w:val="Normln"/>
    <w:link w:val="ZhlavChar"/>
    <w:rsid w:val="006E3065"/>
    <w:pPr>
      <w:tabs>
        <w:tab w:val="center" w:pos="4536"/>
        <w:tab w:val="right" w:pos="9072"/>
      </w:tabs>
      <w:spacing w:after="0" w:line="360" w:lineRule="auto"/>
    </w:pPr>
    <w:rPr>
      <w:rFonts w:ascii="Arial" w:eastAsia="Times New Roman" w:hAnsi="Arial" w:cs="Arial"/>
      <w:szCs w:val="24"/>
      <w:lang w:eastAsia="cs-CZ"/>
    </w:rPr>
  </w:style>
  <w:style w:type="character" w:customStyle="1" w:styleId="ZhlavChar">
    <w:name w:val="Záhlaví Char"/>
    <w:basedOn w:val="Standardnpsmoodstavce"/>
    <w:link w:val="Zhlav"/>
    <w:rsid w:val="006E3065"/>
    <w:rPr>
      <w:rFonts w:ascii="Arial" w:eastAsia="Times New Roman" w:hAnsi="Arial" w:cs="Arial"/>
      <w:szCs w:val="24"/>
      <w:lang w:eastAsia="cs-CZ"/>
    </w:rPr>
  </w:style>
  <w:style w:type="paragraph" w:customStyle="1" w:styleId="lnek">
    <w:name w:val="článek"/>
    <w:basedOn w:val="Nadpis2"/>
    <w:rsid w:val="006E3065"/>
    <w:pPr>
      <w:tabs>
        <w:tab w:val="num" w:pos="180"/>
      </w:tabs>
      <w:spacing w:after="60" w:line="320" w:lineRule="atLeast"/>
      <w:ind w:left="180"/>
    </w:pPr>
    <w:rPr>
      <w:rFonts w:ascii="Times New Roman" w:hAnsi="Times New Roman" w:cs="Times New Roman"/>
      <w:b w:val="0"/>
      <w:bCs w:val="0"/>
      <w:color w:val="auto"/>
      <w:sz w:val="22"/>
      <w:szCs w:val="22"/>
      <w:lang w:eastAsia="cs-CZ"/>
    </w:rPr>
  </w:style>
  <w:style w:type="paragraph" w:customStyle="1" w:styleId="odsazfurt">
    <w:name w:val="odsaz furt"/>
    <w:basedOn w:val="Normln"/>
    <w:rsid w:val="006E3065"/>
    <w:pPr>
      <w:spacing w:after="0" w:line="240" w:lineRule="auto"/>
      <w:ind w:left="284"/>
      <w:jc w:val="both"/>
    </w:pPr>
    <w:rPr>
      <w:rFonts w:ascii="Times New Roman" w:eastAsia="Times New Roman" w:hAnsi="Times New Roman"/>
      <w:color w:val="000000"/>
      <w:sz w:val="20"/>
      <w:szCs w:val="20"/>
      <w:lang w:eastAsia="cs-CZ"/>
    </w:rPr>
  </w:style>
  <w:style w:type="paragraph" w:styleId="Seznamsodrkami">
    <w:name w:val="List Bullet"/>
    <w:basedOn w:val="Normln"/>
    <w:rsid w:val="006E3065"/>
    <w:pPr>
      <w:numPr>
        <w:numId w:val="2"/>
      </w:numPr>
      <w:tabs>
        <w:tab w:val="clear" w:pos="926"/>
        <w:tab w:val="num" w:pos="360"/>
      </w:tabs>
      <w:spacing w:after="0" w:line="360" w:lineRule="auto"/>
      <w:ind w:left="360"/>
    </w:pPr>
    <w:rPr>
      <w:rFonts w:ascii="Arial" w:eastAsia="Times New Roman" w:hAnsi="Arial"/>
      <w:sz w:val="20"/>
      <w:szCs w:val="24"/>
      <w:lang w:eastAsia="cs-CZ"/>
    </w:rPr>
  </w:style>
  <w:style w:type="paragraph" w:styleId="Odstavecseseznamem">
    <w:name w:val="List Paragraph"/>
    <w:basedOn w:val="Normln"/>
    <w:link w:val="OdstavecseseznamemChar"/>
    <w:uiPriority w:val="34"/>
    <w:qFormat/>
    <w:rsid w:val="006E3065"/>
    <w:pPr>
      <w:ind w:left="720"/>
      <w:contextualSpacing/>
    </w:pPr>
  </w:style>
  <w:style w:type="paragraph" w:styleId="Zpat">
    <w:name w:val="footer"/>
    <w:basedOn w:val="Normln"/>
    <w:link w:val="ZpatChar"/>
    <w:uiPriority w:val="99"/>
    <w:unhideWhenUsed/>
    <w:rsid w:val="006E3065"/>
    <w:pPr>
      <w:tabs>
        <w:tab w:val="center" w:pos="4536"/>
        <w:tab w:val="right" w:pos="9072"/>
      </w:tabs>
      <w:spacing w:after="0" w:line="240" w:lineRule="auto"/>
    </w:pPr>
  </w:style>
  <w:style w:type="character" w:customStyle="1" w:styleId="ZpatChar">
    <w:name w:val="Zápatí Char"/>
    <w:basedOn w:val="Standardnpsmoodstavce"/>
    <w:link w:val="Zpat"/>
    <w:uiPriority w:val="99"/>
    <w:rsid w:val="006E3065"/>
  </w:style>
  <w:style w:type="paragraph" w:styleId="Nadpisobsahu">
    <w:name w:val="TOC Heading"/>
    <w:basedOn w:val="Nadpis1"/>
    <w:next w:val="Normln"/>
    <w:uiPriority w:val="39"/>
    <w:unhideWhenUsed/>
    <w:qFormat/>
    <w:rsid w:val="006E3065"/>
    <w:pPr>
      <w:outlineLvl w:val="9"/>
    </w:pPr>
  </w:style>
  <w:style w:type="paragraph" w:styleId="Obsah3">
    <w:name w:val="toc 3"/>
    <w:basedOn w:val="Normln"/>
    <w:next w:val="Normln"/>
    <w:autoRedefine/>
    <w:uiPriority w:val="39"/>
    <w:unhideWhenUsed/>
    <w:qFormat/>
    <w:rsid w:val="006E3065"/>
    <w:pPr>
      <w:spacing w:after="0"/>
      <w:ind w:left="440"/>
    </w:pPr>
    <w:rPr>
      <w:rFonts w:cs="Calibri"/>
      <w:i/>
      <w:iCs/>
      <w:sz w:val="20"/>
      <w:szCs w:val="20"/>
    </w:rPr>
  </w:style>
  <w:style w:type="paragraph" w:customStyle="1" w:styleId="Default">
    <w:name w:val="Default"/>
    <w:rsid w:val="006E3065"/>
    <w:pPr>
      <w:autoSpaceDE w:val="0"/>
      <w:autoSpaceDN w:val="0"/>
      <w:adjustRightInd w:val="0"/>
    </w:pPr>
    <w:rPr>
      <w:rFonts w:ascii="Arial" w:hAnsi="Arial" w:cs="Arial"/>
      <w:color w:val="000000"/>
      <w:sz w:val="24"/>
      <w:szCs w:val="24"/>
      <w:lang w:eastAsia="en-US"/>
    </w:rPr>
  </w:style>
  <w:style w:type="paragraph" w:styleId="Bezmezer">
    <w:name w:val="No Spacing"/>
    <w:uiPriority w:val="99"/>
    <w:qFormat/>
    <w:rsid w:val="006E3065"/>
    <w:rPr>
      <w:sz w:val="22"/>
      <w:szCs w:val="22"/>
      <w:lang w:eastAsia="en-US"/>
    </w:rPr>
  </w:style>
  <w:style w:type="table" w:styleId="Mkatabulky">
    <w:name w:val="Table Grid"/>
    <w:basedOn w:val="Normlntabulka"/>
    <w:uiPriority w:val="59"/>
    <w:rsid w:val="006E30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basedOn w:val="Standardnpsmoodstavce"/>
    <w:uiPriority w:val="99"/>
    <w:semiHidden/>
    <w:unhideWhenUsed/>
    <w:rsid w:val="006E3065"/>
    <w:rPr>
      <w:color w:val="800080"/>
      <w:u w:val="single"/>
    </w:rPr>
  </w:style>
  <w:style w:type="paragraph" w:customStyle="1" w:styleId="Styl1">
    <w:name w:val="Styl1"/>
    <w:basedOn w:val="Nadpis9"/>
    <w:rsid w:val="006E3065"/>
    <w:pPr>
      <w:keepLines w:val="0"/>
      <w:numPr>
        <w:numId w:val="3"/>
      </w:numPr>
      <w:spacing w:before="0" w:line="240" w:lineRule="auto"/>
    </w:pPr>
    <w:rPr>
      <w:rFonts w:ascii="Times New Roman" w:hAnsi="Times New Roman"/>
      <w:b/>
      <w:i w:val="0"/>
      <w:iCs w:val="0"/>
      <w:color w:val="auto"/>
      <w:sz w:val="24"/>
      <w:szCs w:val="24"/>
      <w:u w:val="single"/>
      <w:lang w:eastAsia="cs-CZ"/>
    </w:rPr>
  </w:style>
  <w:style w:type="character" w:styleId="Zvraznn">
    <w:name w:val="Emphasis"/>
    <w:rsid w:val="006E3065"/>
    <w:rPr>
      <w:i/>
      <w:iCs/>
    </w:rPr>
  </w:style>
  <w:style w:type="character" w:styleId="Odkaznakoment">
    <w:name w:val="annotation reference"/>
    <w:uiPriority w:val="99"/>
    <w:rsid w:val="006E3065"/>
    <w:rPr>
      <w:sz w:val="16"/>
      <w:szCs w:val="16"/>
    </w:rPr>
  </w:style>
  <w:style w:type="paragraph" w:styleId="Textkomente">
    <w:name w:val="annotation text"/>
    <w:basedOn w:val="Normln"/>
    <w:link w:val="TextkomenteChar"/>
    <w:rsid w:val="006E3065"/>
    <w:pPr>
      <w:spacing w:after="120"/>
      <w:jc w:val="both"/>
    </w:pPr>
    <w:rPr>
      <w:rFonts w:cs="Calibri"/>
      <w:sz w:val="20"/>
      <w:szCs w:val="20"/>
    </w:rPr>
  </w:style>
  <w:style w:type="character" w:customStyle="1" w:styleId="TextkomenteChar">
    <w:name w:val="Text komentáře Char"/>
    <w:basedOn w:val="Standardnpsmoodstavce"/>
    <w:link w:val="Textkomente"/>
    <w:rsid w:val="006E3065"/>
    <w:rPr>
      <w:rFonts w:cs="Calibri"/>
      <w:sz w:val="20"/>
      <w:szCs w:val="20"/>
    </w:rPr>
  </w:style>
  <w:style w:type="paragraph" w:styleId="Obsah4">
    <w:name w:val="toc 4"/>
    <w:basedOn w:val="Normln"/>
    <w:next w:val="Normln"/>
    <w:autoRedefine/>
    <w:uiPriority w:val="39"/>
    <w:unhideWhenUsed/>
    <w:rsid w:val="006E3065"/>
    <w:pPr>
      <w:spacing w:after="0"/>
      <w:ind w:left="660"/>
    </w:pPr>
    <w:rPr>
      <w:rFonts w:cs="Calibri"/>
      <w:sz w:val="18"/>
      <w:szCs w:val="18"/>
    </w:rPr>
  </w:style>
  <w:style w:type="paragraph" w:styleId="Obsah5">
    <w:name w:val="toc 5"/>
    <w:basedOn w:val="Normln"/>
    <w:next w:val="Normln"/>
    <w:autoRedefine/>
    <w:uiPriority w:val="39"/>
    <w:unhideWhenUsed/>
    <w:rsid w:val="006E3065"/>
    <w:pPr>
      <w:spacing w:after="0"/>
      <w:ind w:left="880"/>
    </w:pPr>
    <w:rPr>
      <w:rFonts w:cs="Calibri"/>
      <w:sz w:val="18"/>
      <w:szCs w:val="18"/>
    </w:rPr>
  </w:style>
  <w:style w:type="paragraph" w:styleId="Obsah6">
    <w:name w:val="toc 6"/>
    <w:basedOn w:val="Normln"/>
    <w:next w:val="Normln"/>
    <w:autoRedefine/>
    <w:uiPriority w:val="39"/>
    <w:unhideWhenUsed/>
    <w:rsid w:val="006E3065"/>
    <w:pPr>
      <w:spacing w:after="0"/>
      <w:ind w:left="1100"/>
    </w:pPr>
    <w:rPr>
      <w:rFonts w:cs="Calibri"/>
      <w:sz w:val="18"/>
      <w:szCs w:val="18"/>
    </w:rPr>
  </w:style>
  <w:style w:type="paragraph" w:styleId="Obsah7">
    <w:name w:val="toc 7"/>
    <w:basedOn w:val="Normln"/>
    <w:next w:val="Normln"/>
    <w:autoRedefine/>
    <w:uiPriority w:val="39"/>
    <w:unhideWhenUsed/>
    <w:rsid w:val="006E3065"/>
    <w:pPr>
      <w:spacing w:after="0"/>
      <w:ind w:left="1320"/>
    </w:pPr>
    <w:rPr>
      <w:rFonts w:cs="Calibri"/>
      <w:sz w:val="18"/>
      <w:szCs w:val="18"/>
    </w:rPr>
  </w:style>
  <w:style w:type="paragraph" w:styleId="Obsah8">
    <w:name w:val="toc 8"/>
    <w:basedOn w:val="Normln"/>
    <w:next w:val="Normln"/>
    <w:autoRedefine/>
    <w:uiPriority w:val="39"/>
    <w:unhideWhenUsed/>
    <w:rsid w:val="006E3065"/>
    <w:pPr>
      <w:spacing w:after="0"/>
      <w:ind w:left="1540"/>
    </w:pPr>
    <w:rPr>
      <w:rFonts w:cs="Calibri"/>
      <w:sz w:val="18"/>
      <w:szCs w:val="18"/>
    </w:rPr>
  </w:style>
  <w:style w:type="paragraph" w:styleId="Obsah9">
    <w:name w:val="toc 9"/>
    <w:basedOn w:val="Normln"/>
    <w:next w:val="Normln"/>
    <w:autoRedefine/>
    <w:uiPriority w:val="39"/>
    <w:unhideWhenUsed/>
    <w:rsid w:val="006E3065"/>
    <w:pPr>
      <w:spacing w:after="0"/>
      <w:ind w:left="1760"/>
    </w:pPr>
    <w:rPr>
      <w:rFonts w:cs="Calibri"/>
      <w:sz w:val="18"/>
      <w:szCs w:val="18"/>
    </w:rPr>
  </w:style>
  <w:style w:type="paragraph" w:styleId="Pedmtkomente">
    <w:name w:val="annotation subject"/>
    <w:basedOn w:val="Textkomente"/>
    <w:next w:val="Textkomente"/>
    <w:link w:val="PedmtkomenteChar"/>
    <w:uiPriority w:val="99"/>
    <w:semiHidden/>
    <w:unhideWhenUsed/>
    <w:rsid w:val="006E3065"/>
    <w:pPr>
      <w:spacing w:after="200" w:line="240" w:lineRule="auto"/>
      <w:jc w:val="left"/>
    </w:pPr>
    <w:rPr>
      <w:rFonts w:cs="Times New Roman"/>
      <w:b/>
      <w:bCs/>
    </w:rPr>
  </w:style>
  <w:style w:type="character" w:customStyle="1" w:styleId="PedmtkomenteChar">
    <w:name w:val="Předmět komentáře Char"/>
    <w:basedOn w:val="TextkomenteChar"/>
    <w:link w:val="Pedmtkomente"/>
    <w:uiPriority w:val="99"/>
    <w:semiHidden/>
    <w:rsid w:val="006E3065"/>
    <w:rPr>
      <w:b/>
      <w:bCs/>
    </w:rPr>
  </w:style>
  <w:style w:type="paragraph" w:customStyle="1" w:styleId="Styl">
    <w:name w:val="Styl"/>
    <w:rsid w:val="00572A1C"/>
    <w:pPr>
      <w:widowControl w:val="0"/>
      <w:autoSpaceDE w:val="0"/>
      <w:autoSpaceDN w:val="0"/>
      <w:adjustRightInd w:val="0"/>
    </w:pPr>
    <w:rPr>
      <w:rFonts w:ascii="Arial" w:eastAsia="Times New Roman" w:hAnsi="Arial" w:cs="Arial"/>
      <w:sz w:val="24"/>
      <w:szCs w:val="24"/>
    </w:rPr>
  </w:style>
  <w:style w:type="paragraph" w:customStyle="1" w:styleId="nadpisAAA">
    <w:name w:val="nadpis AAA"/>
    <w:basedOn w:val="Styl"/>
    <w:qFormat/>
    <w:rsid w:val="00572A1C"/>
    <w:pPr>
      <w:spacing w:before="480" w:after="360" w:line="288" w:lineRule="exact"/>
      <w:ind w:left="74" w:right="91"/>
    </w:pPr>
    <w:rPr>
      <w:rFonts w:ascii="Calibri" w:hAnsi="Calibri" w:cs="Calibri"/>
      <w:b/>
      <w:bCs/>
    </w:rPr>
  </w:style>
  <w:style w:type="paragraph" w:customStyle="1" w:styleId="abecednseznam1">
    <w:name w:val="abecední seznam1"/>
    <w:basedOn w:val="slovanseznam"/>
    <w:rsid w:val="00A033BB"/>
    <w:pPr>
      <w:tabs>
        <w:tab w:val="left" w:pos="4536"/>
        <w:tab w:val="left" w:pos="6237"/>
        <w:tab w:val="right" w:pos="9072"/>
      </w:tabs>
      <w:spacing w:after="0" w:line="240" w:lineRule="auto"/>
      <w:contextualSpacing w:val="0"/>
      <w:jc w:val="both"/>
    </w:pPr>
    <w:rPr>
      <w:rFonts w:ascii="Times New Roman" w:eastAsia="Times New Roman" w:hAnsi="Times New Roman"/>
      <w:sz w:val="24"/>
      <w:szCs w:val="24"/>
      <w:lang w:eastAsia="cs-CZ"/>
    </w:rPr>
  </w:style>
  <w:style w:type="paragraph" w:styleId="slovanseznam">
    <w:name w:val="List Number"/>
    <w:basedOn w:val="Normln"/>
    <w:uiPriority w:val="99"/>
    <w:semiHidden/>
    <w:unhideWhenUsed/>
    <w:rsid w:val="00A033BB"/>
    <w:pPr>
      <w:tabs>
        <w:tab w:val="num" w:pos="907"/>
      </w:tabs>
      <w:ind w:left="907" w:hanging="453"/>
      <w:contextualSpacing/>
    </w:pPr>
  </w:style>
  <w:style w:type="paragraph" w:styleId="FormtovanvHTML">
    <w:name w:val="HTML Preformatted"/>
    <w:basedOn w:val="Normln"/>
    <w:link w:val="FormtovanvHTMLChar"/>
    <w:rsid w:val="00EB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EB12A9"/>
    <w:rPr>
      <w:rFonts w:ascii="Courier New" w:eastAsia="Times New Roman" w:hAnsi="Courier New" w:cs="Courier New"/>
      <w:sz w:val="20"/>
      <w:szCs w:val="20"/>
      <w:lang w:eastAsia="cs-CZ"/>
    </w:rPr>
  </w:style>
  <w:style w:type="character" w:customStyle="1" w:styleId="OdstavecseseznamemChar">
    <w:name w:val="Odstavec se seznamem Char"/>
    <w:basedOn w:val="Standardnpsmoodstavce"/>
    <w:link w:val="Odstavecseseznamem"/>
    <w:uiPriority w:val="99"/>
    <w:rsid w:val="00AD7678"/>
    <w:rPr>
      <w:sz w:val="22"/>
      <w:szCs w:val="22"/>
      <w:lang w:eastAsia="en-US"/>
    </w:rPr>
  </w:style>
  <w:style w:type="paragraph" w:customStyle="1" w:styleId="SML7">
    <w:name w:val="SML7"/>
    <w:basedOn w:val="Normln"/>
    <w:rsid w:val="00930F6D"/>
    <w:pPr>
      <w:numPr>
        <w:ilvl w:val="1"/>
        <w:numId w:val="12"/>
      </w:numPr>
    </w:pPr>
    <w:rPr>
      <w:rFonts w:asciiTheme="minorHAnsi" w:eastAsiaTheme="minorHAnsi" w:hAnsiTheme="minorHAnsi" w:cstheme="minorBidi"/>
    </w:rPr>
  </w:style>
  <w:style w:type="paragraph" w:customStyle="1" w:styleId="SML6">
    <w:name w:val="SML6"/>
    <w:basedOn w:val="Normln"/>
    <w:rsid w:val="00FE7C42"/>
    <w:pPr>
      <w:numPr>
        <w:numId w:val="15"/>
      </w:numPr>
      <w:spacing w:after="0" w:line="240" w:lineRule="auto"/>
    </w:pPr>
    <w:rPr>
      <w:rFonts w:ascii="Times New Roman" w:eastAsia="Times New Roman" w:hAnsi="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294994515">
      <w:bodyDiv w:val="1"/>
      <w:marLeft w:val="0"/>
      <w:marRight w:val="0"/>
      <w:marTop w:val="0"/>
      <w:marBottom w:val="0"/>
      <w:divBdr>
        <w:top w:val="none" w:sz="0" w:space="0" w:color="auto"/>
        <w:left w:val="none" w:sz="0" w:space="0" w:color="auto"/>
        <w:bottom w:val="none" w:sz="0" w:space="0" w:color="auto"/>
        <w:right w:val="none" w:sz="0" w:space="0" w:color="auto"/>
      </w:divBdr>
    </w:div>
    <w:div w:id="414665284">
      <w:bodyDiv w:val="1"/>
      <w:marLeft w:val="0"/>
      <w:marRight w:val="0"/>
      <w:marTop w:val="0"/>
      <w:marBottom w:val="0"/>
      <w:divBdr>
        <w:top w:val="none" w:sz="0" w:space="0" w:color="auto"/>
        <w:left w:val="none" w:sz="0" w:space="0" w:color="auto"/>
        <w:bottom w:val="none" w:sz="0" w:space="0" w:color="auto"/>
        <w:right w:val="none" w:sz="0" w:space="0" w:color="auto"/>
      </w:divBdr>
    </w:div>
    <w:div w:id="430706548">
      <w:bodyDiv w:val="1"/>
      <w:marLeft w:val="0"/>
      <w:marRight w:val="0"/>
      <w:marTop w:val="0"/>
      <w:marBottom w:val="0"/>
      <w:divBdr>
        <w:top w:val="none" w:sz="0" w:space="0" w:color="auto"/>
        <w:left w:val="none" w:sz="0" w:space="0" w:color="auto"/>
        <w:bottom w:val="none" w:sz="0" w:space="0" w:color="auto"/>
        <w:right w:val="none" w:sz="0" w:space="0" w:color="auto"/>
      </w:divBdr>
    </w:div>
    <w:div w:id="502864248">
      <w:bodyDiv w:val="1"/>
      <w:marLeft w:val="0"/>
      <w:marRight w:val="0"/>
      <w:marTop w:val="0"/>
      <w:marBottom w:val="0"/>
      <w:divBdr>
        <w:top w:val="none" w:sz="0" w:space="0" w:color="auto"/>
        <w:left w:val="none" w:sz="0" w:space="0" w:color="auto"/>
        <w:bottom w:val="none" w:sz="0" w:space="0" w:color="auto"/>
        <w:right w:val="none" w:sz="0" w:space="0" w:color="auto"/>
      </w:divBdr>
    </w:div>
    <w:div w:id="523787905">
      <w:bodyDiv w:val="1"/>
      <w:marLeft w:val="0"/>
      <w:marRight w:val="0"/>
      <w:marTop w:val="0"/>
      <w:marBottom w:val="0"/>
      <w:divBdr>
        <w:top w:val="none" w:sz="0" w:space="0" w:color="auto"/>
        <w:left w:val="none" w:sz="0" w:space="0" w:color="auto"/>
        <w:bottom w:val="none" w:sz="0" w:space="0" w:color="auto"/>
        <w:right w:val="none" w:sz="0" w:space="0" w:color="auto"/>
      </w:divBdr>
    </w:div>
    <w:div w:id="193740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zak.cnpk.cz" TargetMode="External"/><Relationship Id="rId18" Type="http://schemas.openxmlformats.org/officeDocument/2006/relationships/hyperlink" Target="https://ezak.cnpk.cz/test_index.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zak.cnpk.cz/profile_display_3.html" TargetMode="External"/><Relationship Id="rId7" Type="http://schemas.openxmlformats.org/officeDocument/2006/relationships/endnotes" Target="endnotes.xml"/><Relationship Id="rId12" Type="http://schemas.openxmlformats.org/officeDocument/2006/relationships/hyperlink" Target="tel:376" TargetMode="External"/><Relationship Id="rId17" Type="http://schemas.openxmlformats.org/officeDocument/2006/relationships/hyperlink" Target="mailto:jan.krondak@cnpk.c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zak.cnpk.cz/data/manual/EZAK-Manual-Dodavatele.pdf" TargetMode="External"/><Relationship Id="rId20" Type="http://schemas.openxmlformats.org/officeDocument/2006/relationships/hyperlink" Target="https://ezak.cnpk.cz/contract_display_171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k.cnpk.cz"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zak.cnpk.cz/registrace.html" TargetMode="External"/><Relationship Id="rId23" Type="http://schemas.openxmlformats.org/officeDocument/2006/relationships/hyperlink" Target="https://ezak.cnpk.cz/contract_display_1715.html" TargetMode="External"/><Relationship Id="rId10" Type="http://schemas.openxmlformats.org/officeDocument/2006/relationships/hyperlink" Target="mailto:klara.marsikova@cnpk.cz" TargetMode="External"/><Relationship Id="rId19" Type="http://schemas.openxmlformats.org/officeDocument/2006/relationships/hyperlink" Target="mailto:klara.marsikova@cnpk.cz" TargetMode="External"/><Relationship Id="rId4" Type="http://schemas.openxmlformats.org/officeDocument/2006/relationships/settings" Target="settings.xml"/><Relationship Id="rId9" Type="http://schemas.openxmlformats.org/officeDocument/2006/relationships/hyperlink" Target="https://ezak.cnpk.cz/profile_display_3.html" TargetMode="External"/><Relationship Id="rId14" Type="http://schemas.openxmlformats.org/officeDocument/2006/relationships/hyperlink" Target="https://ezak.cnpk.cz/contract_display_1715.html" TargetMode="External"/><Relationship Id="rId22" Type="http://schemas.openxmlformats.org/officeDocument/2006/relationships/hyperlink" Target="https://www.ezak.cnpk.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B07001-49A4-480C-8223-36E961B5D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1589</TotalTime>
  <Pages>25</Pages>
  <Words>8988</Words>
  <Characters>53030</Characters>
  <Application>Microsoft Office Word</Application>
  <DocSecurity>0</DocSecurity>
  <Lines>441</Lines>
  <Paragraphs>123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61895</CharactersWithSpaces>
  <SharedDoc>false</SharedDoc>
  <HLinks>
    <vt:vector size="276" baseType="variant">
      <vt:variant>
        <vt:i4>327712</vt:i4>
      </vt:variant>
      <vt:variant>
        <vt:i4>264</vt:i4>
      </vt:variant>
      <vt:variant>
        <vt:i4>0</vt:i4>
      </vt:variant>
      <vt:variant>
        <vt:i4>5</vt:i4>
      </vt:variant>
      <vt:variant>
        <vt:lpwstr>mailto:sleglova.jirina@nemocnice-stod.cz</vt:lpwstr>
      </vt:variant>
      <vt:variant>
        <vt:lpwstr/>
      </vt:variant>
      <vt:variant>
        <vt:i4>8323167</vt:i4>
      </vt:variant>
      <vt:variant>
        <vt:i4>261</vt:i4>
      </vt:variant>
      <vt:variant>
        <vt:i4>0</vt:i4>
      </vt:variant>
      <vt:variant>
        <vt:i4>5</vt:i4>
      </vt:variant>
      <vt:variant>
        <vt:lpwstr>mailto:suda.jiri@nemocnice-stod.cz</vt:lpwstr>
      </vt:variant>
      <vt:variant>
        <vt:lpwstr/>
      </vt:variant>
      <vt:variant>
        <vt:i4>983049</vt:i4>
      </vt:variant>
      <vt:variant>
        <vt:i4>258</vt:i4>
      </vt:variant>
      <vt:variant>
        <vt:i4>0</vt:i4>
      </vt:variant>
      <vt:variant>
        <vt:i4>5</vt:i4>
      </vt:variant>
      <vt:variant>
        <vt:lpwstr>http://www.nemocnice-stod.cz/</vt:lpwstr>
      </vt:variant>
      <vt:variant>
        <vt:lpwstr/>
      </vt:variant>
      <vt:variant>
        <vt:i4>8323167</vt:i4>
      </vt:variant>
      <vt:variant>
        <vt:i4>255</vt:i4>
      </vt:variant>
      <vt:variant>
        <vt:i4>0</vt:i4>
      </vt:variant>
      <vt:variant>
        <vt:i4>5</vt:i4>
      </vt:variant>
      <vt:variant>
        <vt:lpwstr>mailto:suda.jiri@nemocnice-stod.cz</vt:lpwstr>
      </vt:variant>
      <vt:variant>
        <vt:lpwstr/>
      </vt:variant>
      <vt:variant>
        <vt:i4>1441852</vt:i4>
      </vt:variant>
      <vt:variant>
        <vt:i4>248</vt:i4>
      </vt:variant>
      <vt:variant>
        <vt:i4>0</vt:i4>
      </vt:variant>
      <vt:variant>
        <vt:i4>5</vt:i4>
      </vt:variant>
      <vt:variant>
        <vt:lpwstr/>
      </vt:variant>
      <vt:variant>
        <vt:lpwstr>_Toc335726832</vt:lpwstr>
      </vt:variant>
      <vt:variant>
        <vt:i4>1441852</vt:i4>
      </vt:variant>
      <vt:variant>
        <vt:i4>242</vt:i4>
      </vt:variant>
      <vt:variant>
        <vt:i4>0</vt:i4>
      </vt:variant>
      <vt:variant>
        <vt:i4>5</vt:i4>
      </vt:variant>
      <vt:variant>
        <vt:lpwstr/>
      </vt:variant>
      <vt:variant>
        <vt:lpwstr>_Toc335726831</vt:lpwstr>
      </vt:variant>
      <vt:variant>
        <vt:i4>1441852</vt:i4>
      </vt:variant>
      <vt:variant>
        <vt:i4>236</vt:i4>
      </vt:variant>
      <vt:variant>
        <vt:i4>0</vt:i4>
      </vt:variant>
      <vt:variant>
        <vt:i4>5</vt:i4>
      </vt:variant>
      <vt:variant>
        <vt:lpwstr/>
      </vt:variant>
      <vt:variant>
        <vt:lpwstr>_Toc335726830</vt:lpwstr>
      </vt:variant>
      <vt:variant>
        <vt:i4>1507388</vt:i4>
      </vt:variant>
      <vt:variant>
        <vt:i4>230</vt:i4>
      </vt:variant>
      <vt:variant>
        <vt:i4>0</vt:i4>
      </vt:variant>
      <vt:variant>
        <vt:i4>5</vt:i4>
      </vt:variant>
      <vt:variant>
        <vt:lpwstr/>
      </vt:variant>
      <vt:variant>
        <vt:lpwstr>_Toc335726829</vt:lpwstr>
      </vt:variant>
      <vt:variant>
        <vt:i4>1507388</vt:i4>
      </vt:variant>
      <vt:variant>
        <vt:i4>224</vt:i4>
      </vt:variant>
      <vt:variant>
        <vt:i4>0</vt:i4>
      </vt:variant>
      <vt:variant>
        <vt:i4>5</vt:i4>
      </vt:variant>
      <vt:variant>
        <vt:lpwstr/>
      </vt:variant>
      <vt:variant>
        <vt:lpwstr>_Toc335726828</vt:lpwstr>
      </vt:variant>
      <vt:variant>
        <vt:i4>1507388</vt:i4>
      </vt:variant>
      <vt:variant>
        <vt:i4>218</vt:i4>
      </vt:variant>
      <vt:variant>
        <vt:i4>0</vt:i4>
      </vt:variant>
      <vt:variant>
        <vt:i4>5</vt:i4>
      </vt:variant>
      <vt:variant>
        <vt:lpwstr/>
      </vt:variant>
      <vt:variant>
        <vt:lpwstr>_Toc335726827</vt:lpwstr>
      </vt:variant>
      <vt:variant>
        <vt:i4>1507388</vt:i4>
      </vt:variant>
      <vt:variant>
        <vt:i4>212</vt:i4>
      </vt:variant>
      <vt:variant>
        <vt:i4>0</vt:i4>
      </vt:variant>
      <vt:variant>
        <vt:i4>5</vt:i4>
      </vt:variant>
      <vt:variant>
        <vt:lpwstr/>
      </vt:variant>
      <vt:variant>
        <vt:lpwstr>_Toc335726826</vt:lpwstr>
      </vt:variant>
      <vt:variant>
        <vt:i4>1507388</vt:i4>
      </vt:variant>
      <vt:variant>
        <vt:i4>206</vt:i4>
      </vt:variant>
      <vt:variant>
        <vt:i4>0</vt:i4>
      </vt:variant>
      <vt:variant>
        <vt:i4>5</vt:i4>
      </vt:variant>
      <vt:variant>
        <vt:lpwstr/>
      </vt:variant>
      <vt:variant>
        <vt:lpwstr>_Toc335726825</vt:lpwstr>
      </vt:variant>
      <vt:variant>
        <vt:i4>1507388</vt:i4>
      </vt:variant>
      <vt:variant>
        <vt:i4>200</vt:i4>
      </vt:variant>
      <vt:variant>
        <vt:i4>0</vt:i4>
      </vt:variant>
      <vt:variant>
        <vt:i4>5</vt:i4>
      </vt:variant>
      <vt:variant>
        <vt:lpwstr/>
      </vt:variant>
      <vt:variant>
        <vt:lpwstr>_Toc335726824</vt:lpwstr>
      </vt:variant>
      <vt:variant>
        <vt:i4>1507388</vt:i4>
      </vt:variant>
      <vt:variant>
        <vt:i4>194</vt:i4>
      </vt:variant>
      <vt:variant>
        <vt:i4>0</vt:i4>
      </vt:variant>
      <vt:variant>
        <vt:i4>5</vt:i4>
      </vt:variant>
      <vt:variant>
        <vt:lpwstr/>
      </vt:variant>
      <vt:variant>
        <vt:lpwstr>_Toc335726823</vt:lpwstr>
      </vt:variant>
      <vt:variant>
        <vt:i4>1507388</vt:i4>
      </vt:variant>
      <vt:variant>
        <vt:i4>188</vt:i4>
      </vt:variant>
      <vt:variant>
        <vt:i4>0</vt:i4>
      </vt:variant>
      <vt:variant>
        <vt:i4>5</vt:i4>
      </vt:variant>
      <vt:variant>
        <vt:lpwstr/>
      </vt:variant>
      <vt:variant>
        <vt:lpwstr>_Toc335726822</vt:lpwstr>
      </vt:variant>
      <vt:variant>
        <vt:i4>1507388</vt:i4>
      </vt:variant>
      <vt:variant>
        <vt:i4>182</vt:i4>
      </vt:variant>
      <vt:variant>
        <vt:i4>0</vt:i4>
      </vt:variant>
      <vt:variant>
        <vt:i4>5</vt:i4>
      </vt:variant>
      <vt:variant>
        <vt:lpwstr/>
      </vt:variant>
      <vt:variant>
        <vt:lpwstr>_Toc335726821</vt:lpwstr>
      </vt:variant>
      <vt:variant>
        <vt:i4>1507388</vt:i4>
      </vt:variant>
      <vt:variant>
        <vt:i4>176</vt:i4>
      </vt:variant>
      <vt:variant>
        <vt:i4>0</vt:i4>
      </vt:variant>
      <vt:variant>
        <vt:i4>5</vt:i4>
      </vt:variant>
      <vt:variant>
        <vt:lpwstr/>
      </vt:variant>
      <vt:variant>
        <vt:lpwstr>_Toc335726820</vt:lpwstr>
      </vt:variant>
      <vt:variant>
        <vt:i4>1310780</vt:i4>
      </vt:variant>
      <vt:variant>
        <vt:i4>170</vt:i4>
      </vt:variant>
      <vt:variant>
        <vt:i4>0</vt:i4>
      </vt:variant>
      <vt:variant>
        <vt:i4>5</vt:i4>
      </vt:variant>
      <vt:variant>
        <vt:lpwstr/>
      </vt:variant>
      <vt:variant>
        <vt:lpwstr>_Toc335726819</vt:lpwstr>
      </vt:variant>
      <vt:variant>
        <vt:i4>1310780</vt:i4>
      </vt:variant>
      <vt:variant>
        <vt:i4>164</vt:i4>
      </vt:variant>
      <vt:variant>
        <vt:i4>0</vt:i4>
      </vt:variant>
      <vt:variant>
        <vt:i4>5</vt:i4>
      </vt:variant>
      <vt:variant>
        <vt:lpwstr/>
      </vt:variant>
      <vt:variant>
        <vt:lpwstr>_Toc335726818</vt:lpwstr>
      </vt:variant>
      <vt:variant>
        <vt:i4>1310780</vt:i4>
      </vt:variant>
      <vt:variant>
        <vt:i4>158</vt:i4>
      </vt:variant>
      <vt:variant>
        <vt:i4>0</vt:i4>
      </vt:variant>
      <vt:variant>
        <vt:i4>5</vt:i4>
      </vt:variant>
      <vt:variant>
        <vt:lpwstr/>
      </vt:variant>
      <vt:variant>
        <vt:lpwstr>_Toc335726817</vt:lpwstr>
      </vt:variant>
      <vt:variant>
        <vt:i4>1310780</vt:i4>
      </vt:variant>
      <vt:variant>
        <vt:i4>152</vt:i4>
      </vt:variant>
      <vt:variant>
        <vt:i4>0</vt:i4>
      </vt:variant>
      <vt:variant>
        <vt:i4>5</vt:i4>
      </vt:variant>
      <vt:variant>
        <vt:lpwstr/>
      </vt:variant>
      <vt:variant>
        <vt:lpwstr>_Toc335726816</vt:lpwstr>
      </vt:variant>
      <vt:variant>
        <vt:i4>1310780</vt:i4>
      </vt:variant>
      <vt:variant>
        <vt:i4>146</vt:i4>
      </vt:variant>
      <vt:variant>
        <vt:i4>0</vt:i4>
      </vt:variant>
      <vt:variant>
        <vt:i4>5</vt:i4>
      </vt:variant>
      <vt:variant>
        <vt:lpwstr/>
      </vt:variant>
      <vt:variant>
        <vt:lpwstr>_Toc335726815</vt:lpwstr>
      </vt:variant>
      <vt:variant>
        <vt:i4>1310780</vt:i4>
      </vt:variant>
      <vt:variant>
        <vt:i4>140</vt:i4>
      </vt:variant>
      <vt:variant>
        <vt:i4>0</vt:i4>
      </vt:variant>
      <vt:variant>
        <vt:i4>5</vt:i4>
      </vt:variant>
      <vt:variant>
        <vt:lpwstr/>
      </vt:variant>
      <vt:variant>
        <vt:lpwstr>_Toc335726814</vt:lpwstr>
      </vt:variant>
      <vt:variant>
        <vt:i4>1310780</vt:i4>
      </vt:variant>
      <vt:variant>
        <vt:i4>134</vt:i4>
      </vt:variant>
      <vt:variant>
        <vt:i4>0</vt:i4>
      </vt:variant>
      <vt:variant>
        <vt:i4>5</vt:i4>
      </vt:variant>
      <vt:variant>
        <vt:lpwstr/>
      </vt:variant>
      <vt:variant>
        <vt:lpwstr>_Toc335726813</vt:lpwstr>
      </vt:variant>
      <vt:variant>
        <vt:i4>1310780</vt:i4>
      </vt:variant>
      <vt:variant>
        <vt:i4>128</vt:i4>
      </vt:variant>
      <vt:variant>
        <vt:i4>0</vt:i4>
      </vt:variant>
      <vt:variant>
        <vt:i4>5</vt:i4>
      </vt:variant>
      <vt:variant>
        <vt:lpwstr/>
      </vt:variant>
      <vt:variant>
        <vt:lpwstr>_Toc335726812</vt:lpwstr>
      </vt:variant>
      <vt:variant>
        <vt:i4>1310780</vt:i4>
      </vt:variant>
      <vt:variant>
        <vt:i4>122</vt:i4>
      </vt:variant>
      <vt:variant>
        <vt:i4>0</vt:i4>
      </vt:variant>
      <vt:variant>
        <vt:i4>5</vt:i4>
      </vt:variant>
      <vt:variant>
        <vt:lpwstr/>
      </vt:variant>
      <vt:variant>
        <vt:lpwstr>_Toc335726811</vt:lpwstr>
      </vt:variant>
      <vt:variant>
        <vt:i4>1310780</vt:i4>
      </vt:variant>
      <vt:variant>
        <vt:i4>116</vt:i4>
      </vt:variant>
      <vt:variant>
        <vt:i4>0</vt:i4>
      </vt:variant>
      <vt:variant>
        <vt:i4>5</vt:i4>
      </vt:variant>
      <vt:variant>
        <vt:lpwstr/>
      </vt:variant>
      <vt:variant>
        <vt:lpwstr>_Toc335726810</vt:lpwstr>
      </vt:variant>
      <vt:variant>
        <vt:i4>1376316</vt:i4>
      </vt:variant>
      <vt:variant>
        <vt:i4>110</vt:i4>
      </vt:variant>
      <vt:variant>
        <vt:i4>0</vt:i4>
      </vt:variant>
      <vt:variant>
        <vt:i4>5</vt:i4>
      </vt:variant>
      <vt:variant>
        <vt:lpwstr/>
      </vt:variant>
      <vt:variant>
        <vt:lpwstr>_Toc335726809</vt:lpwstr>
      </vt:variant>
      <vt:variant>
        <vt:i4>1376316</vt:i4>
      </vt:variant>
      <vt:variant>
        <vt:i4>104</vt:i4>
      </vt:variant>
      <vt:variant>
        <vt:i4>0</vt:i4>
      </vt:variant>
      <vt:variant>
        <vt:i4>5</vt:i4>
      </vt:variant>
      <vt:variant>
        <vt:lpwstr/>
      </vt:variant>
      <vt:variant>
        <vt:lpwstr>_Toc335726808</vt:lpwstr>
      </vt:variant>
      <vt:variant>
        <vt:i4>1376316</vt:i4>
      </vt:variant>
      <vt:variant>
        <vt:i4>98</vt:i4>
      </vt:variant>
      <vt:variant>
        <vt:i4>0</vt:i4>
      </vt:variant>
      <vt:variant>
        <vt:i4>5</vt:i4>
      </vt:variant>
      <vt:variant>
        <vt:lpwstr/>
      </vt:variant>
      <vt:variant>
        <vt:lpwstr>_Toc335726807</vt:lpwstr>
      </vt:variant>
      <vt:variant>
        <vt:i4>1376316</vt:i4>
      </vt:variant>
      <vt:variant>
        <vt:i4>92</vt:i4>
      </vt:variant>
      <vt:variant>
        <vt:i4>0</vt:i4>
      </vt:variant>
      <vt:variant>
        <vt:i4>5</vt:i4>
      </vt:variant>
      <vt:variant>
        <vt:lpwstr/>
      </vt:variant>
      <vt:variant>
        <vt:lpwstr>_Toc335726806</vt:lpwstr>
      </vt:variant>
      <vt:variant>
        <vt:i4>1376316</vt:i4>
      </vt:variant>
      <vt:variant>
        <vt:i4>86</vt:i4>
      </vt:variant>
      <vt:variant>
        <vt:i4>0</vt:i4>
      </vt:variant>
      <vt:variant>
        <vt:i4>5</vt:i4>
      </vt:variant>
      <vt:variant>
        <vt:lpwstr/>
      </vt:variant>
      <vt:variant>
        <vt:lpwstr>_Toc335726805</vt:lpwstr>
      </vt:variant>
      <vt:variant>
        <vt:i4>1376316</vt:i4>
      </vt:variant>
      <vt:variant>
        <vt:i4>80</vt:i4>
      </vt:variant>
      <vt:variant>
        <vt:i4>0</vt:i4>
      </vt:variant>
      <vt:variant>
        <vt:i4>5</vt:i4>
      </vt:variant>
      <vt:variant>
        <vt:lpwstr/>
      </vt:variant>
      <vt:variant>
        <vt:lpwstr>_Toc335726804</vt:lpwstr>
      </vt:variant>
      <vt:variant>
        <vt:i4>1376316</vt:i4>
      </vt:variant>
      <vt:variant>
        <vt:i4>74</vt:i4>
      </vt:variant>
      <vt:variant>
        <vt:i4>0</vt:i4>
      </vt:variant>
      <vt:variant>
        <vt:i4>5</vt:i4>
      </vt:variant>
      <vt:variant>
        <vt:lpwstr/>
      </vt:variant>
      <vt:variant>
        <vt:lpwstr>_Toc335726803</vt:lpwstr>
      </vt:variant>
      <vt:variant>
        <vt:i4>1376316</vt:i4>
      </vt:variant>
      <vt:variant>
        <vt:i4>68</vt:i4>
      </vt:variant>
      <vt:variant>
        <vt:i4>0</vt:i4>
      </vt:variant>
      <vt:variant>
        <vt:i4>5</vt:i4>
      </vt:variant>
      <vt:variant>
        <vt:lpwstr/>
      </vt:variant>
      <vt:variant>
        <vt:lpwstr>_Toc335726802</vt:lpwstr>
      </vt:variant>
      <vt:variant>
        <vt:i4>1376316</vt:i4>
      </vt:variant>
      <vt:variant>
        <vt:i4>62</vt:i4>
      </vt:variant>
      <vt:variant>
        <vt:i4>0</vt:i4>
      </vt:variant>
      <vt:variant>
        <vt:i4>5</vt:i4>
      </vt:variant>
      <vt:variant>
        <vt:lpwstr/>
      </vt:variant>
      <vt:variant>
        <vt:lpwstr>_Toc335726801</vt:lpwstr>
      </vt:variant>
      <vt:variant>
        <vt:i4>1376316</vt:i4>
      </vt:variant>
      <vt:variant>
        <vt:i4>56</vt:i4>
      </vt:variant>
      <vt:variant>
        <vt:i4>0</vt:i4>
      </vt:variant>
      <vt:variant>
        <vt:i4>5</vt:i4>
      </vt:variant>
      <vt:variant>
        <vt:lpwstr/>
      </vt:variant>
      <vt:variant>
        <vt:lpwstr>_Toc335726800</vt:lpwstr>
      </vt:variant>
      <vt:variant>
        <vt:i4>1835059</vt:i4>
      </vt:variant>
      <vt:variant>
        <vt:i4>50</vt:i4>
      </vt:variant>
      <vt:variant>
        <vt:i4>0</vt:i4>
      </vt:variant>
      <vt:variant>
        <vt:i4>5</vt:i4>
      </vt:variant>
      <vt:variant>
        <vt:lpwstr/>
      </vt:variant>
      <vt:variant>
        <vt:lpwstr>_Toc335726799</vt:lpwstr>
      </vt:variant>
      <vt:variant>
        <vt:i4>1835059</vt:i4>
      </vt:variant>
      <vt:variant>
        <vt:i4>44</vt:i4>
      </vt:variant>
      <vt:variant>
        <vt:i4>0</vt:i4>
      </vt:variant>
      <vt:variant>
        <vt:i4>5</vt:i4>
      </vt:variant>
      <vt:variant>
        <vt:lpwstr/>
      </vt:variant>
      <vt:variant>
        <vt:lpwstr>_Toc335726798</vt:lpwstr>
      </vt:variant>
      <vt:variant>
        <vt:i4>1835059</vt:i4>
      </vt:variant>
      <vt:variant>
        <vt:i4>38</vt:i4>
      </vt:variant>
      <vt:variant>
        <vt:i4>0</vt:i4>
      </vt:variant>
      <vt:variant>
        <vt:i4>5</vt:i4>
      </vt:variant>
      <vt:variant>
        <vt:lpwstr/>
      </vt:variant>
      <vt:variant>
        <vt:lpwstr>_Toc335726797</vt:lpwstr>
      </vt:variant>
      <vt:variant>
        <vt:i4>1835059</vt:i4>
      </vt:variant>
      <vt:variant>
        <vt:i4>32</vt:i4>
      </vt:variant>
      <vt:variant>
        <vt:i4>0</vt:i4>
      </vt:variant>
      <vt:variant>
        <vt:i4>5</vt:i4>
      </vt:variant>
      <vt:variant>
        <vt:lpwstr/>
      </vt:variant>
      <vt:variant>
        <vt:lpwstr>_Toc335726796</vt:lpwstr>
      </vt:variant>
      <vt:variant>
        <vt:i4>1835059</vt:i4>
      </vt:variant>
      <vt:variant>
        <vt:i4>26</vt:i4>
      </vt:variant>
      <vt:variant>
        <vt:i4>0</vt:i4>
      </vt:variant>
      <vt:variant>
        <vt:i4>5</vt:i4>
      </vt:variant>
      <vt:variant>
        <vt:lpwstr/>
      </vt:variant>
      <vt:variant>
        <vt:lpwstr>_Toc335726795</vt:lpwstr>
      </vt:variant>
      <vt:variant>
        <vt:i4>1835059</vt:i4>
      </vt:variant>
      <vt:variant>
        <vt:i4>20</vt:i4>
      </vt:variant>
      <vt:variant>
        <vt:i4>0</vt:i4>
      </vt:variant>
      <vt:variant>
        <vt:i4>5</vt:i4>
      </vt:variant>
      <vt:variant>
        <vt:lpwstr/>
      </vt:variant>
      <vt:variant>
        <vt:lpwstr>_Toc335726794</vt:lpwstr>
      </vt:variant>
      <vt:variant>
        <vt:i4>1835059</vt:i4>
      </vt:variant>
      <vt:variant>
        <vt:i4>14</vt:i4>
      </vt:variant>
      <vt:variant>
        <vt:i4>0</vt:i4>
      </vt:variant>
      <vt:variant>
        <vt:i4>5</vt:i4>
      </vt:variant>
      <vt:variant>
        <vt:lpwstr/>
      </vt:variant>
      <vt:variant>
        <vt:lpwstr>_Toc335726793</vt:lpwstr>
      </vt:variant>
      <vt:variant>
        <vt:i4>1835059</vt:i4>
      </vt:variant>
      <vt:variant>
        <vt:i4>8</vt:i4>
      </vt:variant>
      <vt:variant>
        <vt:i4>0</vt:i4>
      </vt:variant>
      <vt:variant>
        <vt:i4>5</vt:i4>
      </vt:variant>
      <vt:variant>
        <vt:lpwstr/>
      </vt:variant>
      <vt:variant>
        <vt:lpwstr>_Toc335726792</vt:lpwstr>
      </vt:variant>
      <vt:variant>
        <vt:i4>1835059</vt:i4>
      </vt:variant>
      <vt:variant>
        <vt:i4>2</vt:i4>
      </vt:variant>
      <vt:variant>
        <vt:i4>0</vt:i4>
      </vt:variant>
      <vt:variant>
        <vt:i4>5</vt:i4>
      </vt:variant>
      <vt:variant>
        <vt:lpwstr/>
      </vt:variant>
      <vt:variant>
        <vt:lpwstr>_Toc335726791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Gajdošová Monika</dc:creator>
  <cp:lastModifiedBy>Klára Maršíková</cp:lastModifiedBy>
  <cp:revision>1044</cp:revision>
  <cp:lastPrinted>2013-07-17T10:58:00Z</cp:lastPrinted>
  <dcterms:created xsi:type="dcterms:W3CDTF">2013-01-25T05:15:00Z</dcterms:created>
  <dcterms:modified xsi:type="dcterms:W3CDTF">2013-07-17T11:26:00Z</dcterms:modified>
</cp:coreProperties>
</file>