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8F3791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Příloha č. 3</w:t>
      </w: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EC7751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>2x Full HD kamera pro snímání dění před a za vozidlem (rozlišení záznamu každé z</w:t>
      </w:r>
      <w:r w:rsidR="001376B9">
        <w:rPr>
          <w:rFonts w:cs="Arial"/>
          <w:sz w:val="21"/>
          <w:szCs w:val="21"/>
        </w:rPr>
        <w:t> </w:t>
      </w:r>
      <w:r w:rsidRPr="002D5005">
        <w:rPr>
          <w:rFonts w:cs="Arial"/>
          <w:sz w:val="21"/>
          <w:szCs w:val="21"/>
        </w:rPr>
        <w:t>kamer</w:t>
      </w:r>
      <w:r w:rsidR="001376B9">
        <w:rPr>
          <w:rFonts w:cs="Arial"/>
          <w:sz w:val="21"/>
          <w:szCs w:val="21"/>
        </w:rPr>
        <w:t xml:space="preserve"> min. </w:t>
      </w:r>
      <w:r w:rsidRPr="002D5005">
        <w:rPr>
          <w:rFonts w:cs="Arial"/>
          <w:sz w:val="21"/>
          <w:szCs w:val="21"/>
        </w:rPr>
        <w:t xml:space="preserve">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</w:t>
      </w:r>
      <w:r w:rsidR="001376B9">
        <w:rPr>
          <w:rFonts w:cs="Arial"/>
          <w:sz w:val="21"/>
          <w:szCs w:val="21"/>
        </w:rPr>
        <w:t xml:space="preserve"> min. </w:t>
      </w:r>
      <w:r w:rsidRPr="002D5005">
        <w:rPr>
          <w:rFonts w:cs="Arial"/>
          <w:sz w:val="21"/>
          <w:szCs w:val="21"/>
        </w:rPr>
        <w:t>IP6</w:t>
      </w:r>
      <w:r w:rsidR="001376B9">
        <w:rPr>
          <w:rFonts w:cs="Arial"/>
          <w:sz w:val="21"/>
          <w:szCs w:val="21"/>
        </w:rPr>
        <w:t>5</w:t>
      </w:r>
    </w:p>
    <w:p w:rsidR="002D5005" w:rsidRPr="002D5005" w:rsidRDefault="001376B9" w:rsidP="002D5005">
      <w:pPr>
        <w:pStyle w:val="Odstavecseseznamem"/>
        <w:numPr>
          <w:ilvl w:val="0"/>
          <w:numId w:val="3"/>
        </w:numPr>
        <w:shd w:val="clear" w:color="auto" w:fill="FFFFFF"/>
      </w:pPr>
      <w:r>
        <w:rPr>
          <w:rFonts w:cs="Arial"/>
          <w:sz w:val="21"/>
          <w:szCs w:val="21"/>
        </w:rPr>
        <w:t xml:space="preserve">min. </w:t>
      </w:r>
      <w:r w:rsidR="002D5005" w:rsidRPr="002D5005">
        <w:rPr>
          <w:rFonts w:cs="Arial"/>
          <w:sz w:val="21"/>
          <w:szCs w:val="21"/>
        </w:rPr>
        <w:t>3" LCD panel</w:t>
      </w:r>
      <w:r>
        <w:rPr>
          <w:rFonts w:cs="Arial"/>
          <w:sz w:val="21"/>
          <w:szCs w:val="21"/>
        </w:rPr>
        <w:t xml:space="preserve"> </w:t>
      </w:r>
      <w:r w:rsidRPr="001376B9">
        <w:rPr>
          <w:rFonts w:cs="Arial"/>
          <w:sz w:val="21"/>
          <w:szCs w:val="21"/>
        </w:rPr>
        <w:t>integrovaný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</w:t>
      </w:r>
      <w:r w:rsidR="001376B9">
        <w:rPr>
          <w:rFonts w:cs="Arial"/>
          <w:sz w:val="21"/>
          <w:szCs w:val="21"/>
        </w:rPr>
        <w:t>min. jedné</w:t>
      </w:r>
      <w:r w:rsidRPr="002D5005">
        <w:rPr>
          <w:rFonts w:cs="Arial"/>
          <w:sz w:val="21"/>
          <w:szCs w:val="21"/>
        </w:rPr>
        <w:t xml:space="preserve">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kart</w:t>
      </w:r>
      <w:r w:rsidR="001376B9">
        <w:rPr>
          <w:rFonts w:cs="Arial"/>
          <w:sz w:val="21"/>
          <w:szCs w:val="21"/>
        </w:rPr>
        <w:t>y 256</w:t>
      </w:r>
      <w:r w:rsidRPr="002D5005">
        <w:rPr>
          <w:rFonts w:cs="Arial"/>
          <w:sz w:val="21"/>
          <w:szCs w:val="21"/>
        </w:rPr>
        <w:t>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  <w:bookmarkStart w:id="0" w:name="_GoBack"/>
      <w:bookmarkEnd w:id="0"/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1376B9"/>
    <w:rsid w:val="002D5005"/>
    <w:rsid w:val="00325726"/>
    <w:rsid w:val="00591A80"/>
    <w:rsid w:val="0069736F"/>
    <w:rsid w:val="008F3791"/>
    <w:rsid w:val="00E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2023-02-13T07:32:00Z</dcterms:modified>
</cp:coreProperties>
</file>